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FF0A5" w14:textId="77777777" w:rsidR="00362BC4" w:rsidRPr="00494CBA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94CBA">
        <w:rPr>
          <w:rFonts w:ascii="Times New Roman" w:hAnsi="Times New Roman" w:cs="Times New Roman"/>
          <w:color w:val="000000"/>
          <w:sz w:val="24"/>
          <w:szCs w:val="24"/>
        </w:rPr>
        <w:t>СРАВНИТЕЛЬНАЯ ТАБЛИЦА</w:t>
      </w:r>
    </w:p>
    <w:p w14:paraId="7F8FDC34" w14:textId="77777777" w:rsidR="00C25C1C" w:rsidRPr="00D86188" w:rsidRDefault="009B2E61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362BC4" w:rsidRPr="00D86188">
        <w:rPr>
          <w:rFonts w:ascii="Times New Roman" w:hAnsi="Times New Roman" w:cs="Times New Roman"/>
          <w:color w:val="000000"/>
          <w:sz w:val="28"/>
          <w:szCs w:val="28"/>
        </w:rPr>
        <w:t xml:space="preserve">проекту закона Приднестровской Молдавской Республики </w:t>
      </w:r>
    </w:p>
    <w:p w14:paraId="4CFFB73E" w14:textId="77777777" w:rsidR="00C25C1C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изменения в Закон Приднестровской Молдавской Республики</w:t>
      </w:r>
    </w:p>
    <w:p w14:paraId="0925A536" w14:textId="54E54B8A" w:rsidR="00362BC4" w:rsidRPr="00D86188" w:rsidRDefault="00362BC4" w:rsidP="0036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188">
        <w:rPr>
          <w:rFonts w:ascii="Times New Roman" w:hAnsi="Times New Roman" w:cs="Times New Roman"/>
          <w:color w:val="000000"/>
          <w:sz w:val="28"/>
          <w:szCs w:val="28"/>
        </w:rPr>
        <w:t>«Об увековечивании памяти погибших при защите Отечества»</w:t>
      </w:r>
    </w:p>
    <w:p w14:paraId="043FBA60" w14:textId="77777777" w:rsidR="004B7413" w:rsidRPr="00D86188" w:rsidRDefault="004B74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5"/>
        <w:gridCol w:w="5244"/>
      </w:tblGrid>
      <w:tr w:rsidR="009B2E61" w:rsidRPr="00494CBA" w14:paraId="124B7369" w14:textId="77777777" w:rsidTr="00A41B0C">
        <w:trPr>
          <w:trHeight w:val="761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995E" w14:textId="77777777" w:rsidR="009B2E61" w:rsidRPr="00494CBA" w:rsidRDefault="009B2E61" w:rsidP="00C25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703C" w14:textId="77777777" w:rsidR="009B2E61" w:rsidRPr="00494CBA" w:rsidRDefault="009B2E61" w:rsidP="00C25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9B2E61" w:rsidRPr="00494CBA" w14:paraId="2896DF2E" w14:textId="77777777" w:rsidTr="00A41B0C"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2CCD" w14:textId="77777777" w:rsidR="00093812" w:rsidRPr="00494CBA" w:rsidRDefault="00093812" w:rsidP="00494CBA">
            <w:pPr>
              <w:pStyle w:val="s15"/>
              <w:spacing w:before="0" w:beforeAutospacing="0" w:after="0" w:afterAutospacing="0"/>
              <w:ind w:firstLine="489"/>
            </w:pPr>
            <w:r w:rsidRPr="00494CBA">
              <w:rPr>
                <w:rStyle w:val="s10"/>
                <w:b/>
              </w:rPr>
              <w:t>Статья 9.</w:t>
            </w:r>
            <w:r w:rsidRPr="00494CBA">
              <w:rPr>
                <w:b/>
              </w:rPr>
              <w:t xml:space="preserve"> </w:t>
            </w:r>
            <w:r w:rsidRPr="00494CBA">
              <w:t>Организация поисковой работы</w:t>
            </w:r>
          </w:p>
          <w:p w14:paraId="099EB461" w14:textId="77777777" w:rsidR="00166BB1" w:rsidRPr="00494CBA" w:rsidRDefault="00166BB1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A31D" w14:textId="77777777" w:rsidR="00093812" w:rsidRPr="00494CBA" w:rsidRDefault="00093812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поисковой работы определяется настоящим Законом и иными нормативными правовыми актами Приднестровской Молдавской Республики.</w:t>
            </w:r>
          </w:p>
          <w:p w14:paraId="03D05A05" w14:textId="592F6954" w:rsidR="00093812" w:rsidRPr="00494CBA" w:rsidRDefault="00093812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Захоронение выявленных в ходе проведения поисковой работы останков</w:t>
            </w:r>
            <w:r w:rsidR="00494CBA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при защите Отечества </w:t>
            </w: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проводится в соответствии со статьей 5 настоящего Закона, а обнаруженные ранее неизвестные воинские захоронения после их обследования, учета и регистрации благоустраиваются силами органов местного государственного управления с участием воинских частей, дислоцированных на соответствующих территориях.</w:t>
            </w:r>
          </w:p>
          <w:p w14:paraId="6B1A140E" w14:textId="77777777" w:rsidR="00093812" w:rsidRPr="00494CBA" w:rsidRDefault="00093812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Найденные оружие, документы и другое имущество погибших передаются по акту в уполномоченный Президентом Приднестровской Молдавской Республики исполнительный орган государственной власти, в введении которого находятся вопросы обороны, для изучения, проведения экспертизы и учета. Стрелковое оружие и иные средства вооружения после приведения в состояние, исключающее их боевое применение, могут передаваться для экспонирования в музеи.</w:t>
            </w:r>
          </w:p>
          <w:p w14:paraId="62805DA9" w14:textId="77777777" w:rsidR="00093812" w:rsidRPr="00494CBA" w:rsidRDefault="00093812" w:rsidP="00494CBA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sz w:val="24"/>
                <w:szCs w:val="24"/>
              </w:rPr>
              <w:t xml:space="preserve">Об обнаружении взрывоопасных предметов незамедлительно сообщается в </w:t>
            </w:r>
            <w:proofErr w:type="gramStart"/>
            <w:r w:rsidRPr="00494CBA">
              <w:rPr>
                <w:rFonts w:ascii="Times New Roman" w:hAnsi="Times New Roman" w:cs="Times New Roman"/>
                <w:sz w:val="24"/>
                <w:szCs w:val="24"/>
              </w:rPr>
              <w:t>уполномоченный  Президентом</w:t>
            </w:r>
            <w:proofErr w:type="gramEnd"/>
            <w:r w:rsidRPr="00494CBA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Приднестровской Молдавской Республики исполнительный орган государственной власти, в введении которого находятся вопросы  обороны, который в установленном порядке принимает меры по их обезвреживанию или уничтожению. Изъятие в порядке самодеятельной инициативы взрывоопасных предметов с мест их обнаружения и их транспортировка запрещаются.</w:t>
            </w:r>
          </w:p>
          <w:p w14:paraId="719610E8" w14:textId="77777777" w:rsidR="009B2E61" w:rsidRPr="00494CBA" w:rsidRDefault="009B2E61" w:rsidP="00494CBA">
            <w:pPr>
              <w:ind w:firstLine="4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F6E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9.</w:t>
            </w:r>
            <w:r w:rsidRPr="0049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поисковой работы</w:t>
            </w:r>
          </w:p>
          <w:p w14:paraId="780C6F35" w14:textId="77777777" w:rsidR="00166BB1" w:rsidRPr="00494CBA" w:rsidRDefault="00166BB1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1332B4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1. Поисковая работа организуется и проводится уполномоченными на проведение такой работы органами государственной власти и управления, их подведомственными организациями и учреждениями, общественными объединениями в порядке, предусмотренном исполнительным органом государственной власти, осуществляющим руководство работой по увековечению памяти погибших при защите Отечества и ее координацию.</w:t>
            </w:r>
          </w:p>
          <w:p w14:paraId="4B8CCCFA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2. Проведение поисковой работы в местах, где велись боевые действия, а также вскрытие выявленных воинских захоронений в порядке самодеятельной инициативы запрещается</w:t>
            </w:r>
            <w:r w:rsidRP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73A06563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3. Захоронение выявленных в ходе проведения поисковой работы останков погибших при защите Отечества проводится в соответствии со статьей 5 настоящего Закона, а обнаруженные ранее неизвестные воинские захоронения после их обследования, учета и регистрации благоустраиваются силами органов местного государственного управления с участием воинских частей, дислоцированных на соответствующих территориях.</w:t>
            </w:r>
          </w:p>
          <w:p w14:paraId="6B5E8D9C" w14:textId="77777777" w:rsidR="00093812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4. Найденные оружие, документы и другое имущество погибших передаются по акту в уполномоченный Президентом Приднестровской Молдавской Республики исполнительный орган государственной власти, в ведении которого находятся вопросы обороны, для изучения, проведения экспертизы и учета. Стрелковое оружие и иные средства вооружения после приведения в состояние, исключающее их боевое применение, могут передаваться для экспонирования в музеи.</w:t>
            </w:r>
          </w:p>
          <w:p w14:paraId="256B833F" w14:textId="2E6D2577" w:rsidR="009B2E61" w:rsidRPr="00494CBA" w:rsidRDefault="00093812" w:rsidP="00A41B0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Об обнаружении взрывоопасных предметов незамедлительно сообщается </w:t>
            </w:r>
            <w:r w:rsid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уполномоченный Президентом Приднестровской Молдавской Республики </w:t>
            </w:r>
            <w:r w:rsidRPr="0049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исполнительный орган государственной власти, в ведении которого находятся вопросы обороны, который в установленном порядке принимает меры по их обезвреживанию или уничтожению. Изъятие в порядке самодеятельной инициативы взрывоопасных предметов с мест их обнаружения и их транспортировка запрещаются.</w:t>
            </w:r>
          </w:p>
        </w:tc>
      </w:tr>
    </w:tbl>
    <w:p w14:paraId="3EFCB2A4" w14:textId="77777777" w:rsidR="00771C8E" w:rsidRPr="00D86188" w:rsidRDefault="00771C8E">
      <w:pPr>
        <w:rPr>
          <w:rFonts w:ascii="Times New Roman" w:hAnsi="Times New Roman" w:cs="Times New Roman"/>
          <w:sz w:val="28"/>
          <w:szCs w:val="28"/>
        </w:rPr>
      </w:pPr>
    </w:p>
    <w:sectPr w:rsidR="00771C8E" w:rsidRPr="00D86188" w:rsidSect="00D86188">
      <w:headerReference w:type="default" r:id="rId7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2815" w14:textId="77777777" w:rsidR="007D1422" w:rsidRDefault="007D1422" w:rsidP="00D86188">
      <w:pPr>
        <w:spacing w:after="0" w:line="240" w:lineRule="auto"/>
      </w:pPr>
      <w:r>
        <w:separator/>
      </w:r>
    </w:p>
  </w:endnote>
  <w:endnote w:type="continuationSeparator" w:id="0">
    <w:p w14:paraId="17DB0E3D" w14:textId="77777777" w:rsidR="007D1422" w:rsidRDefault="007D1422" w:rsidP="00D8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EBA2" w14:textId="77777777" w:rsidR="007D1422" w:rsidRDefault="007D1422" w:rsidP="00D86188">
      <w:pPr>
        <w:spacing w:after="0" w:line="240" w:lineRule="auto"/>
      </w:pPr>
      <w:r>
        <w:separator/>
      </w:r>
    </w:p>
  </w:footnote>
  <w:footnote w:type="continuationSeparator" w:id="0">
    <w:p w14:paraId="3B7175BE" w14:textId="77777777" w:rsidR="007D1422" w:rsidRDefault="007D1422" w:rsidP="00D8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672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FC390" w14:textId="75D5616E" w:rsidR="00D86188" w:rsidRPr="00D86188" w:rsidRDefault="00D8618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1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1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1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0C54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861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423480" w14:textId="77777777" w:rsidR="00D86188" w:rsidRDefault="00D861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32B"/>
    <w:multiLevelType w:val="multilevel"/>
    <w:tmpl w:val="139ED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75"/>
    <w:rsid w:val="00045782"/>
    <w:rsid w:val="0005182B"/>
    <w:rsid w:val="00054B6C"/>
    <w:rsid w:val="00064599"/>
    <w:rsid w:val="00093812"/>
    <w:rsid w:val="0009642B"/>
    <w:rsid w:val="00162B7E"/>
    <w:rsid w:val="00166BB1"/>
    <w:rsid w:val="00193BB6"/>
    <w:rsid w:val="002825DC"/>
    <w:rsid w:val="002B0D51"/>
    <w:rsid w:val="002B36C6"/>
    <w:rsid w:val="002C2A09"/>
    <w:rsid w:val="002D2C0D"/>
    <w:rsid w:val="00362BC4"/>
    <w:rsid w:val="003660E5"/>
    <w:rsid w:val="00370C54"/>
    <w:rsid w:val="00382A32"/>
    <w:rsid w:val="003A46F9"/>
    <w:rsid w:val="003F69E1"/>
    <w:rsid w:val="00433CF4"/>
    <w:rsid w:val="0045518C"/>
    <w:rsid w:val="004675BD"/>
    <w:rsid w:val="00467832"/>
    <w:rsid w:val="00494CBA"/>
    <w:rsid w:val="004B7413"/>
    <w:rsid w:val="00560D75"/>
    <w:rsid w:val="00592B36"/>
    <w:rsid w:val="005D6368"/>
    <w:rsid w:val="006071BA"/>
    <w:rsid w:val="00623FFC"/>
    <w:rsid w:val="006D128C"/>
    <w:rsid w:val="006F376E"/>
    <w:rsid w:val="006F527E"/>
    <w:rsid w:val="0072264D"/>
    <w:rsid w:val="007400C0"/>
    <w:rsid w:val="007414AE"/>
    <w:rsid w:val="007454C6"/>
    <w:rsid w:val="00757798"/>
    <w:rsid w:val="00771C8E"/>
    <w:rsid w:val="007C5E6C"/>
    <w:rsid w:val="007D1422"/>
    <w:rsid w:val="007E39DB"/>
    <w:rsid w:val="007F21E1"/>
    <w:rsid w:val="0083543F"/>
    <w:rsid w:val="0085354F"/>
    <w:rsid w:val="008C02A3"/>
    <w:rsid w:val="008C3536"/>
    <w:rsid w:val="008D5301"/>
    <w:rsid w:val="009156A0"/>
    <w:rsid w:val="00934153"/>
    <w:rsid w:val="00964AC3"/>
    <w:rsid w:val="009B2E61"/>
    <w:rsid w:val="009F125E"/>
    <w:rsid w:val="00A064E3"/>
    <w:rsid w:val="00A14D27"/>
    <w:rsid w:val="00A155A0"/>
    <w:rsid w:val="00A41B0C"/>
    <w:rsid w:val="00A42D2A"/>
    <w:rsid w:val="00A54476"/>
    <w:rsid w:val="00A93CAB"/>
    <w:rsid w:val="00B10BFE"/>
    <w:rsid w:val="00B26F8F"/>
    <w:rsid w:val="00B275E8"/>
    <w:rsid w:val="00B30DB1"/>
    <w:rsid w:val="00B54CE4"/>
    <w:rsid w:val="00B71CDD"/>
    <w:rsid w:val="00B7390C"/>
    <w:rsid w:val="00B82263"/>
    <w:rsid w:val="00BA433A"/>
    <w:rsid w:val="00BC071B"/>
    <w:rsid w:val="00BD161B"/>
    <w:rsid w:val="00C25C1C"/>
    <w:rsid w:val="00C62DEE"/>
    <w:rsid w:val="00C673E1"/>
    <w:rsid w:val="00CC1E06"/>
    <w:rsid w:val="00CE6C72"/>
    <w:rsid w:val="00CF2C5C"/>
    <w:rsid w:val="00CF3BED"/>
    <w:rsid w:val="00CF48BB"/>
    <w:rsid w:val="00D05F23"/>
    <w:rsid w:val="00D50A03"/>
    <w:rsid w:val="00D75619"/>
    <w:rsid w:val="00D86188"/>
    <w:rsid w:val="00D86A56"/>
    <w:rsid w:val="00DE2562"/>
    <w:rsid w:val="00E33CE3"/>
    <w:rsid w:val="00EB1192"/>
    <w:rsid w:val="00EC2248"/>
    <w:rsid w:val="00ED1E70"/>
    <w:rsid w:val="00F22EF8"/>
    <w:rsid w:val="00F47D20"/>
    <w:rsid w:val="00F73B56"/>
    <w:rsid w:val="00F906FC"/>
    <w:rsid w:val="00FB0899"/>
    <w:rsid w:val="00FB0B3F"/>
    <w:rsid w:val="00FC146C"/>
    <w:rsid w:val="00FC4760"/>
    <w:rsid w:val="00FC58D2"/>
    <w:rsid w:val="00FD7158"/>
    <w:rsid w:val="00FE23F3"/>
    <w:rsid w:val="00FF0DE5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E3E"/>
  <w15:chartTrackingRefBased/>
  <w15:docId w15:val="{1ADDB78B-08F6-40DE-8E01-E8EDE042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0938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93812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14D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4D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4D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4D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4D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D2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6188"/>
  </w:style>
  <w:style w:type="paragraph" w:styleId="ac">
    <w:name w:val="footer"/>
    <w:basedOn w:val="a"/>
    <w:link w:val="ad"/>
    <w:uiPriority w:val="99"/>
    <w:unhideWhenUsed/>
    <w:rsid w:val="00D8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Е.В.</dc:creator>
  <cp:keywords/>
  <dc:description/>
  <cp:lastModifiedBy>Юрченко Анна Руслановна</cp:lastModifiedBy>
  <cp:revision>96</cp:revision>
  <cp:lastPrinted>2021-08-13T07:53:00Z</cp:lastPrinted>
  <dcterms:created xsi:type="dcterms:W3CDTF">2021-07-30T06:45:00Z</dcterms:created>
  <dcterms:modified xsi:type="dcterms:W3CDTF">2021-09-06T14:18:00Z</dcterms:modified>
</cp:coreProperties>
</file>