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8E" w:rsidRPr="00B41CCC" w:rsidRDefault="00D33D8E" w:rsidP="00D33D8E">
      <w:pPr>
        <w:jc w:val="center"/>
        <w:rPr>
          <w:sz w:val="28"/>
          <w:szCs w:val="28"/>
        </w:rPr>
      </w:pPr>
      <w:r w:rsidRPr="00B41CCC">
        <w:rPr>
          <w:sz w:val="28"/>
          <w:szCs w:val="28"/>
        </w:rPr>
        <w:t xml:space="preserve">Сравнительная таблица </w:t>
      </w:r>
    </w:p>
    <w:p w:rsidR="00D33D8E" w:rsidRPr="00BA715A" w:rsidRDefault="00D33D8E" w:rsidP="00D33D8E">
      <w:pPr>
        <w:jc w:val="center"/>
        <w:rPr>
          <w:sz w:val="28"/>
          <w:szCs w:val="28"/>
        </w:rPr>
      </w:pPr>
      <w:r w:rsidRPr="00B41CCC">
        <w:rPr>
          <w:sz w:val="28"/>
          <w:szCs w:val="28"/>
        </w:rPr>
        <w:t xml:space="preserve">к проекту закона Приднестровской </w:t>
      </w:r>
      <w:r w:rsidRPr="00BA715A">
        <w:rPr>
          <w:sz w:val="28"/>
          <w:szCs w:val="28"/>
        </w:rPr>
        <w:t xml:space="preserve">Молдавской Республики </w:t>
      </w:r>
    </w:p>
    <w:p w:rsidR="00D33D8E" w:rsidRPr="00BA715A" w:rsidRDefault="00D33D8E" w:rsidP="00D33D8E">
      <w:pPr>
        <w:jc w:val="center"/>
        <w:rPr>
          <w:sz w:val="28"/>
          <w:szCs w:val="28"/>
        </w:rPr>
      </w:pPr>
      <w:r w:rsidRPr="00BA715A">
        <w:rPr>
          <w:sz w:val="28"/>
          <w:szCs w:val="28"/>
        </w:rPr>
        <w:t xml:space="preserve">«О внесении изменений и дополнения в Кодекс </w:t>
      </w:r>
    </w:p>
    <w:p w:rsidR="00D33D8E" w:rsidRDefault="00D33D8E" w:rsidP="00D33D8E">
      <w:pPr>
        <w:jc w:val="center"/>
        <w:rPr>
          <w:sz w:val="28"/>
          <w:szCs w:val="28"/>
        </w:rPr>
      </w:pPr>
      <w:r w:rsidRPr="00BA715A">
        <w:rPr>
          <w:sz w:val="28"/>
          <w:szCs w:val="28"/>
        </w:rPr>
        <w:t>Приднестровской Молдавской Республики</w:t>
      </w:r>
      <w:r w:rsidRPr="00B41CCC">
        <w:rPr>
          <w:sz w:val="28"/>
          <w:szCs w:val="28"/>
        </w:rPr>
        <w:t xml:space="preserve"> </w:t>
      </w:r>
    </w:p>
    <w:p w:rsidR="00D33D8E" w:rsidRPr="00B41CCC" w:rsidRDefault="00D33D8E" w:rsidP="00D33D8E">
      <w:pPr>
        <w:jc w:val="center"/>
        <w:rPr>
          <w:sz w:val="28"/>
          <w:szCs w:val="28"/>
        </w:rPr>
      </w:pPr>
      <w:r w:rsidRPr="00B41CCC">
        <w:rPr>
          <w:sz w:val="28"/>
          <w:szCs w:val="28"/>
        </w:rPr>
        <w:t>об административных правонарушениях»</w:t>
      </w:r>
    </w:p>
    <w:p w:rsidR="00D33D8E" w:rsidRPr="00B41CCC" w:rsidRDefault="00D33D8E" w:rsidP="00D33D8E">
      <w:pPr>
        <w:jc w:val="both"/>
        <w:rPr>
          <w:sz w:val="28"/>
          <w:szCs w:val="28"/>
        </w:rPr>
      </w:pP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4884"/>
        <w:gridCol w:w="4831"/>
      </w:tblGrid>
      <w:tr w:rsidR="00D33D8E" w:rsidRPr="00B41CCC" w:rsidTr="00682C23">
        <w:trPr>
          <w:trHeight w:val="170"/>
          <w:tblHeader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B41CCC">
              <w:rPr>
                <w:b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B41CCC">
              <w:rPr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Статья 15.11. Несоблюдение обязанности зачисления доходов в бюджет и внебюджетные фонды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Незачисление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 либо несвоевременное зачисление средств, подлежащих обязательному зачислению в доход бюджета или внебюджетных фондов, – влечет наложение административного штрафа на должностных лиц государственных органов, органов местного самоуправления в размере от 100 (ста) до 600 (шестисот) РУ МЗП.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Исключить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Статья 15.15. Нецелевое использование бюджетных средств и средств государственных внебюджетных фондов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1. Нецелевое использование бюджетных средств и средств государственных внебюджетных фондов, под которым понимается совершение действий, предусмотренных Законом Приднестровской Молдавской Республики «О бюджетной системе в Приднестровской Молдавской Республике», –</w:t>
            </w:r>
          </w:p>
          <w:p w:rsidR="00D33D8E" w:rsidRPr="00B41CCC" w:rsidRDefault="00D33D8E" w:rsidP="00682C23">
            <w:pPr>
              <w:ind w:left="-57" w:right="-57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влечет наложение административного штрафа на должностных лиц в размере от 100 (ста) до 400 (четырехсот) РУ МЗП.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2. Действия, предусмотренные пунктом 1 настоящей статьи, совершенные повторно, –</w:t>
            </w:r>
          </w:p>
          <w:p w:rsidR="00D33D8E" w:rsidRPr="00B41CCC" w:rsidRDefault="00D33D8E" w:rsidP="00682C23">
            <w:pPr>
              <w:ind w:left="-57" w:right="-57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влекут наложение административного штрафа на должностных лиц в размере от 400 (четырехсот) до 600 (шестисот) РУ МЗП.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Статья 15.15. Нецелевое </w:t>
            </w:r>
            <w:r w:rsidRPr="00B41CCC">
              <w:rPr>
                <w:b/>
                <w:sz w:val="28"/>
                <w:szCs w:val="28"/>
              </w:rPr>
              <w:t xml:space="preserve">и (или) необоснованное </w:t>
            </w:r>
            <w:r w:rsidRPr="00B41CCC">
              <w:rPr>
                <w:sz w:val="28"/>
                <w:szCs w:val="28"/>
              </w:rPr>
              <w:t>использование бюджетных средств и средств государственных внебюджетных фондов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1. Нецелевое </w:t>
            </w:r>
            <w:r w:rsidRPr="00B41CCC">
              <w:rPr>
                <w:b/>
                <w:sz w:val="28"/>
                <w:szCs w:val="28"/>
              </w:rPr>
              <w:t>и (или) необоснованное</w:t>
            </w:r>
            <w:r w:rsidRPr="00B41CCC">
              <w:rPr>
                <w:sz w:val="28"/>
                <w:szCs w:val="28"/>
              </w:rPr>
              <w:t xml:space="preserve"> использование бюджетных средств и средств государственных внебюджетных фондов, под которым понимается совершение действий, предусмотренных Законом Приднестровской Молдавской Республики «О бюджетной системе в Приднестровской Молдавской Республике», –</w:t>
            </w:r>
          </w:p>
          <w:p w:rsidR="00D33D8E" w:rsidRPr="00B41CCC" w:rsidRDefault="00D33D8E" w:rsidP="00682C23">
            <w:pPr>
              <w:ind w:left="-57" w:right="-57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влечет наложение административного штрафа на должностных лиц в размере от 100 (ста) до 400 (четырехсот) РУ МЗП.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2. Действия, предусмотренные пунктом 1 настоящей статьи, совершенные повторно, –</w:t>
            </w:r>
          </w:p>
          <w:p w:rsidR="00D33D8E" w:rsidRPr="00B41CCC" w:rsidRDefault="00D33D8E" w:rsidP="00682C23">
            <w:pPr>
              <w:ind w:left="-57" w:right="-57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влекут наложение административного штрафа на должностных лиц в размере </w:t>
            </w:r>
            <w:r w:rsidRPr="00B41CCC">
              <w:rPr>
                <w:sz w:val="28"/>
                <w:szCs w:val="28"/>
              </w:rPr>
              <w:lastRenderedPageBreak/>
              <w:t>от 400 (четырехсот) до 600 (шестисот) РУ МЗП.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lastRenderedPageBreak/>
              <w:t xml:space="preserve">Статья 15.33. </w:t>
            </w:r>
            <w:proofErr w:type="spellStart"/>
            <w:r w:rsidRPr="00B41CCC">
              <w:rPr>
                <w:b/>
                <w:sz w:val="28"/>
                <w:szCs w:val="28"/>
              </w:rPr>
              <w:t>Неперечисление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 либо несвоевременное перечисление бюджетных средств получателям бюджетных средств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Неперечисление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 бюджетных средств получателям бюджетных средств, перечисление бюджетных средств в меньшем объеме, чем предусмотрено уведомлением о бюджетных ассигнованиях, либо несвоевременное перечисление бюджетных средств получателям бюджетных средств –</w:t>
            </w:r>
          </w:p>
          <w:p w:rsidR="00D33D8E" w:rsidRPr="00B41CCC" w:rsidRDefault="00D33D8E" w:rsidP="00682C23">
            <w:pPr>
              <w:ind w:left="-57" w:right="-57"/>
              <w:jc w:val="both"/>
              <w:rPr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 xml:space="preserve">влечет наложение административного штрафа на должностных лиц государственных органов, органов местного самоуправления в размере от </w:t>
            </w:r>
            <w:r w:rsidRPr="00B41CCC">
              <w:rPr>
                <w:b/>
                <w:sz w:val="28"/>
                <w:szCs w:val="28"/>
              </w:rPr>
              <w:br/>
              <w:t>50 (пятидесяти) до 250 (двухсот пятидесяти) РУ МЗП.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Исключить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firstLine="325"/>
              <w:jc w:val="both"/>
              <w:outlineLvl w:val="2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Статья 15.41. Нарушение запрета на размещение бюджетных средств на банковских депозитах либо передача их в доверительное управление</w:t>
            </w:r>
          </w:p>
          <w:p w:rsidR="00D33D8E" w:rsidRPr="00B41CCC" w:rsidRDefault="00D33D8E" w:rsidP="00682C23">
            <w:pPr>
              <w:ind w:firstLine="325"/>
              <w:jc w:val="both"/>
              <w:outlineLvl w:val="2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Размещение бюджетных средств на банковских депозитах либо передача их в доверительное управление с нарушением установленного порядка –</w:t>
            </w:r>
          </w:p>
          <w:p w:rsidR="00D33D8E" w:rsidRPr="00B41CCC" w:rsidRDefault="00D33D8E" w:rsidP="00682C23">
            <w:pPr>
              <w:jc w:val="both"/>
              <w:outlineLvl w:val="2"/>
              <w:rPr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влекут наложение административного штрафа на должностных лиц государственных органов, органов местного самоуправления в размере от 50 (пятидесяти) до 250 (двухсот пятидесяти) РУ МЗП.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center"/>
              <w:rPr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Исключить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firstLine="325"/>
              <w:jc w:val="both"/>
              <w:outlineLvl w:val="2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 xml:space="preserve">Статья 15.43 </w:t>
            </w:r>
            <w:r w:rsidRPr="00B41CCC">
              <w:rPr>
                <w:b/>
                <w:bCs/>
                <w:color w:val="000000"/>
                <w:sz w:val="28"/>
                <w:szCs w:val="28"/>
              </w:rPr>
              <w:t xml:space="preserve">Несвоевременное осуществление </w:t>
            </w:r>
            <w:r w:rsidRPr="00B41CCC">
              <w:rPr>
                <w:b/>
                <w:sz w:val="28"/>
                <w:szCs w:val="28"/>
              </w:rPr>
              <w:t>платежей по подтвержденным бюджетным обязательствам</w:t>
            </w:r>
          </w:p>
          <w:p w:rsidR="00D33D8E" w:rsidRPr="00B41CCC" w:rsidRDefault="00D33D8E" w:rsidP="00682C23">
            <w:pPr>
              <w:ind w:firstLine="325"/>
              <w:jc w:val="both"/>
              <w:outlineLvl w:val="2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lastRenderedPageBreak/>
              <w:t>Несвоевременное осуществление платежей по подтвержденным бюджетным обязательствам, неправомерный отказ в подтверждении принятых бюджетных обязательств либо несвоевременное подтверждение бюджетных обязательств –</w:t>
            </w:r>
          </w:p>
          <w:p w:rsidR="00D33D8E" w:rsidRPr="00B41CCC" w:rsidRDefault="00D33D8E" w:rsidP="00682C23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влекут наложение административного штрафа на должностных лиц государственных органов, органов местного самоуправления в размере от 30 (тридцати) до 100 (ста) РУ МЗП.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lastRenderedPageBreak/>
              <w:t>Исключить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 г)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должностные лица налоговых органов - об административных правонарушениях, предусмотренных статьями 5.33, 14.1, 14.1.1, 14.11, 14.11.1, пунктом 7 статьи 14.28, статьями </w:t>
            </w:r>
            <w:r w:rsidRPr="00B41CCC">
              <w:rPr>
                <w:b/>
                <w:sz w:val="28"/>
                <w:szCs w:val="28"/>
              </w:rPr>
              <w:t>14.34</w:t>
            </w:r>
            <w:r w:rsidRPr="00B41CCC">
              <w:rPr>
                <w:sz w:val="28"/>
                <w:szCs w:val="28"/>
              </w:rPr>
              <w:t xml:space="preserve">, 14.42, </w:t>
            </w:r>
            <w:r w:rsidRPr="00B41CCC">
              <w:rPr>
                <w:b/>
                <w:sz w:val="28"/>
                <w:szCs w:val="28"/>
              </w:rPr>
              <w:t>15.1-15.14</w:t>
            </w:r>
            <w:r w:rsidRPr="00B41CCC">
              <w:rPr>
                <w:sz w:val="28"/>
                <w:szCs w:val="28"/>
              </w:rPr>
              <w:t>, пунктами 4-7 статьи 15.26, статьей 15.27, статьей 19.22 настоящего Кодекса;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 г)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должностные лица налоговых органов - об административных правонарушениях, предусмотренных статьями 5.33, 14.1, 14.1.1, 14.11, 14.11.1, пунктом 7 статьи 14.28, статьями 14.42, </w:t>
            </w:r>
            <w:r w:rsidRPr="00B41CCC">
              <w:rPr>
                <w:b/>
                <w:sz w:val="28"/>
                <w:szCs w:val="28"/>
              </w:rPr>
              <w:t>15.1-15.10, 15.12-15.14</w:t>
            </w:r>
            <w:r w:rsidRPr="00B41CCC">
              <w:rPr>
                <w:sz w:val="28"/>
                <w:szCs w:val="28"/>
              </w:rPr>
              <w:t>, пунктами 4-7 статьи 15.26, статьей 15.27, статьей 19.22 настоящего Кодекса;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 з)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должностные лица </w:t>
            </w:r>
            <w:r w:rsidRPr="00B41CCC">
              <w:rPr>
                <w:b/>
                <w:sz w:val="28"/>
                <w:szCs w:val="28"/>
              </w:rPr>
              <w:t>органов, осуществляющих функции по контролю и надзору в финансово-бюджетной сфере</w:t>
            </w:r>
            <w:r w:rsidRPr="00B41CCC">
              <w:rPr>
                <w:sz w:val="28"/>
                <w:szCs w:val="28"/>
              </w:rPr>
              <w:t xml:space="preserve">, – об административных правонарушениях, предусмотренных статьями </w:t>
            </w:r>
            <w:r w:rsidRPr="00B41CCC">
              <w:rPr>
                <w:b/>
                <w:sz w:val="28"/>
                <w:szCs w:val="28"/>
              </w:rPr>
              <w:t>14.30–14.36</w:t>
            </w:r>
            <w:r w:rsidRPr="00B41CCC">
              <w:rPr>
                <w:sz w:val="28"/>
                <w:szCs w:val="28"/>
              </w:rPr>
              <w:t>, 15.15–15.17, 15.27 настоящего Кодекса;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A715A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. з) п. 1 ст. </w:t>
            </w:r>
            <w:r w:rsidRPr="00BA715A">
              <w:rPr>
                <w:sz w:val="28"/>
                <w:szCs w:val="28"/>
              </w:rPr>
              <w:t xml:space="preserve">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A715A">
              <w:rPr>
                <w:sz w:val="28"/>
                <w:szCs w:val="28"/>
              </w:rPr>
              <w:t xml:space="preserve">должностные лица органа, осуществляющего </w:t>
            </w:r>
            <w:r w:rsidRPr="00BA715A">
              <w:rPr>
                <w:b/>
                <w:sz w:val="28"/>
                <w:szCs w:val="28"/>
              </w:rPr>
              <w:t>контроль (надзор) за использованием бюджетных средств и соблюдением бюджетного законодательства,</w:t>
            </w:r>
            <w:r w:rsidRPr="00BA715A">
              <w:rPr>
                <w:sz w:val="28"/>
                <w:szCs w:val="28"/>
              </w:rPr>
              <w:t xml:space="preserve"> – об административных правонарушениях, предусмотренных статьями </w:t>
            </w:r>
            <w:r w:rsidRPr="00BA715A">
              <w:rPr>
                <w:b/>
                <w:sz w:val="28"/>
                <w:szCs w:val="28"/>
              </w:rPr>
              <w:t>5.33, 14.31, 14.32, 15.1, 15.12, 15.13,</w:t>
            </w:r>
            <w:r w:rsidRPr="00BA715A">
              <w:rPr>
                <w:sz w:val="28"/>
                <w:szCs w:val="28"/>
              </w:rPr>
              <w:t xml:space="preserve"> 15.15–15.17, </w:t>
            </w:r>
            <w:r w:rsidRPr="00BA715A">
              <w:rPr>
                <w:b/>
                <w:sz w:val="28"/>
                <w:szCs w:val="28"/>
              </w:rPr>
              <w:t>15.27, 15.32, 15.34</w:t>
            </w:r>
            <w:r w:rsidRPr="00BA715A">
              <w:rPr>
                <w:sz w:val="28"/>
                <w:szCs w:val="28"/>
              </w:rPr>
              <w:t>–</w:t>
            </w:r>
            <w:r w:rsidRPr="00BA715A">
              <w:rPr>
                <w:b/>
                <w:sz w:val="28"/>
                <w:szCs w:val="28"/>
              </w:rPr>
              <w:t xml:space="preserve">15.40 </w:t>
            </w:r>
            <w:r w:rsidRPr="00BA715A">
              <w:rPr>
                <w:sz w:val="28"/>
                <w:szCs w:val="28"/>
              </w:rPr>
              <w:t>настоящего</w:t>
            </w:r>
            <w:r w:rsidRPr="00B41CCC">
              <w:rPr>
                <w:sz w:val="28"/>
                <w:szCs w:val="28"/>
              </w:rPr>
              <w:t xml:space="preserve"> Кодекса;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п.п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. я-26)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 xml:space="preserve">должностные лица органов, осуществляющих государственный контроль (надзор) за рациональным и целевым расходованием бюджетных средств и средств государственных бюджетных и внебюджетных фондов, специальных </w:t>
            </w:r>
            <w:r w:rsidRPr="00B41CCC">
              <w:rPr>
                <w:b/>
                <w:sz w:val="28"/>
                <w:szCs w:val="28"/>
              </w:rPr>
              <w:lastRenderedPageBreak/>
              <w:t>бюджетных счетов (средств), – об административных правонарушениях, предусмотренных статьями 14.32, 14.33, 14.36, 15.1, 15.11–15.13, 15.15–15.17 настоящего Кодекса;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lastRenderedPageBreak/>
              <w:t>Исключить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. я-29)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должностные лица органов, осуществляющих контроль (надзор) в сфере размещения заказов на поставки товаров, выполнение работ, оказание услуг для государственных или муниципальных нужд, – об административных правонарушениях, предусмотренных статьей 7.30 настоящего Кодекса;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proofErr w:type="spellStart"/>
            <w:r w:rsidRPr="00B41CCC">
              <w:rPr>
                <w:sz w:val="28"/>
                <w:szCs w:val="28"/>
              </w:rPr>
              <w:t>п.п</w:t>
            </w:r>
            <w:proofErr w:type="spellEnd"/>
            <w:r w:rsidRPr="00B41CCC">
              <w:rPr>
                <w:sz w:val="28"/>
                <w:szCs w:val="28"/>
              </w:rPr>
              <w:t xml:space="preserve">. я-29)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>должностные лица органов, осуществляющих контроль (надзор) в сфере размещения заказов на поставки товаров, выполнение работ, оказание услуг для государственных или муниципальных нужд, – об административных правонарушениях, предусмотренных стать</w:t>
            </w:r>
            <w:r w:rsidRPr="00B41CCC">
              <w:rPr>
                <w:b/>
                <w:sz w:val="28"/>
                <w:szCs w:val="28"/>
              </w:rPr>
              <w:t>ями</w:t>
            </w:r>
            <w:r w:rsidRPr="00B41CCC">
              <w:rPr>
                <w:sz w:val="28"/>
                <w:szCs w:val="28"/>
              </w:rPr>
              <w:t xml:space="preserve"> 7.30, </w:t>
            </w:r>
            <w:r w:rsidRPr="00B41CCC">
              <w:rPr>
                <w:b/>
                <w:sz w:val="28"/>
                <w:szCs w:val="28"/>
              </w:rPr>
              <w:t>14.30</w:t>
            </w:r>
            <w:r w:rsidRPr="00B41CCC">
              <w:rPr>
                <w:sz w:val="28"/>
                <w:szCs w:val="28"/>
              </w:rPr>
              <w:t xml:space="preserve"> настоящего Кодекса;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п.п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. я-33)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должностные лица органа, осуществляющего контроль (</w:t>
            </w:r>
            <w:r w:rsidRPr="00BA715A">
              <w:rPr>
                <w:b/>
                <w:sz w:val="28"/>
                <w:szCs w:val="28"/>
              </w:rPr>
              <w:t>надзор) в сфере аудиторской деятельности, – об административных</w:t>
            </w:r>
            <w:r w:rsidRPr="00B41CCC">
              <w:rPr>
                <w:b/>
                <w:sz w:val="28"/>
                <w:szCs w:val="28"/>
              </w:rPr>
              <w:t xml:space="preserve"> правонарушениях, предусмотренных статьями 14.34, 14.35 настоящего Кодекса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п.п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. я-34)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должностные лица органа, уполномоченного на управление государственным (муниципальным) имуществом, а также на организацию, исполнение и контроль за реализацией государственной (муниципальной) программы разгосударствления и приватизации – об административных правонарушениях, предусмотренных статьей 14.33 настоящего Кодекса.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proofErr w:type="spellStart"/>
            <w:r w:rsidRPr="00B41CCC">
              <w:rPr>
                <w:b/>
                <w:sz w:val="28"/>
                <w:szCs w:val="28"/>
              </w:rPr>
              <w:t>п.п</w:t>
            </w:r>
            <w:proofErr w:type="spellEnd"/>
            <w:r w:rsidRPr="00B41CCC">
              <w:rPr>
                <w:b/>
                <w:sz w:val="28"/>
                <w:szCs w:val="28"/>
              </w:rPr>
              <w:t xml:space="preserve">. я-35) п. 1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b/>
                <w:sz w:val="28"/>
                <w:szCs w:val="28"/>
              </w:rPr>
            </w:pPr>
            <w:r w:rsidRPr="00B41CCC">
              <w:rPr>
                <w:b/>
                <w:sz w:val="28"/>
                <w:szCs w:val="28"/>
              </w:rPr>
              <w:t xml:space="preserve">должностные лица органа, осуществляющего контроль за правильностью поступления и расходования средств, поступающих на газовый специальный счет, – об </w:t>
            </w:r>
            <w:r w:rsidRPr="00B41CCC">
              <w:rPr>
                <w:b/>
                <w:sz w:val="28"/>
                <w:szCs w:val="28"/>
              </w:rPr>
              <w:lastRenderedPageBreak/>
              <w:t>административных правонарушениях, предусмотренных статьей 14.36 настоящего Кодекса.</w:t>
            </w:r>
          </w:p>
        </w:tc>
      </w:tr>
      <w:tr w:rsidR="00D33D8E" w:rsidRPr="00B41CCC" w:rsidTr="00682C23">
        <w:trPr>
          <w:trHeight w:val="17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lastRenderedPageBreak/>
              <w:t xml:space="preserve">часть вторая п. 4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Протоколы об административных правонарушениях, предусмотренных статьями 5.16, 14.12, 14.31-14.33, 14.36, 14.40, 15.1, </w:t>
            </w:r>
            <w:r w:rsidRPr="00B41CCC">
              <w:rPr>
                <w:b/>
                <w:sz w:val="28"/>
                <w:szCs w:val="28"/>
              </w:rPr>
              <w:t>15.11-15.13</w:t>
            </w:r>
            <w:r w:rsidRPr="00B41CCC">
              <w:rPr>
                <w:sz w:val="28"/>
                <w:szCs w:val="28"/>
              </w:rPr>
              <w:t xml:space="preserve">, 15.15-15.17, </w:t>
            </w:r>
            <w:r w:rsidRPr="00B41CCC">
              <w:rPr>
                <w:b/>
                <w:sz w:val="28"/>
                <w:szCs w:val="28"/>
              </w:rPr>
              <w:t>15.32-15.43</w:t>
            </w:r>
            <w:r w:rsidRPr="00B41CCC">
              <w:rPr>
                <w:sz w:val="28"/>
                <w:szCs w:val="28"/>
              </w:rPr>
              <w:t>, 17.9, 17.10, 17.14, 19.8 настоящего Кодекса, вправе составлять председатель, его заместители, начальники инспекций, инспекторы Счетной палаты Приднестровской Молдавской Республики по решению Коллегии Счетной палаты Приднестровской Молдавской Республики.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часть вторая п. 4 ст. 29.4. </w:t>
            </w:r>
          </w:p>
          <w:p w:rsidR="00D33D8E" w:rsidRPr="00B41CCC" w:rsidRDefault="00D33D8E" w:rsidP="00682C23">
            <w:pPr>
              <w:ind w:left="-57" w:right="-57" w:firstLine="266"/>
              <w:jc w:val="both"/>
              <w:rPr>
                <w:sz w:val="28"/>
                <w:szCs w:val="28"/>
              </w:rPr>
            </w:pPr>
            <w:r w:rsidRPr="00B41CCC">
              <w:rPr>
                <w:sz w:val="28"/>
                <w:szCs w:val="28"/>
              </w:rPr>
              <w:t xml:space="preserve">Протоколы об административных правонарушениях, предусмотренных статьями 5.16, 14.12, 14.31-14.33, 14.36, 14.40, 15.1, </w:t>
            </w:r>
            <w:r w:rsidRPr="00B41CCC">
              <w:rPr>
                <w:b/>
                <w:sz w:val="28"/>
                <w:szCs w:val="28"/>
              </w:rPr>
              <w:t>15.12, 15.13,</w:t>
            </w:r>
            <w:r w:rsidRPr="00B41CCC">
              <w:rPr>
                <w:sz w:val="28"/>
                <w:szCs w:val="28"/>
              </w:rPr>
              <w:t xml:space="preserve"> 15.15-15.17, </w:t>
            </w:r>
            <w:r w:rsidRPr="00B41CCC">
              <w:rPr>
                <w:b/>
                <w:sz w:val="28"/>
                <w:szCs w:val="28"/>
              </w:rPr>
              <w:t xml:space="preserve">15.32, 15.34-15.40, 15.42, </w:t>
            </w:r>
            <w:r w:rsidRPr="00B41CCC">
              <w:rPr>
                <w:sz w:val="28"/>
                <w:szCs w:val="28"/>
              </w:rPr>
              <w:t>17.9, 17.10, 17.14, 19.8 настоящего Кодекса, вправе составлять председатель, его заместители, начальники инспекций, инспекторы Счетной палаты Приднестровской Молдавской Республики по решению Коллегии Счетной палаты Приднестровской Молдавской Республики.</w:t>
            </w:r>
          </w:p>
        </w:tc>
      </w:tr>
    </w:tbl>
    <w:p w:rsidR="00D33D8E" w:rsidRPr="00B41CCC" w:rsidRDefault="00D33D8E" w:rsidP="00D33D8E">
      <w:pPr>
        <w:jc w:val="both"/>
        <w:rPr>
          <w:sz w:val="28"/>
          <w:szCs w:val="28"/>
        </w:rPr>
      </w:pPr>
    </w:p>
    <w:p w:rsidR="00D33D8E" w:rsidRPr="00BA715A" w:rsidRDefault="00D33D8E" w:rsidP="00D33D8E">
      <w:pPr>
        <w:jc w:val="center"/>
        <w:rPr>
          <w:sz w:val="28"/>
          <w:szCs w:val="28"/>
        </w:rPr>
      </w:pPr>
    </w:p>
    <w:p w:rsidR="008C701B" w:rsidRDefault="008C701B">
      <w:bookmarkStart w:id="0" w:name="_GoBack"/>
      <w:bookmarkEnd w:id="0"/>
    </w:p>
    <w:sectPr w:rsidR="008C701B" w:rsidSect="00BA715A">
      <w:headerReference w:type="default" r:id="rId4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2" w:rsidRDefault="00D33D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- 5 -</w:t>
    </w:r>
    <w:r>
      <w:fldChar w:fldCharType="end"/>
    </w:r>
  </w:p>
  <w:p w:rsidR="00121C92" w:rsidRDefault="00D33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35"/>
    <w:rsid w:val="008C701B"/>
    <w:rsid w:val="00CB7335"/>
    <w:rsid w:val="00D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CB7D-DD40-400E-8E15-B88768D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2021-11-04T15:30:00Z</dcterms:created>
  <dcterms:modified xsi:type="dcterms:W3CDTF">2021-11-04T15:31:00Z</dcterms:modified>
</cp:coreProperties>
</file>