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E5" w:rsidRDefault="004232E5" w:rsidP="00425588">
      <w:pPr>
        <w:jc w:val="center"/>
        <w:rPr>
          <w:b/>
        </w:rPr>
      </w:pPr>
      <w:r w:rsidRPr="004232E5">
        <w:rPr>
          <w:b/>
        </w:rPr>
        <w:t>СРАВНИТЕЛЬНАЯ ТАБЛИЦА</w:t>
      </w:r>
    </w:p>
    <w:p w:rsidR="00D60CBE" w:rsidRPr="004232E5" w:rsidRDefault="00D60CBE" w:rsidP="004232E5">
      <w:pPr>
        <w:jc w:val="center"/>
        <w:rPr>
          <w:b/>
          <w:szCs w:val="28"/>
        </w:rPr>
      </w:pPr>
      <w:r w:rsidRPr="004232E5">
        <w:rPr>
          <w:b/>
        </w:rPr>
        <w:t xml:space="preserve"> к </w:t>
      </w:r>
      <w:r w:rsidRPr="004232E5">
        <w:rPr>
          <w:b/>
          <w:color w:val="000000" w:themeColor="text1"/>
          <w:szCs w:val="28"/>
        </w:rPr>
        <w:t xml:space="preserve">проекту </w:t>
      </w:r>
      <w:r w:rsidRPr="004232E5">
        <w:rPr>
          <w:b/>
          <w:szCs w:val="28"/>
        </w:rPr>
        <w:t xml:space="preserve">закона Приднестровской Молдавской Республики </w:t>
      </w:r>
    </w:p>
    <w:p w:rsidR="00D60CBE" w:rsidRDefault="00D60CBE" w:rsidP="00D60CBE">
      <w:pPr>
        <w:ind w:firstLine="567"/>
        <w:jc w:val="center"/>
        <w:rPr>
          <w:b/>
          <w:szCs w:val="28"/>
        </w:rPr>
      </w:pPr>
      <w:r w:rsidRPr="004232E5">
        <w:rPr>
          <w:b/>
          <w:szCs w:val="28"/>
        </w:rPr>
        <w:t>«О внесении изменени</w:t>
      </w:r>
      <w:r w:rsidR="00C913DC">
        <w:rPr>
          <w:b/>
          <w:szCs w:val="28"/>
        </w:rPr>
        <w:t>я и</w:t>
      </w:r>
      <w:r w:rsidR="00233129">
        <w:rPr>
          <w:b/>
          <w:szCs w:val="28"/>
        </w:rPr>
        <w:t xml:space="preserve"> дополнений</w:t>
      </w:r>
      <w:r w:rsidRPr="004232E5">
        <w:rPr>
          <w:b/>
          <w:szCs w:val="28"/>
        </w:rPr>
        <w:t xml:space="preserve"> в Закон Приднестровской Молдавской </w:t>
      </w:r>
      <w:proofErr w:type="gramStart"/>
      <w:r w:rsidRPr="004232E5">
        <w:rPr>
          <w:b/>
          <w:szCs w:val="28"/>
        </w:rPr>
        <w:t>Республики  «</w:t>
      </w:r>
      <w:proofErr w:type="gramEnd"/>
      <w:r w:rsidR="001E3D9D">
        <w:rPr>
          <w:b/>
          <w:szCs w:val="28"/>
        </w:rPr>
        <w:t>Об образовании</w:t>
      </w:r>
      <w:r w:rsidRPr="004232E5">
        <w:rPr>
          <w:b/>
          <w:szCs w:val="28"/>
        </w:rPr>
        <w:t>»</w:t>
      </w:r>
    </w:p>
    <w:p w:rsidR="00177B23" w:rsidRDefault="00177B23" w:rsidP="00D60CBE">
      <w:pPr>
        <w:ind w:firstLine="567"/>
        <w:jc w:val="center"/>
        <w:rPr>
          <w:b/>
          <w:szCs w:val="28"/>
        </w:rPr>
      </w:pPr>
    </w:p>
    <w:tbl>
      <w:tblPr>
        <w:tblStyle w:val="a3"/>
        <w:tblW w:w="15163" w:type="dxa"/>
        <w:tblLook w:val="04A0" w:firstRow="1" w:lastRow="0" w:firstColumn="1" w:lastColumn="0" w:noHBand="0" w:noVBand="1"/>
      </w:tblPr>
      <w:tblGrid>
        <w:gridCol w:w="562"/>
        <w:gridCol w:w="7230"/>
        <w:gridCol w:w="7371"/>
      </w:tblGrid>
      <w:tr w:rsidR="00177B23" w:rsidRPr="00987558" w:rsidTr="00FA3F71">
        <w:tc>
          <w:tcPr>
            <w:tcW w:w="562" w:type="dxa"/>
          </w:tcPr>
          <w:p w:rsidR="00177B23" w:rsidRPr="004232E5" w:rsidRDefault="00177B23" w:rsidP="005A6203">
            <w:pPr>
              <w:jc w:val="center"/>
              <w:rPr>
                <w:b/>
                <w:szCs w:val="28"/>
              </w:rPr>
            </w:pPr>
          </w:p>
        </w:tc>
        <w:tc>
          <w:tcPr>
            <w:tcW w:w="7230" w:type="dxa"/>
          </w:tcPr>
          <w:p w:rsidR="00177B23" w:rsidRDefault="00177B23" w:rsidP="00B76A16">
            <w:pPr>
              <w:jc w:val="center"/>
              <w:rPr>
                <w:b/>
                <w:szCs w:val="28"/>
              </w:rPr>
            </w:pPr>
            <w:r w:rsidRPr="004232E5">
              <w:rPr>
                <w:b/>
                <w:szCs w:val="28"/>
              </w:rPr>
              <w:t>Действующая редакция</w:t>
            </w:r>
          </w:p>
          <w:p w:rsidR="00B76A16" w:rsidRPr="004232E5" w:rsidRDefault="00B76A16" w:rsidP="00B76A16">
            <w:pPr>
              <w:jc w:val="center"/>
              <w:rPr>
                <w:b/>
                <w:szCs w:val="28"/>
              </w:rPr>
            </w:pPr>
          </w:p>
        </w:tc>
        <w:tc>
          <w:tcPr>
            <w:tcW w:w="7371" w:type="dxa"/>
          </w:tcPr>
          <w:p w:rsidR="00177B23" w:rsidRPr="004232E5" w:rsidRDefault="00177B23" w:rsidP="005A6203">
            <w:pPr>
              <w:jc w:val="center"/>
              <w:rPr>
                <w:b/>
                <w:szCs w:val="28"/>
              </w:rPr>
            </w:pPr>
            <w:r w:rsidRPr="004232E5">
              <w:rPr>
                <w:b/>
                <w:szCs w:val="28"/>
              </w:rPr>
              <w:t>Предлагаемая редакция</w:t>
            </w:r>
          </w:p>
        </w:tc>
      </w:tr>
      <w:tr w:rsidR="00FD0DC7" w:rsidRPr="00987558" w:rsidTr="00FA3F71">
        <w:tc>
          <w:tcPr>
            <w:tcW w:w="562" w:type="dxa"/>
          </w:tcPr>
          <w:p w:rsidR="00FD0DC7" w:rsidRPr="004232E5" w:rsidRDefault="00FD0DC7" w:rsidP="005A6203">
            <w:pPr>
              <w:jc w:val="center"/>
              <w:rPr>
                <w:b/>
                <w:szCs w:val="28"/>
              </w:rPr>
            </w:pPr>
          </w:p>
        </w:tc>
        <w:tc>
          <w:tcPr>
            <w:tcW w:w="7230" w:type="dxa"/>
          </w:tcPr>
          <w:p w:rsidR="00FD0DC7" w:rsidRPr="00074F29" w:rsidRDefault="00FD0DC7" w:rsidP="00FD0DC7">
            <w:pPr>
              <w:ind w:firstLine="31"/>
              <w:jc w:val="both"/>
              <w:outlineLvl w:val="0"/>
              <w:rPr>
                <w:szCs w:val="28"/>
              </w:rPr>
            </w:pPr>
            <w:r w:rsidRPr="00074F29">
              <w:rPr>
                <w:b/>
                <w:szCs w:val="28"/>
              </w:rPr>
              <w:t>Статья 8.</w:t>
            </w:r>
            <w:r w:rsidRPr="00074F29">
              <w:rPr>
                <w:szCs w:val="28"/>
              </w:rPr>
              <w:t xml:space="preserve"> Государственные образовательные стандарты</w:t>
            </w:r>
          </w:p>
          <w:p w:rsidR="00FD0DC7" w:rsidRPr="00107A28" w:rsidRDefault="00FD0DC7" w:rsidP="00FD0DC7">
            <w:pPr>
              <w:ind w:firstLine="31"/>
              <w:jc w:val="both"/>
              <w:rPr>
                <w:sz w:val="16"/>
                <w:szCs w:val="16"/>
              </w:rPr>
            </w:pPr>
          </w:p>
          <w:p w:rsidR="00FD0DC7" w:rsidRDefault="00FD0DC7" w:rsidP="00FD0DC7">
            <w:pPr>
              <w:pStyle w:val="10"/>
              <w:ind w:firstLine="708"/>
              <w:jc w:val="both"/>
              <w:rPr>
                <w:rFonts w:ascii="Times New Roman" w:hAnsi="Times New Roman"/>
                <w:color w:val="000000"/>
                <w:sz w:val="28"/>
                <w:szCs w:val="28"/>
              </w:rPr>
            </w:pPr>
            <w:r w:rsidRPr="006274BA">
              <w:rPr>
                <w:rFonts w:ascii="Times New Roman" w:hAnsi="Times New Roman"/>
                <w:color w:val="000000"/>
                <w:sz w:val="28"/>
                <w:szCs w:val="28"/>
              </w:rPr>
              <w:t xml:space="preserve">1. Государственные образовательные стандарты, за исключением государственного образовательного стандарта дошкольного образования, являются основой объективной оценки соответствия установленным требованиям образовательной деятельности и подготовки обучающихся, освоивших </w:t>
            </w:r>
            <w:r>
              <w:rPr>
                <w:rFonts w:ascii="Times New Roman" w:hAnsi="Times New Roman"/>
                <w:color w:val="000000"/>
                <w:sz w:val="28"/>
                <w:szCs w:val="28"/>
              </w:rPr>
              <w:t xml:space="preserve">основные </w:t>
            </w:r>
            <w:r w:rsidRPr="006274BA">
              <w:rPr>
                <w:rFonts w:ascii="Times New Roman" w:hAnsi="Times New Roman"/>
                <w:color w:val="000000"/>
                <w:sz w:val="28"/>
                <w:szCs w:val="28"/>
              </w:rPr>
              <w:t xml:space="preserve">образовательные программы соответствующего уровня </w:t>
            </w:r>
            <w:r w:rsidRPr="006274BA">
              <w:rPr>
                <w:rFonts w:ascii="Times New Roman" w:hAnsi="Times New Roman"/>
                <w:color w:val="000000"/>
                <w:sz w:val="28"/>
                <w:szCs w:val="28"/>
              </w:rPr>
              <w:br/>
              <w:t>и соответствующей направленности, независимо от формы получения образования.</w:t>
            </w:r>
          </w:p>
          <w:p w:rsidR="00FD0DC7" w:rsidRPr="006274BA" w:rsidRDefault="00FD0DC7" w:rsidP="00FD0DC7">
            <w:pPr>
              <w:pStyle w:val="10"/>
              <w:ind w:firstLine="708"/>
              <w:jc w:val="both"/>
              <w:rPr>
                <w:rFonts w:ascii="Times New Roman" w:hAnsi="Times New Roman"/>
                <w:color w:val="000000"/>
                <w:sz w:val="28"/>
                <w:szCs w:val="28"/>
              </w:rPr>
            </w:pPr>
            <w:r w:rsidRPr="006274BA">
              <w:rPr>
                <w:rFonts w:ascii="Times New Roman" w:hAnsi="Times New Roman"/>
                <w:color w:val="000000"/>
                <w:sz w:val="28"/>
                <w:szCs w:val="28"/>
              </w:rPr>
              <w:t>2. Государственные образовательные стандарты обеспечивают:</w:t>
            </w:r>
          </w:p>
          <w:p w:rsidR="00FD0DC7" w:rsidRPr="006274BA" w:rsidRDefault="00FD0DC7" w:rsidP="00FD0DC7">
            <w:pPr>
              <w:pStyle w:val="10"/>
              <w:ind w:firstLine="720"/>
              <w:jc w:val="both"/>
              <w:rPr>
                <w:rFonts w:ascii="Times New Roman" w:hAnsi="Times New Roman"/>
                <w:color w:val="000000"/>
                <w:sz w:val="28"/>
                <w:szCs w:val="28"/>
              </w:rPr>
            </w:pPr>
            <w:r w:rsidRPr="006274BA">
              <w:rPr>
                <w:rFonts w:ascii="Times New Roman" w:hAnsi="Times New Roman"/>
                <w:color w:val="000000"/>
                <w:sz w:val="28"/>
                <w:szCs w:val="28"/>
              </w:rPr>
              <w:t>а) единство образовательного пространства Приднестровской Молдавской Республики;</w:t>
            </w:r>
          </w:p>
          <w:p w:rsidR="00FD0DC7" w:rsidRPr="006274BA" w:rsidRDefault="00FD0DC7" w:rsidP="00FD0DC7">
            <w:pPr>
              <w:pStyle w:val="10"/>
              <w:ind w:firstLine="720"/>
              <w:jc w:val="both"/>
              <w:rPr>
                <w:rFonts w:ascii="Times New Roman" w:hAnsi="Times New Roman"/>
                <w:color w:val="000000"/>
                <w:sz w:val="28"/>
                <w:szCs w:val="28"/>
              </w:rPr>
            </w:pPr>
            <w:r w:rsidRPr="006274BA">
              <w:rPr>
                <w:rFonts w:ascii="Times New Roman" w:hAnsi="Times New Roman"/>
                <w:color w:val="000000"/>
                <w:sz w:val="28"/>
                <w:szCs w:val="28"/>
              </w:rPr>
              <w:t>б) преемственность основных образовательных программ;</w:t>
            </w:r>
          </w:p>
          <w:p w:rsidR="00FD0DC7" w:rsidRPr="006274BA" w:rsidRDefault="00FD0DC7" w:rsidP="00FD0DC7">
            <w:pPr>
              <w:pStyle w:val="10"/>
              <w:ind w:firstLine="720"/>
              <w:jc w:val="both"/>
              <w:rPr>
                <w:rFonts w:ascii="Times New Roman" w:hAnsi="Times New Roman"/>
                <w:color w:val="000000"/>
                <w:sz w:val="28"/>
                <w:szCs w:val="28"/>
              </w:rPr>
            </w:pPr>
            <w:r w:rsidRPr="006274BA">
              <w:rPr>
                <w:rFonts w:ascii="Times New Roman" w:hAnsi="Times New Roman"/>
                <w:color w:val="000000"/>
                <w:spacing w:val="-4"/>
                <w:sz w:val="28"/>
                <w:szCs w:val="28"/>
              </w:rPr>
              <w:t xml:space="preserve">в) вариативность содержания </w:t>
            </w:r>
            <w:r>
              <w:rPr>
                <w:rFonts w:ascii="Times New Roman" w:hAnsi="Times New Roman"/>
                <w:color w:val="000000"/>
                <w:spacing w:val="-4"/>
                <w:sz w:val="28"/>
                <w:szCs w:val="28"/>
              </w:rPr>
              <w:t xml:space="preserve">основных </w:t>
            </w:r>
            <w:r w:rsidRPr="006274BA">
              <w:rPr>
                <w:rFonts w:ascii="Times New Roman" w:hAnsi="Times New Roman"/>
                <w:color w:val="000000"/>
                <w:spacing w:val="-4"/>
                <w:sz w:val="28"/>
                <w:szCs w:val="28"/>
              </w:rPr>
              <w:t>образовательных программ соответствующего</w:t>
            </w:r>
            <w:r w:rsidRPr="006274BA">
              <w:rPr>
                <w:rFonts w:ascii="Times New Roman" w:hAnsi="Times New Roman"/>
                <w:color w:val="000000"/>
                <w:sz w:val="28"/>
                <w:szCs w:val="28"/>
              </w:rPr>
              <w:t xml:space="preserve"> уровня образования, возможность формирования </w:t>
            </w:r>
            <w:r>
              <w:rPr>
                <w:rFonts w:ascii="Times New Roman" w:hAnsi="Times New Roman"/>
                <w:color w:val="000000"/>
                <w:sz w:val="28"/>
                <w:szCs w:val="28"/>
              </w:rPr>
              <w:t xml:space="preserve">основных </w:t>
            </w:r>
            <w:r w:rsidRPr="006274BA">
              <w:rPr>
                <w:rFonts w:ascii="Times New Roman" w:hAnsi="Times New Roman"/>
                <w:color w:val="000000"/>
                <w:sz w:val="28"/>
                <w:szCs w:val="28"/>
              </w:rPr>
              <w:t>образовательных программ различн</w:t>
            </w:r>
            <w:r>
              <w:rPr>
                <w:rFonts w:ascii="Times New Roman" w:hAnsi="Times New Roman"/>
                <w:color w:val="000000"/>
                <w:sz w:val="28"/>
                <w:szCs w:val="28"/>
              </w:rPr>
              <w:t>ого</w:t>
            </w:r>
            <w:r w:rsidRPr="006274BA">
              <w:rPr>
                <w:rFonts w:ascii="Times New Roman" w:hAnsi="Times New Roman"/>
                <w:color w:val="000000"/>
                <w:sz w:val="28"/>
                <w:szCs w:val="28"/>
              </w:rPr>
              <w:t xml:space="preserve"> уровня сложности и направленности с учетом образовательных потребностей и способностей обучающихся;</w:t>
            </w:r>
          </w:p>
          <w:p w:rsidR="00FD0DC7" w:rsidRDefault="00FD0DC7" w:rsidP="00FD0DC7">
            <w:pPr>
              <w:pStyle w:val="10"/>
              <w:ind w:firstLine="720"/>
              <w:jc w:val="both"/>
              <w:rPr>
                <w:rFonts w:ascii="Times New Roman" w:hAnsi="Times New Roman"/>
                <w:color w:val="000000"/>
                <w:sz w:val="28"/>
                <w:szCs w:val="28"/>
              </w:rPr>
            </w:pPr>
            <w:r w:rsidRPr="006274BA">
              <w:rPr>
                <w:rFonts w:ascii="Times New Roman" w:hAnsi="Times New Roman"/>
                <w:color w:val="000000"/>
                <w:sz w:val="28"/>
                <w:szCs w:val="28"/>
              </w:rPr>
              <w:lastRenderedPageBreak/>
              <w:t xml:space="preserve">г)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w:t>
            </w:r>
          </w:p>
          <w:p w:rsidR="00FD0DC7" w:rsidRPr="003C28F9" w:rsidRDefault="00FD0DC7" w:rsidP="00FD0DC7">
            <w:pPr>
              <w:ind w:firstLine="720"/>
              <w:jc w:val="both"/>
              <w:rPr>
                <w:szCs w:val="28"/>
              </w:rPr>
            </w:pPr>
            <w:r w:rsidRPr="003C28F9">
              <w:rPr>
                <w:szCs w:val="28"/>
              </w:rPr>
              <w:t>3. В Приднестровской Молдавской Республике устанавливаются государственные образовательные стандарты на каждый уровень образования.</w:t>
            </w:r>
          </w:p>
          <w:p w:rsidR="00FD0DC7" w:rsidRPr="003C28F9" w:rsidRDefault="00FD0DC7" w:rsidP="00FD0DC7">
            <w:pPr>
              <w:pStyle w:val="10"/>
              <w:ind w:firstLine="720"/>
              <w:jc w:val="both"/>
              <w:rPr>
                <w:rStyle w:val="blk"/>
                <w:rFonts w:ascii="Times New Roman" w:hAnsi="Times New Roman"/>
                <w:sz w:val="28"/>
                <w:szCs w:val="28"/>
              </w:rPr>
            </w:pPr>
            <w:r w:rsidRPr="003C28F9">
              <w:rPr>
                <w:rStyle w:val="blk"/>
                <w:rFonts w:ascii="Times New Roman" w:hAnsi="Times New Roman"/>
                <w:sz w:val="28"/>
                <w:szCs w:val="28"/>
              </w:rPr>
              <w:t>Государственные образовательные стандарты профессионального образования разрабатываются по профессиям, специальностям и направлениям подготовки соответствующих уровней профессионального образования.</w:t>
            </w:r>
          </w:p>
          <w:p w:rsidR="00FD0DC7" w:rsidRPr="003C28F9" w:rsidRDefault="00FD0DC7" w:rsidP="00FD0DC7">
            <w:pPr>
              <w:ind w:firstLine="720"/>
              <w:jc w:val="both"/>
              <w:rPr>
                <w:szCs w:val="28"/>
              </w:rPr>
            </w:pPr>
            <w:r w:rsidRPr="003C28F9">
              <w:rPr>
                <w:rStyle w:val="blk"/>
                <w:szCs w:val="28"/>
              </w:rPr>
              <w:t xml:space="preserve">При разработке государственных образовательных стандартов профессионального образования учитываются положения соответствующих </w:t>
            </w:r>
            <w:r w:rsidRPr="003C28F9">
              <w:rPr>
                <w:rStyle w:val="r"/>
                <w:szCs w:val="28"/>
              </w:rPr>
              <w:t>профессиональных стандартов</w:t>
            </w:r>
            <w:r w:rsidRPr="003C28F9">
              <w:rPr>
                <w:rStyle w:val="blk"/>
                <w:szCs w:val="28"/>
              </w:rPr>
              <w:t>.</w:t>
            </w:r>
          </w:p>
          <w:p w:rsidR="00FD0DC7" w:rsidRPr="003C28F9" w:rsidRDefault="00FD0DC7" w:rsidP="00FD0DC7">
            <w:pPr>
              <w:ind w:firstLine="720"/>
              <w:jc w:val="both"/>
              <w:rPr>
                <w:szCs w:val="28"/>
              </w:rPr>
            </w:pPr>
            <w:r w:rsidRPr="003C28F9">
              <w:rPr>
                <w:color w:val="000000"/>
                <w:szCs w:val="28"/>
              </w:rPr>
              <w:t xml:space="preserve">Перечни профессий, специальностей и направлений подготовки уровней профессионального образования с указанием присваиваемых квалификаций </w:t>
            </w:r>
            <w:proofErr w:type="gramStart"/>
            <w:r w:rsidRPr="003C28F9">
              <w:rPr>
                <w:color w:val="000000"/>
                <w:szCs w:val="28"/>
              </w:rPr>
              <w:t>и  порядок</w:t>
            </w:r>
            <w:proofErr w:type="gramEnd"/>
            <w:r w:rsidRPr="003C28F9">
              <w:rPr>
                <w:color w:val="000000"/>
                <w:szCs w:val="28"/>
              </w:rPr>
              <w:t xml:space="preserve"> их (перечней) формирования утверждаются нормативным правовым актом уполномоченного Правительством Приднестровской Молдавской Республики </w:t>
            </w:r>
            <w:r w:rsidRPr="003C28F9">
              <w:rPr>
                <w:szCs w:val="28"/>
              </w:rPr>
              <w:t>исполнительн</w:t>
            </w:r>
            <w:r>
              <w:rPr>
                <w:szCs w:val="28"/>
              </w:rPr>
              <w:t>ого</w:t>
            </w:r>
            <w:r w:rsidRPr="003C28F9">
              <w:rPr>
                <w:szCs w:val="28"/>
              </w:rPr>
              <w:t xml:space="preserve"> орган</w:t>
            </w:r>
            <w:r>
              <w:rPr>
                <w:szCs w:val="28"/>
              </w:rPr>
              <w:t>а</w:t>
            </w:r>
            <w:r w:rsidRPr="003C28F9">
              <w:rPr>
                <w:szCs w:val="28"/>
              </w:rPr>
              <w:t xml:space="preserve"> государственной власти, в ведении которого находятся вопросы образования.</w:t>
            </w:r>
          </w:p>
          <w:p w:rsidR="00FD0DC7" w:rsidRPr="00002E47" w:rsidRDefault="00FD0DC7" w:rsidP="00B76A16">
            <w:pPr>
              <w:ind w:firstLine="720"/>
              <w:jc w:val="both"/>
              <w:rPr>
                <w:b/>
                <w:szCs w:val="28"/>
              </w:rPr>
            </w:pPr>
            <w:bookmarkStart w:id="0" w:name="_GoBack"/>
            <w:r w:rsidRPr="00002E47">
              <w:rPr>
                <w:b/>
                <w:szCs w:val="28"/>
              </w:rPr>
              <w:t>Государственные образовательные стандарты послевузовского профессионального образования не устанавливаются.</w:t>
            </w:r>
            <w:bookmarkEnd w:id="0"/>
          </w:p>
        </w:tc>
        <w:tc>
          <w:tcPr>
            <w:tcW w:w="7371" w:type="dxa"/>
          </w:tcPr>
          <w:p w:rsidR="00B76A16" w:rsidRPr="00B76A16" w:rsidRDefault="00B76A16" w:rsidP="00B76A16">
            <w:pPr>
              <w:ind w:firstLine="31"/>
              <w:jc w:val="both"/>
              <w:outlineLvl w:val="0"/>
              <w:rPr>
                <w:szCs w:val="28"/>
              </w:rPr>
            </w:pPr>
            <w:r w:rsidRPr="00B76A16">
              <w:rPr>
                <w:b/>
                <w:szCs w:val="28"/>
              </w:rPr>
              <w:lastRenderedPageBreak/>
              <w:t>Статья 8.</w:t>
            </w:r>
            <w:r w:rsidRPr="00B76A16">
              <w:rPr>
                <w:szCs w:val="28"/>
              </w:rPr>
              <w:t xml:space="preserve"> Государственные образовательные стандарты</w:t>
            </w:r>
          </w:p>
          <w:p w:rsidR="00B76A16" w:rsidRPr="00B76A16" w:rsidRDefault="00B76A16" w:rsidP="00B76A16">
            <w:pPr>
              <w:ind w:firstLine="31"/>
              <w:jc w:val="both"/>
              <w:rPr>
                <w:sz w:val="16"/>
                <w:szCs w:val="16"/>
              </w:rPr>
            </w:pPr>
          </w:p>
          <w:p w:rsidR="00B76A16" w:rsidRPr="00B76A16" w:rsidRDefault="00B76A16" w:rsidP="00B76A16">
            <w:pPr>
              <w:spacing w:line="240" w:lineRule="auto"/>
              <w:ind w:firstLine="708"/>
              <w:jc w:val="both"/>
              <w:rPr>
                <w:rFonts w:eastAsia="Times New Roman" w:cs="Times New Roman"/>
                <w:color w:val="000000"/>
                <w:szCs w:val="28"/>
                <w:lang w:eastAsia="ru-RU"/>
              </w:rPr>
            </w:pPr>
            <w:r w:rsidRPr="00B76A16">
              <w:rPr>
                <w:rFonts w:eastAsia="Times New Roman" w:cs="Times New Roman"/>
                <w:color w:val="000000"/>
                <w:szCs w:val="28"/>
                <w:lang w:eastAsia="ru-RU"/>
              </w:rPr>
              <w:t xml:space="preserve">1. Государственные образовательные стандарты, за исключением государственного образовательного стандарта дошкольного образования, являются основой объективной оценки соответствия установленным требованиям образовательной деятельности и подготовки обучающихся, освоивших основные образовательные программы соответствующего уровня </w:t>
            </w:r>
            <w:r w:rsidRPr="00B76A16">
              <w:rPr>
                <w:rFonts w:eastAsia="Times New Roman" w:cs="Times New Roman"/>
                <w:color w:val="000000"/>
                <w:szCs w:val="28"/>
                <w:lang w:eastAsia="ru-RU"/>
              </w:rPr>
              <w:br/>
              <w:t>и соответствующей направленности, независимо от формы получения образования.</w:t>
            </w:r>
          </w:p>
          <w:p w:rsidR="00B76A16" w:rsidRPr="00B76A16" w:rsidRDefault="00B76A16" w:rsidP="00B76A16">
            <w:pPr>
              <w:spacing w:line="240" w:lineRule="auto"/>
              <w:ind w:firstLine="708"/>
              <w:jc w:val="both"/>
              <w:rPr>
                <w:rFonts w:eastAsia="Times New Roman" w:cs="Times New Roman"/>
                <w:color w:val="000000"/>
                <w:szCs w:val="28"/>
                <w:lang w:eastAsia="ru-RU"/>
              </w:rPr>
            </w:pPr>
            <w:r w:rsidRPr="00B76A16">
              <w:rPr>
                <w:rFonts w:eastAsia="Times New Roman" w:cs="Times New Roman"/>
                <w:color w:val="000000"/>
                <w:szCs w:val="28"/>
                <w:lang w:eastAsia="ru-RU"/>
              </w:rPr>
              <w:t>2. Государственные образовательные стандарты обеспечивают:</w:t>
            </w:r>
          </w:p>
          <w:p w:rsidR="00B76A16" w:rsidRPr="00B76A16" w:rsidRDefault="00B76A16" w:rsidP="00B76A16">
            <w:pPr>
              <w:spacing w:line="240" w:lineRule="auto"/>
              <w:ind w:firstLine="720"/>
              <w:jc w:val="both"/>
              <w:rPr>
                <w:rFonts w:eastAsia="Times New Roman" w:cs="Times New Roman"/>
                <w:color w:val="000000"/>
                <w:szCs w:val="28"/>
                <w:lang w:eastAsia="ru-RU"/>
              </w:rPr>
            </w:pPr>
            <w:r w:rsidRPr="00B76A16">
              <w:rPr>
                <w:rFonts w:eastAsia="Times New Roman" w:cs="Times New Roman"/>
                <w:color w:val="000000"/>
                <w:szCs w:val="28"/>
                <w:lang w:eastAsia="ru-RU"/>
              </w:rPr>
              <w:t>а) единство образовательного пространства Приднестровской Молдавской Республики;</w:t>
            </w:r>
          </w:p>
          <w:p w:rsidR="00B76A16" w:rsidRPr="00B76A16" w:rsidRDefault="00B76A16" w:rsidP="00B76A16">
            <w:pPr>
              <w:spacing w:line="240" w:lineRule="auto"/>
              <w:ind w:firstLine="720"/>
              <w:jc w:val="both"/>
              <w:rPr>
                <w:rFonts w:eastAsia="Times New Roman" w:cs="Times New Roman"/>
                <w:color w:val="000000"/>
                <w:szCs w:val="28"/>
                <w:lang w:eastAsia="ru-RU"/>
              </w:rPr>
            </w:pPr>
            <w:r w:rsidRPr="00B76A16">
              <w:rPr>
                <w:rFonts w:eastAsia="Times New Roman" w:cs="Times New Roman"/>
                <w:color w:val="000000"/>
                <w:szCs w:val="28"/>
                <w:lang w:eastAsia="ru-RU"/>
              </w:rPr>
              <w:t>б) преемственность основных образовательных программ;</w:t>
            </w:r>
          </w:p>
          <w:p w:rsidR="00B76A16" w:rsidRPr="00B76A16" w:rsidRDefault="00B76A16" w:rsidP="00B76A16">
            <w:pPr>
              <w:spacing w:line="240" w:lineRule="auto"/>
              <w:ind w:firstLine="720"/>
              <w:jc w:val="both"/>
              <w:rPr>
                <w:rFonts w:eastAsia="Times New Roman" w:cs="Times New Roman"/>
                <w:color w:val="000000"/>
                <w:szCs w:val="28"/>
                <w:lang w:eastAsia="ru-RU"/>
              </w:rPr>
            </w:pPr>
            <w:r w:rsidRPr="00B76A16">
              <w:rPr>
                <w:rFonts w:eastAsia="Times New Roman" w:cs="Times New Roman"/>
                <w:color w:val="000000"/>
                <w:spacing w:val="-4"/>
                <w:szCs w:val="28"/>
                <w:lang w:eastAsia="ru-RU"/>
              </w:rPr>
              <w:t>в) вариативность содержания основных образовательных программ соответствующего</w:t>
            </w:r>
            <w:r w:rsidRPr="00B76A16">
              <w:rPr>
                <w:rFonts w:eastAsia="Times New Roman" w:cs="Times New Roman"/>
                <w:color w:val="000000"/>
                <w:szCs w:val="28"/>
                <w:lang w:eastAsia="ru-RU"/>
              </w:rPr>
              <w:t xml:space="preserve"> уровня образования, возможность формирования основных образовательных программ различного уровня сложности и направленности с учетом образовательных потребностей и способностей обучающихся;</w:t>
            </w:r>
          </w:p>
          <w:p w:rsidR="00B76A16" w:rsidRPr="00B76A16" w:rsidRDefault="00B76A16" w:rsidP="00B76A16">
            <w:pPr>
              <w:spacing w:line="240" w:lineRule="auto"/>
              <w:ind w:firstLine="720"/>
              <w:jc w:val="both"/>
              <w:rPr>
                <w:rFonts w:eastAsia="Times New Roman" w:cs="Times New Roman"/>
                <w:color w:val="000000"/>
                <w:szCs w:val="28"/>
                <w:lang w:eastAsia="ru-RU"/>
              </w:rPr>
            </w:pPr>
            <w:r w:rsidRPr="00B76A16">
              <w:rPr>
                <w:rFonts w:eastAsia="Times New Roman" w:cs="Times New Roman"/>
                <w:color w:val="000000"/>
                <w:szCs w:val="28"/>
                <w:lang w:eastAsia="ru-RU"/>
              </w:rPr>
              <w:lastRenderedPageBreak/>
              <w:t xml:space="preserve">г)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w:t>
            </w:r>
          </w:p>
          <w:p w:rsidR="00B76A16" w:rsidRPr="00B76A16" w:rsidRDefault="00B76A16" w:rsidP="00B76A16">
            <w:pPr>
              <w:ind w:firstLine="720"/>
              <w:jc w:val="both"/>
              <w:rPr>
                <w:szCs w:val="28"/>
              </w:rPr>
            </w:pPr>
            <w:r w:rsidRPr="00B76A16">
              <w:rPr>
                <w:szCs w:val="28"/>
              </w:rPr>
              <w:t>3. В Приднестровской Молдавской Республике устанавливаются государственные образовательные стандарты на каждый уровень образования.</w:t>
            </w:r>
          </w:p>
          <w:p w:rsidR="00B76A16" w:rsidRPr="00B76A16" w:rsidRDefault="00B76A16" w:rsidP="00B76A16">
            <w:pPr>
              <w:spacing w:line="240" w:lineRule="auto"/>
              <w:ind w:firstLine="720"/>
              <w:jc w:val="both"/>
              <w:rPr>
                <w:rFonts w:eastAsia="Times New Roman" w:cs="Times New Roman"/>
                <w:szCs w:val="28"/>
                <w:lang w:eastAsia="ru-RU"/>
              </w:rPr>
            </w:pPr>
            <w:r w:rsidRPr="00B76A16">
              <w:rPr>
                <w:rFonts w:eastAsia="Times New Roman" w:cs="Times New Roman"/>
                <w:szCs w:val="28"/>
                <w:lang w:eastAsia="ru-RU"/>
              </w:rPr>
              <w:t>Государственные образовательные стандарты профессионального образования разрабатываются по профессиям, специальностям и направлениям подготовки соответствующих уровней профессионального образования.</w:t>
            </w:r>
          </w:p>
          <w:p w:rsidR="00B76A16" w:rsidRPr="00B76A16" w:rsidRDefault="00B76A16" w:rsidP="00B76A16">
            <w:pPr>
              <w:ind w:firstLine="720"/>
              <w:jc w:val="both"/>
              <w:rPr>
                <w:szCs w:val="28"/>
              </w:rPr>
            </w:pPr>
            <w:r w:rsidRPr="00B76A16">
              <w:rPr>
                <w:szCs w:val="28"/>
              </w:rPr>
              <w:t>При разработке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76A16" w:rsidRDefault="00B76A16" w:rsidP="00B76A16">
            <w:pPr>
              <w:ind w:firstLine="720"/>
              <w:jc w:val="both"/>
              <w:rPr>
                <w:szCs w:val="28"/>
              </w:rPr>
            </w:pPr>
            <w:r w:rsidRPr="00B76A16">
              <w:rPr>
                <w:color w:val="000000"/>
                <w:szCs w:val="28"/>
              </w:rPr>
              <w:t xml:space="preserve">Перечни профессий, специальностей и направлений подготовки уровней профессионального образования с указанием присваиваемых квалификаций </w:t>
            </w:r>
            <w:proofErr w:type="gramStart"/>
            <w:r w:rsidRPr="00B76A16">
              <w:rPr>
                <w:color w:val="000000"/>
                <w:szCs w:val="28"/>
              </w:rPr>
              <w:t>и  порядок</w:t>
            </w:r>
            <w:proofErr w:type="gramEnd"/>
            <w:r w:rsidRPr="00B76A16">
              <w:rPr>
                <w:color w:val="000000"/>
                <w:szCs w:val="28"/>
              </w:rPr>
              <w:t xml:space="preserve"> их (перечней) формирования утверждаются нормативным правовым актом уполномоченного Правительством Приднестровской Молдавской Республики </w:t>
            </w:r>
            <w:r w:rsidRPr="00B76A16">
              <w:rPr>
                <w:szCs w:val="28"/>
              </w:rPr>
              <w:t>исполнительного органа государственной власти, в ведении которого находятся вопросы образования.</w:t>
            </w:r>
          </w:p>
          <w:p w:rsidR="00FD0DC7" w:rsidRPr="004232E5" w:rsidRDefault="00956039" w:rsidP="009D7D74">
            <w:pPr>
              <w:ind w:firstLine="720"/>
              <w:jc w:val="both"/>
              <w:rPr>
                <w:b/>
                <w:szCs w:val="28"/>
              </w:rPr>
            </w:pPr>
            <w:r>
              <w:rPr>
                <w:b/>
                <w:szCs w:val="28"/>
              </w:rPr>
              <w:t>исключена</w:t>
            </w:r>
          </w:p>
        </w:tc>
      </w:tr>
      <w:tr w:rsidR="00177B23" w:rsidRPr="00987558" w:rsidTr="00FA3F71">
        <w:tc>
          <w:tcPr>
            <w:tcW w:w="562" w:type="dxa"/>
          </w:tcPr>
          <w:p w:rsidR="00177B23" w:rsidRPr="00771BDD" w:rsidRDefault="00177B23" w:rsidP="0090109C">
            <w:pPr>
              <w:spacing w:line="240" w:lineRule="auto"/>
              <w:jc w:val="both"/>
              <w:outlineLvl w:val="0"/>
              <w:rPr>
                <w:rFonts w:eastAsia="Times New Roman" w:cs="Times New Roman"/>
                <w:b/>
                <w:szCs w:val="28"/>
                <w:lang w:eastAsia="ru-RU"/>
              </w:rPr>
            </w:pPr>
            <w:r>
              <w:rPr>
                <w:rFonts w:eastAsia="Times New Roman" w:cs="Times New Roman"/>
                <w:b/>
                <w:szCs w:val="28"/>
                <w:lang w:eastAsia="ru-RU"/>
              </w:rPr>
              <w:lastRenderedPageBreak/>
              <w:t>1</w:t>
            </w:r>
          </w:p>
        </w:tc>
        <w:tc>
          <w:tcPr>
            <w:tcW w:w="7230" w:type="dxa"/>
          </w:tcPr>
          <w:p w:rsidR="001E3D9D" w:rsidRPr="001E3D9D" w:rsidRDefault="001E3D9D" w:rsidP="001E3D9D">
            <w:pPr>
              <w:spacing w:line="240" w:lineRule="auto"/>
              <w:ind w:firstLine="720"/>
              <w:jc w:val="both"/>
              <w:outlineLvl w:val="0"/>
              <w:rPr>
                <w:rFonts w:eastAsia="Times New Roman" w:cs="Times New Roman"/>
                <w:szCs w:val="28"/>
                <w:lang w:eastAsia="ru-RU"/>
              </w:rPr>
            </w:pPr>
            <w:r w:rsidRPr="001E3D9D">
              <w:rPr>
                <w:rFonts w:eastAsia="Times New Roman" w:cs="Times New Roman"/>
                <w:b/>
                <w:szCs w:val="28"/>
                <w:lang w:eastAsia="ru-RU"/>
              </w:rPr>
              <w:t xml:space="preserve">Статья 15. </w:t>
            </w:r>
            <w:r w:rsidRPr="001E3D9D">
              <w:rPr>
                <w:rFonts w:eastAsia="Times New Roman" w:cs="Times New Roman"/>
                <w:szCs w:val="28"/>
                <w:lang w:eastAsia="ru-RU"/>
              </w:rPr>
              <w:t xml:space="preserve">Общие требования к приему граждан </w:t>
            </w:r>
          </w:p>
          <w:p w:rsidR="001E3D9D" w:rsidRPr="001E3D9D" w:rsidRDefault="001E3D9D" w:rsidP="001E3D9D">
            <w:pPr>
              <w:spacing w:line="240" w:lineRule="auto"/>
              <w:ind w:firstLine="2160"/>
              <w:jc w:val="both"/>
              <w:rPr>
                <w:rFonts w:eastAsia="Times New Roman" w:cs="Times New Roman"/>
                <w:szCs w:val="28"/>
                <w:lang w:eastAsia="ru-RU"/>
              </w:rPr>
            </w:pPr>
            <w:r w:rsidRPr="001E3D9D">
              <w:rPr>
                <w:rFonts w:eastAsia="Times New Roman" w:cs="Times New Roman"/>
                <w:szCs w:val="28"/>
                <w:lang w:eastAsia="ru-RU"/>
              </w:rPr>
              <w:lastRenderedPageBreak/>
              <w:t>в организации образования</w:t>
            </w:r>
          </w:p>
          <w:p w:rsidR="001E3D9D" w:rsidRPr="001E3D9D" w:rsidRDefault="001E3D9D" w:rsidP="001E3D9D">
            <w:pPr>
              <w:spacing w:line="240" w:lineRule="auto"/>
              <w:ind w:firstLine="709"/>
              <w:jc w:val="both"/>
              <w:rPr>
                <w:rFonts w:eastAsia="Times New Roman" w:cs="Times New Roman"/>
                <w:szCs w:val="28"/>
                <w:lang w:eastAsia="ru-RU"/>
              </w:rPr>
            </w:pPr>
            <w:r>
              <w:rPr>
                <w:rFonts w:eastAsia="Times New Roman" w:cs="Times New Roman"/>
                <w:b/>
                <w:i/>
                <w:sz w:val="24"/>
                <w:szCs w:val="24"/>
                <w:lang w:eastAsia="ru-RU"/>
              </w:rPr>
              <w:t>……</w:t>
            </w:r>
          </w:p>
          <w:p w:rsidR="001E3D9D" w:rsidRPr="001E3D9D" w:rsidRDefault="001E3D9D" w:rsidP="001E3D9D">
            <w:pPr>
              <w:spacing w:line="240" w:lineRule="auto"/>
              <w:ind w:firstLine="720"/>
              <w:jc w:val="both"/>
              <w:rPr>
                <w:rFonts w:eastAsia="Times New Roman" w:cs="Times New Roman"/>
                <w:szCs w:val="28"/>
                <w:lang w:eastAsia="ru-RU"/>
              </w:rPr>
            </w:pPr>
            <w:r w:rsidRPr="001E3D9D">
              <w:rPr>
                <w:rFonts w:eastAsia="Times New Roman" w:cs="Times New Roman"/>
                <w:szCs w:val="28"/>
                <w:lang w:eastAsia="ru-RU"/>
              </w:rPr>
              <w:t xml:space="preserve">5. Обучение в организациях профессионального образования за счет средств </w:t>
            </w:r>
            <w:proofErr w:type="gramStart"/>
            <w:r w:rsidRPr="001E3D9D">
              <w:rPr>
                <w:rFonts w:eastAsia="Times New Roman" w:cs="Times New Roman"/>
                <w:szCs w:val="28"/>
                <w:lang w:eastAsia="ru-RU"/>
              </w:rPr>
              <w:t>республиканского  бюджета</w:t>
            </w:r>
            <w:proofErr w:type="gramEnd"/>
            <w:r w:rsidRPr="001E3D9D">
              <w:rPr>
                <w:rFonts w:eastAsia="Times New Roman" w:cs="Times New Roman"/>
                <w:szCs w:val="28"/>
                <w:lang w:eastAsia="ru-RU"/>
              </w:rPr>
              <w:t xml:space="preserve"> производится по результатам конкурса и на основании подписанного договора об оказании образовательных услуг, определяющего права и обязанности организации профессионального образования, обучаемого лица (его родителей или законных представителей), уполномоченных Правительством Приднестровской Молдавской Республики исполнительных органов государственной власти Приднестровской Молдавской Республики.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Существенными условиями данного договора являются:</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а) обязательства организации профессионального образования:</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1) подготовить обучаемое лицо в соответствии с государственным образовательным стандартом соответствующего уровня профессионального образования за счет средств республиканского бюджета;</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2) по завершении обучения предпринять меры по трудоустройству лица, освоившего образовательные программы начального, среднего или высшего профессионального образования за счет средств республиканского бюджета и прошедшего государственную (итоговую) аттестацию, совместно с уполномоченным Правительством Приднестровской Молдавской Республики исполнительным органом государственной власти;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lastRenderedPageBreak/>
              <w:t>б) обязательство уполномоченного Правительством Приднестровской Молдавской Республики исполнительного органа государственной власти совместно с организацией профессионального образования – трудоустроить лицо, освоившее образовательные программы начального, среднего или высшего профессионального образования за счет средств республиканского бюджета и прошедшего государственную (итоговую) аттестацию, с учетом законодательства Приднестровской Молдавской Республики в области государственной службы;</w:t>
            </w:r>
          </w:p>
          <w:p w:rsidR="001E3D9D" w:rsidRPr="001E3D9D" w:rsidRDefault="001E3D9D" w:rsidP="001E3D9D">
            <w:pPr>
              <w:spacing w:line="240" w:lineRule="auto"/>
              <w:ind w:left="-8" w:firstLine="686"/>
              <w:jc w:val="both"/>
              <w:rPr>
                <w:rFonts w:eastAsia="Times New Roman" w:cs="Times New Roman"/>
                <w:i/>
                <w:szCs w:val="28"/>
                <w:lang w:eastAsia="ru-RU"/>
              </w:rPr>
            </w:pPr>
            <w:r w:rsidRPr="001E3D9D">
              <w:rPr>
                <w:rFonts w:eastAsia="Times New Roman" w:cs="Times New Roman"/>
                <w:szCs w:val="28"/>
                <w:lang w:eastAsia="ru-RU"/>
              </w:rPr>
              <w:t>в) обязательство</w:t>
            </w:r>
            <w:r w:rsidRPr="001E3D9D">
              <w:rPr>
                <w:rFonts w:eastAsia="Times New Roman" w:cs="Times New Roman"/>
                <w:color w:val="FF0000"/>
                <w:szCs w:val="28"/>
                <w:lang w:eastAsia="ru-RU"/>
              </w:rPr>
              <w:t xml:space="preserve"> </w:t>
            </w:r>
            <w:r w:rsidRPr="001E3D9D">
              <w:rPr>
                <w:rFonts w:eastAsia="Times New Roman" w:cs="Times New Roman"/>
                <w:szCs w:val="28"/>
                <w:lang w:eastAsia="ru-RU"/>
              </w:rPr>
              <w:t xml:space="preserve">лица, освоившего образовательные программы начального, среднего или высшего профессионального образования за счет средств республиканского бюджета и прошедшего государственную (итоговую) аттестацию, – по завершении обучения отработать по полученной профессии, специальности (направлению подготовки) от 1 (одного) до </w:t>
            </w:r>
            <w:r w:rsidRPr="001E3D9D">
              <w:rPr>
                <w:rFonts w:eastAsia="Times New Roman" w:cs="Times New Roman"/>
                <w:szCs w:val="28"/>
                <w:lang w:eastAsia="ru-RU"/>
              </w:rPr>
              <w:br/>
              <w:t>3 (трех) лет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организациях любых организационно-правовых форм и форм собственности по согласованию сторон.</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t>Организацию финансирования оказываемых образовательных услуг осуществляет учредитель.</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t xml:space="preserve">Порядок заключения и расторжения, а также типовая форма договора об оказании образовательных услуг </w:t>
            </w:r>
            <w:r w:rsidRPr="001E3D9D">
              <w:rPr>
                <w:rFonts w:eastAsia="Times New Roman" w:cs="Times New Roman"/>
                <w:szCs w:val="28"/>
                <w:lang w:eastAsia="ru-RU"/>
              </w:rPr>
              <w:lastRenderedPageBreak/>
              <w:t>утверждаются нормативным правовым актом Правительства Приднестровской Молдавской Республики.</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t>Порядок распределения по трудоустройству устанавливается нормативным правовым актом Правительства Приднестровской Молдавской Республики.</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t>Лица, освоившие образовательные программы начального, среднего или высшего профессионального образования за счет средств республиканского бюджета и прошедшие государственную (итоговую) аттестацию, получившие место работы по распределению и не отработавшие в установленный срок, обязаны возместить в республиканский бюджет расходы, затраченные на их обучение.</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t>Лица, освоившие образовательные программы начального, среднего или высшего профессионального образования за счет средств республиканского бюджета и прошедшие государственную (итоговую) аттестацию, получившие место работы по распределению и не отработавшие в установленный срок, освобождаются от возмещения в республиканский бюджет расходов, затраченных на их обучение, если они относятся к категории: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а) детей-сирот и детей, оставшихся без попечения родителей, а также лиц из числа детей-сирот и детей, оставшихся без попечения родителей;</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 xml:space="preserve">б) детей-инвалидов в возрасте до 18 (восемнадцати) лет, инвалидов </w:t>
            </w:r>
            <w:r w:rsidRPr="001E3D9D">
              <w:rPr>
                <w:rFonts w:eastAsia="Times New Roman" w:cs="Times New Roman"/>
                <w:szCs w:val="28"/>
                <w:lang w:eastAsia="ru-RU"/>
              </w:rPr>
              <w:br/>
            </w:r>
            <w:r w:rsidRPr="001E3D9D">
              <w:rPr>
                <w:rFonts w:eastAsia="Times New Roman" w:cs="Times New Roman"/>
                <w:szCs w:val="28"/>
                <w:lang w:val="en-US" w:eastAsia="ru-RU"/>
              </w:rPr>
              <w:t>I</w:t>
            </w:r>
            <w:r w:rsidRPr="001E3D9D">
              <w:rPr>
                <w:rFonts w:eastAsia="Times New Roman" w:cs="Times New Roman"/>
                <w:szCs w:val="28"/>
                <w:lang w:eastAsia="ru-RU"/>
              </w:rPr>
              <w:t xml:space="preserve"> или </w:t>
            </w:r>
            <w:r w:rsidRPr="001E3D9D">
              <w:rPr>
                <w:rFonts w:eastAsia="Times New Roman" w:cs="Times New Roman"/>
                <w:szCs w:val="28"/>
                <w:lang w:val="en-US" w:eastAsia="ru-RU"/>
              </w:rPr>
              <w:t>II</w:t>
            </w:r>
            <w:r w:rsidRPr="001E3D9D">
              <w:rPr>
                <w:rFonts w:eastAsia="Times New Roman" w:cs="Times New Roman"/>
                <w:szCs w:val="28"/>
                <w:lang w:eastAsia="ru-RU"/>
              </w:rPr>
              <w:t xml:space="preserve">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w:t>
            </w:r>
            <w:r w:rsidRPr="001E3D9D">
              <w:rPr>
                <w:rFonts w:eastAsia="Times New Roman" w:cs="Times New Roman"/>
                <w:szCs w:val="28"/>
                <w:lang w:eastAsia="ru-RU"/>
              </w:rPr>
              <w:lastRenderedPageBreak/>
              <w:t>месту жительства родителей, мужа (жены) или с их согласия иного имеющегося в наличии места работы;</w:t>
            </w:r>
          </w:p>
          <w:p w:rsidR="001E3D9D" w:rsidRPr="001E3D9D" w:rsidRDefault="001E3D9D" w:rsidP="001E3D9D">
            <w:pPr>
              <w:spacing w:line="240" w:lineRule="auto"/>
              <w:ind w:left="-8" w:firstLine="686"/>
              <w:jc w:val="both"/>
              <w:rPr>
                <w:rFonts w:eastAsia="Times New Roman" w:cs="Times New Roman"/>
                <w:i/>
                <w:szCs w:val="28"/>
                <w:lang w:eastAsia="ru-RU"/>
              </w:rPr>
            </w:pPr>
            <w:r w:rsidRPr="001E3D9D">
              <w:rPr>
                <w:rFonts w:eastAsia="Times New Roman" w:cs="Times New Roman"/>
                <w:szCs w:val="28"/>
                <w:lang w:eastAsia="ru-RU"/>
              </w:rPr>
              <w:t xml:space="preserve">в) лиц, имеющих одного из родителей или мужа (жену) инвалида </w:t>
            </w:r>
            <w:r w:rsidRPr="001E3D9D">
              <w:rPr>
                <w:rFonts w:eastAsia="Times New Roman" w:cs="Times New Roman"/>
                <w:szCs w:val="28"/>
                <w:lang w:val="en-US" w:eastAsia="ru-RU"/>
              </w:rPr>
              <w:t>I</w:t>
            </w:r>
            <w:r w:rsidRPr="001E3D9D">
              <w:rPr>
                <w:rFonts w:eastAsia="Times New Roman" w:cs="Times New Roman"/>
                <w:szCs w:val="28"/>
                <w:lang w:eastAsia="ru-RU"/>
              </w:rPr>
              <w:t xml:space="preserve"> или </w:t>
            </w:r>
            <w:r w:rsidRPr="001E3D9D">
              <w:rPr>
                <w:rFonts w:eastAsia="Times New Roman" w:cs="Times New Roman"/>
                <w:szCs w:val="28"/>
                <w:lang w:val="en-US" w:eastAsia="ru-RU"/>
              </w:rPr>
              <w:t>II</w:t>
            </w:r>
            <w:r w:rsidRPr="001E3D9D">
              <w:rPr>
                <w:rFonts w:eastAsia="Times New Roman" w:cs="Times New Roman"/>
                <w:szCs w:val="28"/>
                <w:lang w:eastAsia="ru-RU"/>
              </w:rPr>
              <w:t xml:space="preserve">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1E3D9D" w:rsidRPr="001E3D9D" w:rsidRDefault="001E3D9D" w:rsidP="001E3D9D">
            <w:pPr>
              <w:spacing w:line="240" w:lineRule="auto"/>
              <w:ind w:left="-8" w:firstLine="686"/>
              <w:jc w:val="both"/>
              <w:rPr>
                <w:rFonts w:eastAsia="Times New Roman" w:cs="Times New Roman"/>
                <w:b/>
                <w:szCs w:val="28"/>
                <w:lang w:eastAsia="ru-RU"/>
              </w:rPr>
            </w:pPr>
            <w:r w:rsidRPr="001E3D9D">
              <w:rPr>
                <w:rFonts w:eastAsia="Times New Roman" w:cs="Times New Roman"/>
                <w:szCs w:val="28"/>
                <w:lang w:eastAsia="ru-RU"/>
              </w:rPr>
              <w:t>г) лиц, имеющих медицинские противопоказания к работе по полученной специальности, направлению подготовки,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 xml:space="preserve">д) беременных женщин; матерей (отцов), имеющих ребенка в возрасте до 3 (трех) лет на дату принятия решения о </w:t>
            </w:r>
            <w:proofErr w:type="gramStart"/>
            <w:r w:rsidRPr="001E3D9D">
              <w:rPr>
                <w:rFonts w:eastAsia="Times New Roman" w:cs="Times New Roman"/>
                <w:szCs w:val="28"/>
                <w:lang w:eastAsia="ru-RU"/>
              </w:rPr>
              <w:t>перераспределении,  последующем</w:t>
            </w:r>
            <w:proofErr w:type="gramEnd"/>
            <w:r w:rsidRPr="001E3D9D">
              <w:rPr>
                <w:rFonts w:eastAsia="Times New Roman" w:cs="Times New Roman"/>
                <w:szCs w:val="28"/>
                <w:lang w:eastAsia="ru-RU"/>
              </w:rPr>
              <w:t xml:space="preserve">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1E3D9D" w:rsidRPr="001E3D9D" w:rsidRDefault="001E3D9D" w:rsidP="001E3D9D">
            <w:pPr>
              <w:spacing w:line="240" w:lineRule="auto"/>
              <w:ind w:left="-8" w:firstLine="686"/>
              <w:jc w:val="both"/>
              <w:rPr>
                <w:rFonts w:eastAsia="Times New Roman" w:cs="Times New Roman"/>
                <w:b/>
                <w:szCs w:val="28"/>
                <w:lang w:eastAsia="ru-RU"/>
              </w:rPr>
            </w:pPr>
            <w:r w:rsidRPr="001E3D9D">
              <w:rPr>
                <w:rFonts w:eastAsia="Times New Roman" w:cs="Times New Roman"/>
                <w:szCs w:val="28"/>
                <w:lang w:eastAsia="ru-RU"/>
              </w:rPr>
              <w:t>е) лиц, у которых муж (жена) работает и постоянно проживает на территории Приднестровской Молдавской Республики, при невозможности предоставления им путем перераспределения, последующего направления на работу нового места работы по месту жительства и (или) работы мужа (жены).</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 xml:space="preserve">Лица, освоившие образовательные программы начального, среднего или высшего профессионального образования за счет средств республиканского бюджета и прошедшие государственную (итоговую) аттестацию, получившие место работы по распределению и не </w:t>
            </w:r>
            <w:r w:rsidRPr="001E3D9D">
              <w:rPr>
                <w:rFonts w:eastAsia="Times New Roman" w:cs="Times New Roman"/>
                <w:szCs w:val="28"/>
                <w:lang w:eastAsia="ru-RU"/>
              </w:rPr>
              <w:lastRenderedPageBreak/>
              <w:t>отработавшие в установленный срок, освобождаются от возмещения в республиканский бюджет расходов, затраченных на их обучение, если трудовой договор с ними расторгнут (прекращен) в связи со следующими обстоятельствами: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 xml:space="preserve">а) ликвидация организации либо прекращение деятельности работодателем – физическим лицом, приостановление деятельности организации, сокращение численности или штата работников </w:t>
            </w:r>
            <w:r w:rsidRPr="001E3D9D">
              <w:rPr>
                <w:rFonts w:eastAsia="Times New Roman" w:cs="Times New Roman"/>
                <w:szCs w:val="28"/>
                <w:lang w:eastAsia="ru-RU"/>
              </w:rPr>
              <w:br/>
              <w:t>(</w:t>
            </w:r>
            <w:proofErr w:type="gramStart"/>
            <w:r w:rsidRPr="001E3D9D">
              <w:rPr>
                <w:rFonts w:eastAsia="Times New Roman" w:cs="Times New Roman"/>
                <w:szCs w:val="28"/>
                <w:lang w:eastAsia="ru-RU"/>
              </w:rPr>
              <w:t>подпункты</w:t>
            </w:r>
            <w:proofErr w:type="gramEnd"/>
            <w:r w:rsidRPr="001E3D9D">
              <w:rPr>
                <w:rFonts w:eastAsia="Times New Roman" w:cs="Times New Roman"/>
                <w:szCs w:val="28"/>
                <w:lang w:eastAsia="ru-RU"/>
              </w:rPr>
              <w:t xml:space="preserve"> а) и б) пункта 1 статьи 81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б) отказ работника от перевода на другую работу, необходимую ему в соответствии с медицинским заключением, выданным в порядке, установленном действующим законодательством Приднестровской Молдавской Республики, либо отсутствие у работодателя соответствующей работы (подпункт з) пункта 1 статьи 77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в) не зависящими от воли сторон, в соответствии со статьей 83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 xml:space="preserve">Порядок возмещения расходов республиканского бюджета, затраченных на обучение лица за счет средств </w:t>
            </w:r>
            <w:r w:rsidRPr="001E3D9D">
              <w:rPr>
                <w:rFonts w:eastAsia="Times New Roman" w:cs="Times New Roman"/>
                <w:szCs w:val="28"/>
                <w:lang w:eastAsia="ru-RU"/>
              </w:rPr>
              <w:lastRenderedPageBreak/>
              <w:t>республиканского бюджета, методика исчисления их размера устанавливаются нормативным правовым актом Правительства Приднестровской Молдавской Республики.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В случае неисполнения обязательств по трудоустройству со стороны организации профессионального образования и уполномоченного Правительством Приднестровской Молдавской Республики исполнительного органа государственной власти лицу, освоившему образовательные программы начального, среднего или высшего профессионального образования за счет средств республиканского бюджета и прошедшему государственную (итоговую) аттестацию, предоставляется право на самостоятельное трудоустройство без возмещения в республиканский бюджет расходов, затраченных на его обучение.</w:t>
            </w:r>
          </w:p>
          <w:p w:rsidR="001E3D9D" w:rsidRPr="001E3D9D" w:rsidRDefault="001E3D9D" w:rsidP="001E3D9D">
            <w:pPr>
              <w:spacing w:line="240" w:lineRule="auto"/>
              <w:ind w:firstLine="720"/>
              <w:jc w:val="both"/>
              <w:rPr>
                <w:rFonts w:eastAsia="Times New Roman" w:cs="Times New Roman"/>
                <w:szCs w:val="28"/>
                <w:lang w:eastAsia="ru-RU"/>
              </w:rPr>
            </w:pPr>
          </w:p>
          <w:p w:rsidR="00177B23" w:rsidRPr="00987558" w:rsidRDefault="00177B23" w:rsidP="001E3D9D">
            <w:pPr>
              <w:jc w:val="both"/>
              <w:rPr>
                <w:sz w:val="24"/>
                <w:szCs w:val="24"/>
              </w:rPr>
            </w:pPr>
          </w:p>
        </w:tc>
        <w:tc>
          <w:tcPr>
            <w:tcW w:w="7371" w:type="dxa"/>
          </w:tcPr>
          <w:p w:rsidR="001E3D9D" w:rsidRPr="001E3D9D" w:rsidRDefault="001E3D9D" w:rsidP="001E3D9D">
            <w:pPr>
              <w:spacing w:line="240" w:lineRule="auto"/>
              <w:ind w:firstLine="720"/>
              <w:jc w:val="both"/>
              <w:outlineLvl w:val="0"/>
              <w:rPr>
                <w:rFonts w:eastAsia="Times New Roman" w:cs="Times New Roman"/>
                <w:szCs w:val="28"/>
                <w:lang w:eastAsia="ru-RU"/>
              </w:rPr>
            </w:pPr>
            <w:r w:rsidRPr="001E3D9D">
              <w:rPr>
                <w:rFonts w:eastAsia="Times New Roman" w:cs="Times New Roman"/>
                <w:b/>
                <w:szCs w:val="28"/>
                <w:lang w:eastAsia="ru-RU"/>
              </w:rPr>
              <w:lastRenderedPageBreak/>
              <w:t xml:space="preserve">Статья 15. </w:t>
            </w:r>
            <w:r w:rsidRPr="001E3D9D">
              <w:rPr>
                <w:rFonts w:eastAsia="Times New Roman" w:cs="Times New Roman"/>
                <w:szCs w:val="28"/>
                <w:lang w:eastAsia="ru-RU"/>
              </w:rPr>
              <w:t xml:space="preserve">Общие требования к приему граждан </w:t>
            </w:r>
          </w:p>
          <w:p w:rsidR="001E3D9D" w:rsidRPr="001E3D9D" w:rsidRDefault="001E3D9D" w:rsidP="001E3D9D">
            <w:pPr>
              <w:spacing w:line="240" w:lineRule="auto"/>
              <w:ind w:firstLine="2160"/>
              <w:jc w:val="both"/>
              <w:rPr>
                <w:rFonts w:eastAsia="Times New Roman" w:cs="Times New Roman"/>
                <w:szCs w:val="28"/>
                <w:lang w:eastAsia="ru-RU"/>
              </w:rPr>
            </w:pPr>
            <w:r w:rsidRPr="001E3D9D">
              <w:rPr>
                <w:rFonts w:eastAsia="Times New Roman" w:cs="Times New Roman"/>
                <w:szCs w:val="28"/>
                <w:lang w:eastAsia="ru-RU"/>
              </w:rPr>
              <w:lastRenderedPageBreak/>
              <w:t>в организации образования</w:t>
            </w:r>
          </w:p>
          <w:p w:rsidR="001E3D9D" w:rsidRPr="001E3D9D" w:rsidRDefault="001E3D9D" w:rsidP="001E3D9D">
            <w:pPr>
              <w:spacing w:line="240" w:lineRule="auto"/>
              <w:ind w:firstLine="709"/>
              <w:jc w:val="both"/>
              <w:rPr>
                <w:rFonts w:eastAsia="Times New Roman" w:cs="Times New Roman"/>
                <w:szCs w:val="28"/>
                <w:lang w:eastAsia="ru-RU"/>
              </w:rPr>
            </w:pPr>
            <w:r>
              <w:rPr>
                <w:rFonts w:eastAsia="Times New Roman" w:cs="Times New Roman"/>
                <w:b/>
                <w:i/>
                <w:sz w:val="24"/>
                <w:szCs w:val="24"/>
                <w:lang w:eastAsia="ru-RU"/>
              </w:rPr>
              <w:t>……</w:t>
            </w:r>
          </w:p>
          <w:p w:rsidR="001E3D9D" w:rsidRPr="001E3D9D" w:rsidRDefault="001E3D9D" w:rsidP="001E3D9D">
            <w:pPr>
              <w:spacing w:line="240" w:lineRule="auto"/>
              <w:ind w:firstLine="720"/>
              <w:jc w:val="both"/>
              <w:rPr>
                <w:rFonts w:eastAsia="Times New Roman" w:cs="Times New Roman"/>
                <w:szCs w:val="28"/>
                <w:lang w:eastAsia="ru-RU"/>
              </w:rPr>
            </w:pPr>
            <w:r w:rsidRPr="001E3D9D">
              <w:rPr>
                <w:rFonts w:eastAsia="Times New Roman" w:cs="Times New Roman"/>
                <w:szCs w:val="28"/>
                <w:lang w:eastAsia="ru-RU"/>
              </w:rPr>
              <w:t xml:space="preserve">5. Обучение в организациях профессионального образования за счет средств </w:t>
            </w:r>
            <w:proofErr w:type="gramStart"/>
            <w:r w:rsidRPr="001E3D9D">
              <w:rPr>
                <w:rFonts w:eastAsia="Times New Roman" w:cs="Times New Roman"/>
                <w:szCs w:val="28"/>
                <w:lang w:eastAsia="ru-RU"/>
              </w:rPr>
              <w:t>республиканского  бюджета</w:t>
            </w:r>
            <w:proofErr w:type="gramEnd"/>
            <w:r w:rsidRPr="001E3D9D">
              <w:rPr>
                <w:rFonts w:eastAsia="Times New Roman" w:cs="Times New Roman"/>
                <w:szCs w:val="28"/>
                <w:lang w:eastAsia="ru-RU"/>
              </w:rPr>
              <w:t xml:space="preserve"> производится по результатам конкурса и на основании подписанного договора об оказании образовательных услуг, определяющего права и обязанности организации профессионального образования, обучаемого лица (его родителей или законных представителей), уполномоченных Правительством Приднестровской Молдавской Республики исполнительных органов государственной власти Приднестровской Молдавской Республики.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Существенными условиями данного договора являются:</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а) обязательства организации профессионального образования:</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1) подготовить обучаемое лицо в соответствии с государственным образовательным стандартом соответствующего уровня профессионального образования</w:t>
            </w:r>
            <w:r>
              <w:rPr>
                <w:rFonts w:eastAsia="Times New Roman" w:cs="Times New Roman"/>
                <w:szCs w:val="28"/>
                <w:lang w:eastAsia="ru-RU"/>
              </w:rPr>
              <w:t xml:space="preserve">, </w:t>
            </w:r>
            <w:r w:rsidRPr="001E3D9D">
              <w:rPr>
                <w:rFonts w:eastAsia="Times New Roman" w:cs="Times New Roman"/>
                <w:b/>
                <w:szCs w:val="28"/>
                <w:lang w:eastAsia="ru-RU"/>
              </w:rPr>
              <w:t>послевузовского</w:t>
            </w:r>
            <w:r w:rsidR="00564FCD">
              <w:rPr>
                <w:rFonts w:eastAsia="Times New Roman" w:cs="Times New Roman"/>
                <w:b/>
                <w:szCs w:val="28"/>
                <w:lang w:eastAsia="ru-RU"/>
              </w:rPr>
              <w:t xml:space="preserve"> профессионального</w:t>
            </w:r>
            <w:r w:rsidRPr="001E3D9D">
              <w:rPr>
                <w:rFonts w:eastAsia="Times New Roman" w:cs="Times New Roman"/>
                <w:b/>
                <w:szCs w:val="28"/>
                <w:lang w:eastAsia="ru-RU"/>
              </w:rPr>
              <w:t xml:space="preserve"> образования</w:t>
            </w:r>
            <w:r w:rsidRPr="001E3D9D">
              <w:rPr>
                <w:rFonts w:eastAsia="Times New Roman" w:cs="Times New Roman"/>
                <w:szCs w:val="28"/>
                <w:lang w:eastAsia="ru-RU"/>
              </w:rPr>
              <w:t xml:space="preserve"> за счет средств республиканского бюджета;</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2) по завершении обучения предпринять меры по трудоустройству лица, освоившего образовательные программы начального, среднего или высшего профессионального образования</w:t>
            </w:r>
            <w:r w:rsidR="00564FCD">
              <w:rPr>
                <w:rFonts w:eastAsia="Times New Roman" w:cs="Times New Roman"/>
                <w:szCs w:val="28"/>
                <w:lang w:eastAsia="ru-RU"/>
              </w:rPr>
              <w:t>,</w:t>
            </w:r>
            <w:r w:rsidR="00564FCD" w:rsidRPr="00564FCD">
              <w:rPr>
                <w:rFonts w:eastAsia="Times New Roman" w:cs="Times New Roman"/>
                <w:b/>
                <w:szCs w:val="28"/>
                <w:lang w:eastAsia="ru-RU"/>
              </w:rPr>
              <w:t xml:space="preserve"> программы ординатуры</w:t>
            </w:r>
            <w:r w:rsidRPr="001E3D9D">
              <w:rPr>
                <w:rFonts w:eastAsia="Times New Roman" w:cs="Times New Roman"/>
                <w:b/>
                <w:szCs w:val="28"/>
                <w:lang w:eastAsia="ru-RU"/>
              </w:rPr>
              <w:t xml:space="preserve"> </w:t>
            </w:r>
            <w:r w:rsidRPr="001E3D9D">
              <w:rPr>
                <w:rFonts w:eastAsia="Times New Roman" w:cs="Times New Roman"/>
                <w:szCs w:val="28"/>
                <w:lang w:eastAsia="ru-RU"/>
              </w:rPr>
              <w:t>за счет средств республиканского бюджета и прошедшего государственную (итоговую) аттестацию, совместно с уполномоченным Правительством Приднестровской Молдавской Республики исполнительным органом государственной власти;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lastRenderedPageBreak/>
              <w:t>б) обязательство уполномоченного Правительством Приднестровской Молдавской Республики исполнительного органа государственной власти совместно с организацией профессионального образования – трудоустроить лицо, освоившее образовательные программы начального, среднего или высшего профессионального образования</w:t>
            </w:r>
            <w:r w:rsidR="00564FCD">
              <w:rPr>
                <w:rFonts w:eastAsia="Times New Roman" w:cs="Times New Roman"/>
                <w:szCs w:val="28"/>
                <w:lang w:eastAsia="ru-RU"/>
              </w:rPr>
              <w:t xml:space="preserve">, </w:t>
            </w:r>
            <w:r w:rsidR="00564FCD" w:rsidRPr="00564FCD">
              <w:rPr>
                <w:rFonts w:eastAsia="Times New Roman" w:cs="Times New Roman"/>
                <w:b/>
                <w:szCs w:val="28"/>
                <w:lang w:eastAsia="ru-RU"/>
              </w:rPr>
              <w:t>программы ординатуры</w:t>
            </w:r>
            <w:r w:rsidRPr="001E3D9D">
              <w:rPr>
                <w:rFonts w:eastAsia="Times New Roman" w:cs="Times New Roman"/>
                <w:b/>
                <w:szCs w:val="28"/>
                <w:lang w:eastAsia="ru-RU"/>
              </w:rPr>
              <w:t xml:space="preserve"> </w:t>
            </w:r>
            <w:r w:rsidRPr="001E3D9D">
              <w:rPr>
                <w:rFonts w:eastAsia="Times New Roman" w:cs="Times New Roman"/>
                <w:szCs w:val="28"/>
                <w:lang w:eastAsia="ru-RU"/>
              </w:rPr>
              <w:t>за счет средств республиканского бюджета и прошедшего государственную (итоговую) аттестацию, с учетом законодательства Приднестровской Молдавской Республики в области государственной службы;</w:t>
            </w:r>
          </w:p>
          <w:p w:rsidR="001E3D9D" w:rsidRPr="001E3D9D" w:rsidRDefault="001E3D9D" w:rsidP="001E3D9D">
            <w:pPr>
              <w:spacing w:line="240" w:lineRule="auto"/>
              <w:ind w:left="-8" w:firstLine="686"/>
              <w:jc w:val="both"/>
              <w:rPr>
                <w:rFonts w:eastAsia="Times New Roman" w:cs="Times New Roman"/>
                <w:i/>
                <w:szCs w:val="28"/>
                <w:lang w:eastAsia="ru-RU"/>
              </w:rPr>
            </w:pPr>
            <w:r w:rsidRPr="001E3D9D">
              <w:rPr>
                <w:rFonts w:eastAsia="Times New Roman" w:cs="Times New Roman"/>
                <w:szCs w:val="28"/>
                <w:lang w:eastAsia="ru-RU"/>
              </w:rPr>
              <w:t>в) обязательство</w:t>
            </w:r>
            <w:r w:rsidRPr="001E3D9D">
              <w:rPr>
                <w:rFonts w:eastAsia="Times New Roman" w:cs="Times New Roman"/>
                <w:color w:val="FF0000"/>
                <w:szCs w:val="28"/>
                <w:lang w:eastAsia="ru-RU"/>
              </w:rPr>
              <w:t xml:space="preserve"> </w:t>
            </w:r>
            <w:r w:rsidRPr="001E3D9D">
              <w:rPr>
                <w:rFonts w:eastAsia="Times New Roman" w:cs="Times New Roman"/>
                <w:szCs w:val="28"/>
                <w:lang w:eastAsia="ru-RU"/>
              </w:rPr>
              <w:t>лица, освоившего образовательные программы начального, среднего или высшего профессионального образования</w:t>
            </w:r>
            <w:r w:rsidR="00564FCD">
              <w:rPr>
                <w:rFonts w:eastAsia="Times New Roman" w:cs="Times New Roman"/>
                <w:szCs w:val="28"/>
                <w:lang w:eastAsia="ru-RU"/>
              </w:rPr>
              <w:t xml:space="preserve">, </w:t>
            </w:r>
            <w:r w:rsidR="00564FCD" w:rsidRPr="00564FCD">
              <w:rPr>
                <w:rFonts w:eastAsia="Times New Roman" w:cs="Times New Roman"/>
                <w:b/>
                <w:szCs w:val="28"/>
                <w:lang w:eastAsia="ru-RU"/>
              </w:rPr>
              <w:t>программы ординатуры</w:t>
            </w:r>
            <w:r w:rsidRPr="001E3D9D">
              <w:rPr>
                <w:rFonts w:eastAsia="Times New Roman" w:cs="Times New Roman"/>
                <w:szCs w:val="28"/>
                <w:lang w:eastAsia="ru-RU"/>
              </w:rPr>
              <w:t xml:space="preserve"> за счет средств республиканского бюджета и прошедшего государственную (итоговую) аттестацию, – по завершении обучения отработать по полученной профессии, специальности (направлению подготовки) от 1 (одного) до</w:t>
            </w:r>
            <w:r w:rsidR="00564FCD">
              <w:rPr>
                <w:rFonts w:eastAsia="Times New Roman" w:cs="Times New Roman"/>
                <w:szCs w:val="28"/>
                <w:lang w:eastAsia="ru-RU"/>
              </w:rPr>
              <w:t xml:space="preserve"> </w:t>
            </w:r>
            <w:r w:rsidRPr="001E3D9D">
              <w:rPr>
                <w:rFonts w:eastAsia="Times New Roman" w:cs="Times New Roman"/>
                <w:szCs w:val="28"/>
                <w:lang w:eastAsia="ru-RU"/>
              </w:rPr>
              <w:t>3 (трех) лет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организациях любых организационно-правовых форм и форм собственности по согласованию сторон.</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t>Организацию финансирования оказываемых образовательных услуг осуществляет учредитель.</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t>Порядок заключения и расторжения, а также типовая форма договора об оказании образовательных услуг утверждаются нормативным правовым актом Правительства Приднестровской Молдавской Республики.</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lastRenderedPageBreak/>
              <w:t>Порядок распределения по трудоустройству устанавливается нормативным правовым актом Правительства Приднестровской Молдавской Республики.</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t>Лица, освоившие образовательные программы начального, среднего или высшего профессионального образования</w:t>
            </w:r>
            <w:r w:rsidR="00564FCD">
              <w:rPr>
                <w:rFonts w:eastAsia="Times New Roman" w:cs="Times New Roman"/>
                <w:szCs w:val="28"/>
                <w:lang w:eastAsia="ru-RU"/>
              </w:rPr>
              <w:t xml:space="preserve">, </w:t>
            </w:r>
            <w:r w:rsidR="00564FCD" w:rsidRPr="00564FCD">
              <w:rPr>
                <w:rFonts w:eastAsia="Times New Roman" w:cs="Times New Roman"/>
                <w:b/>
                <w:szCs w:val="28"/>
                <w:lang w:eastAsia="ru-RU"/>
              </w:rPr>
              <w:t>программы ординатуры</w:t>
            </w:r>
            <w:r w:rsidRPr="001E3D9D">
              <w:rPr>
                <w:rFonts w:eastAsia="Times New Roman" w:cs="Times New Roman"/>
                <w:szCs w:val="28"/>
                <w:lang w:eastAsia="ru-RU"/>
              </w:rPr>
              <w:t xml:space="preserve"> за счет средств республиканского бюджета и прошедшие государственную (итоговую) аттестацию, получившие место работы по распределению и не отработавшие в установленный срок, обязаны возместить в республиканский бюджет расходы, затраченные на их обучение.</w:t>
            </w:r>
          </w:p>
          <w:p w:rsidR="001E3D9D" w:rsidRPr="001E3D9D" w:rsidRDefault="001E3D9D" w:rsidP="001E3D9D">
            <w:pPr>
              <w:spacing w:line="240" w:lineRule="auto"/>
              <w:ind w:left="-8" w:firstLine="728"/>
              <w:jc w:val="both"/>
              <w:rPr>
                <w:rFonts w:eastAsia="Times New Roman" w:cs="Times New Roman"/>
                <w:szCs w:val="28"/>
                <w:lang w:eastAsia="ru-RU"/>
              </w:rPr>
            </w:pPr>
            <w:r w:rsidRPr="001E3D9D">
              <w:rPr>
                <w:rFonts w:eastAsia="Times New Roman" w:cs="Times New Roman"/>
                <w:szCs w:val="28"/>
                <w:lang w:eastAsia="ru-RU"/>
              </w:rPr>
              <w:t>Лица, освоившие образовательные программы начального, среднего или высшего профессионального образования</w:t>
            </w:r>
            <w:r w:rsidR="00564FCD">
              <w:rPr>
                <w:rFonts w:eastAsia="Times New Roman" w:cs="Times New Roman"/>
                <w:szCs w:val="28"/>
                <w:lang w:eastAsia="ru-RU"/>
              </w:rPr>
              <w:t xml:space="preserve">, </w:t>
            </w:r>
            <w:r w:rsidR="00564FCD" w:rsidRPr="00564FCD">
              <w:rPr>
                <w:rFonts w:eastAsia="Times New Roman" w:cs="Times New Roman"/>
                <w:b/>
                <w:szCs w:val="28"/>
                <w:lang w:eastAsia="ru-RU"/>
              </w:rPr>
              <w:t>программы ординатуры</w:t>
            </w:r>
            <w:r w:rsidRPr="001E3D9D">
              <w:rPr>
                <w:rFonts w:eastAsia="Times New Roman" w:cs="Times New Roman"/>
                <w:szCs w:val="28"/>
                <w:lang w:eastAsia="ru-RU"/>
              </w:rPr>
              <w:t xml:space="preserve"> за счет средств республиканского бюджета и прошедшие государственную (итоговую) аттестацию, получившие место работы по распределению и не отработавшие в установленный срок, освобождаются от возмещения в республиканский бюджет расходов, затраченных на их обучение, если они относятся к категории: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а) детей-сирот и детей, оставшихся без попечения родителей, а также лиц из числа детей-сирот и детей, оставшихся без попечения родителей;</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б) детей-инвалидов в возрасте до 18 (восемнадцати) лет, инвалидов</w:t>
            </w:r>
            <w:r w:rsidR="00564FCD">
              <w:rPr>
                <w:rFonts w:eastAsia="Times New Roman" w:cs="Times New Roman"/>
                <w:szCs w:val="28"/>
                <w:lang w:eastAsia="ru-RU"/>
              </w:rPr>
              <w:t xml:space="preserve"> </w:t>
            </w:r>
            <w:r w:rsidRPr="001E3D9D">
              <w:rPr>
                <w:rFonts w:eastAsia="Times New Roman" w:cs="Times New Roman"/>
                <w:szCs w:val="28"/>
                <w:lang w:val="en-US" w:eastAsia="ru-RU"/>
              </w:rPr>
              <w:t>I</w:t>
            </w:r>
            <w:r w:rsidRPr="001E3D9D">
              <w:rPr>
                <w:rFonts w:eastAsia="Times New Roman" w:cs="Times New Roman"/>
                <w:szCs w:val="28"/>
                <w:lang w:eastAsia="ru-RU"/>
              </w:rPr>
              <w:t xml:space="preserve"> или </w:t>
            </w:r>
            <w:r w:rsidRPr="001E3D9D">
              <w:rPr>
                <w:rFonts w:eastAsia="Times New Roman" w:cs="Times New Roman"/>
                <w:szCs w:val="28"/>
                <w:lang w:val="en-US" w:eastAsia="ru-RU"/>
              </w:rPr>
              <w:t>II</w:t>
            </w:r>
            <w:r w:rsidRPr="001E3D9D">
              <w:rPr>
                <w:rFonts w:eastAsia="Times New Roman" w:cs="Times New Roman"/>
                <w:szCs w:val="28"/>
                <w:lang w:eastAsia="ru-RU"/>
              </w:rPr>
              <w:t xml:space="preserve">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1E3D9D" w:rsidRPr="001E3D9D" w:rsidRDefault="001E3D9D" w:rsidP="001E3D9D">
            <w:pPr>
              <w:spacing w:line="240" w:lineRule="auto"/>
              <w:ind w:left="-8" w:firstLine="686"/>
              <w:jc w:val="both"/>
              <w:rPr>
                <w:rFonts w:eastAsia="Times New Roman" w:cs="Times New Roman"/>
                <w:i/>
                <w:szCs w:val="28"/>
                <w:lang w:eastAsia="ru-RU"/>
              </w:rPr>
            </w:pPr>
            <w:r w:rsidRPr="001E3D9D">
              <w:rPr>
                <w:rFonts w:eastAsia="Times New Roman" w:cs="Times New Roman"/>
                <w:szCs w:val="28"/>
                <w:lang w:eastAsia="ru-RU"/>
              </w:rPr>
              <w:lastRenderedPageBreak/>
              <w:t xml:space="preserve">в) лиц, имеющих одного из родителей или мужа (жену) инвалида </w:t>
            </w:r>
            <w:r w:rsidRPr="001E3D9D">
              <w:rPr>
                <w:rFonts w:eastAsia="Times New Roman" w:cs="Times New Roman"/>
                <w:szCs w:val="28"/>
                <w:lang w:val="en-US" w:eastAsia="ru-RU"/>
              </w:rPr>
              <w:t>I</w:t>
            </w:r>
            <w:r w:rsidRPr="001E3D9D">
              <w:rPr>
                <w:rFonts w:eastAsia="Times New Roman" w:cs="Times New Roman"/>
                <w:szCs w:val="28"/>
                <w:lang w:eastAsia="ru-RU"/>
              </w:rPr>
              <w:t xml:space="preserve"> или </w:t>
            </w:r>
            <w:r w:rsidRPr="001E3D9D">
              <w:rPr>
                <w:rFonts w:eastAsia="Times New Roman" w:cs="Times New Roman"/>
                <w:szCs w:val="28"/>
                <w:lang w:val="en-US" w:eastAsia="ru-RU"/>
              </w:rPr>
              <w:t>II</w:t>
            </w:r>
            <w:r w:rsidRPr="001E3D9D">
              <w:rPr>
                <w:rFonts w:eastAsia="Times New Roman" w:cs="Times New Roman"/>
                <w:szCs w:val="28"/>
                <w:lang w:eastAsia="ru-RU"/>
              </w:rPr>
              <w:t xml:space="preserve">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1E3D9D" w:rsidRPr="001E3D9D" w:rsidRDefault="001E3D9D" w:rsidP="001E3D9D">
            <w:pPr>
              <w:spacing w:line="240" w:lineRule="auto"/>
              <w:ind w:left="-8" w:firstLine="686"/>
              <w:jc w:val="both"/>
              <w:rPr>
                <w:rFonts w:eastAsia="Times New Roman" w:cs="Times New Roman"/>
                <w:b/>
                <w:szCs w:val="28"/>
                <w:lang w:eastAsia="ru-RU"/>
              </w:rPr>
            </w:pPr>
            <w:r w:rsidRPr="001E3D9D">
              <w:rPr>
                <w:rFonts w:eastAsia="Times New Roman" w:cs="Times New Roman"/>
                <w:szCs w:val="28"/>
                <w:lang w:eastAsia="ru-RU"/>
              </w:rPr>
              <w:t>г) лиц, имеющих медицинские противопоказания к работе по полученной специальности, направлению подготовки,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 xml:space="preserve">д) беременных женщин; матерей (отцов), имеющих ребенка в возрасте до 3 (трех) лет на дату принятия решения о </w:t>
            </w:r>
            <w:proofErr w:type="gramStart"/>
            <w:r w:rsidRPr="001E3D9D">
              <w:rPr>
                <w:rFonts w:eastAsia="Times New Roman" w:cs="Times New Roman"/>
                <w:szCs w:val="28"/>
                <w:lang w:eastAsia="ru-RU"/>
              </w:rPr>
              <w:t>перераспределении,  последующем</w:t>
            </w:r>
            <w:proofErr w:type="gramEnd"/>
            <w:r w:rsidRPr="001E3D9D">
              <w:rPr>
                <w:rFonts w:eastAsia="Times New Roman" w:cs="Times New Roman"/>
                <w:szCs w:val="28"/>
                <w:lang w:eastAsia="ru-RU"/>
              </w:rPr>
              <w:t xml:space="preserve">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1E3D9D" w:rsidRPr="001E3D9D" w:rsidRDefault="001E3D9D" w:rsidP="001E3D9D">
            <w:pPr>
              <w:spacing w:line="240" w:lineRule="auto"/>
              <w:ind w:left="-8" w:firstLine="686"/>
              <w:jc w:val="both"/>
              <w:rPr>
                <w:rFonts w:eastAsia="Times New Roman" w:cs="Times New Roman"/>
                <w:b/>
                <w:szCs w:val="28"/>
                <w:lang w:eastAsia="ru-RU"/>
              </w:rPr>
            </w:pPr>
            <w:r w:rsidRPr="001E3D9D">
              <w:rPr>
                <w:rFonts w:eastAsia="Times New Roman" w:cs="Times New Roman"/>
                <w:szCs w:val="28"/>
                <w:lang w:eastAsia="ru-RU"/>
              </w:rPr>
              <w:t>е) лиц, у которых муж (жена) работает и постоянно проживает на территории Приднестровской Молдавской Республики, при невозможности предоставления им путем перераспределения, последующего направления на работу нового места работы по месту жительства и (или) работы мужа (жены).</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Лица, освоившие образовательные программы начального, среднего или высшего профессионального образования</w:t>
            </w:r>
            <w:r w:rsidR="00FA3F71">
              <w:rPr>
                <w:rFonts w:eastAsia="Times New Roman" w:cs="Times New Roman"/>
                <w:szCs w:val="28"/>
                <w:lang w:eastAsia="ru-RU"/>
              </w:rPr>
              <w:t xml:space="preserve">, </w:t>
            </w:r>
            <w:r w:rsidR="00FA3F71" w:rsidRPr="002066B7">
              <w:rPr>
                <w:rFonts w:eastAsia="Times New Roman" w:cs="Times New Roman"/>
                <w:b/>
                <w:szCs w:val="28"/>
                <w:lang w:eastAsia="ru-RU"/>
              </w:rPr>
              <w:t>программы ординатуры</w:t>
            </w:r>
            <w:r w:rsidRPr="001E3D9D">
              <w:rPr>
                <w:rFonts w:eastAsia="Times New Roman" w:cs="Times New Roman"/>
                <w:szCs w:val="28"/>
                <w:lang w:eastAsia="ru-RU"/>
              </w:rPr>
              <w:t xml:space="preserve"> за счет средств республиканского бюджета и прошедшие государственную (итоговую) аттестацию, получившие место работы по распределению и не отработавшие в установленный срок, освобождаются от возмещения в республиканский бюджет расходов, затраченных на их обучение, если трудовой </w:t>
            </w:r>
            <w:r w:rsidRPr="001E3D9D">
              <w:rPr>
                <w:rFonts w:eastAsia="Times New Roman" w:cs="Times New Roman"/>
                <w:szCs w:val="28"/>
                <w:lang w:eastAsia="ru-RU"/>
              </w:rPr>
              <w:lastRenderedPageBreak/>
              <w:t>договор с ними расторгнут (прекращен) в связи со следующими обстоятельствами: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 xml:space="preserve">а) ликвидация организации либо прекращение деятельности работодателем – физическим лицом, приостановление деятельности организации, сокращение численности или штата работников </w:t>
            </w:r>
            <w:r w:rsidRPr="001E3D9D">
              <w:rPr>
                <w:rFonts w:eastAsia="Times New Roman" w:cs="Times New Roman"/>
                <w:szCs w:val="28"/>
                <w:lang w:eastAsia="ru-RU"/>
              </w:rPr>
              <w:br/>
              <w:t>(</w:t>
            </w:r>
            <w:proofErr w:type="gramStart"/>
            <w:r w:rsidRPr="001E3D9D">
              <w:rPr>
                <w:rFonts w:eastAsia="Times New Roman" w:cs="Times New Roman"/>
                <w:szCs w:val="28"/>
                <w:lang w:eastAsia="ru-RU"/>
              </w:rPr>
              <w:t>подпункты</w:t>
            </w:r>
            <w:proofErr w:type="gramEnd"/>
            <w:r w:rsidRPr="001E3D9D">
              <w:rPr>
                <w:rFonts w:eastAsia="Times New Roman" w:cs="Times New Roman"/>
                <w:szCs w:val="28"/>
                <w:lang w:eastAsia="ru-RU"/>
              </w:rPr>
              <w:t xml:space="preserve"> а) и б) пункта 1 статьи 81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б) отказ работника от перевода на другую работу, необходимую ему в соответствии с медицинским заключением, выданным в порядке, установленном действующим законодательством Приднестровской Молдавской Республики, либо отсутствие у работодателя соответствующей работы (подпункт з) пункта 1 статьи 77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в) не зависящими от воли сторон, в соответствии со статьей 83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t>Порядок возмещения расходов республиканского бюджета, затраченных на обучение лица за счет средств республиканского бюджета, методика исчисления их размера устанавливаются нормативным правовым актом Правительства Приднестровской Молдавской Республики.</w:t>
            </w:r>
          </w:p>
          <w:p w:rsidR="001E3D9D" w:rsidRPr="001E3D9D" w:rsidRDefault="001E3D9D" w:rsidP="001E3D9D">
            <w:pPr>
              <w:spacing w:line="240" w:lineRule="auto"/>
              <w:ind w:left="-8" w:firstLine="686"/>
              <w:jc w:val="both"/>
              <w:rPr>
                <w:rFonts w:eastAsia="Times New Roman" w:cs="Times New Roman"/>
                <w:szCs w:val="28"/>
                <w:lang w:eastAsia="ru-RU"/>
              </w:rPr>
            </w:pPr>
            <w:r w:rsidRPr="001E3D9D">
              <w:rPr>
                <w:rFonts w:eastAsia="Times New Roman" w:cs="Times New Roman"/>
                <w:szCs w:val="28"/>
                <w:lang w:eastAsia="ru-RU"/>
              </w:rPr>
              <w:lastRenderedPageBreak/>
              <w:t>В случае неисполнения обязательств по трудоустройству со стороны организации профессионального образования и уполномоченного Правительством Приднестровской Молдавской Республики исполнительного органа государственной власти лицу, освоившему образовательные программы начального, среднего или высшего профессионального образования</w:t>
            </w:r>
            <w:r w:rsidR="00FA3F71">
              <w:rPr>
                <w:rFonts w:eastAsia="Times New Roman" w:cs="Times New Roman"/>
                <w:szCs w:val="28"/>
                <w:lang w:eastAsia="ru-RU"/>
              </w:rPr>
              <w:t xml:space="preserve">, </w:t>
            </w:r>
            <w:r w:rsidR="00FA3F71" w:rsidRPr="00FA3F71">
              <w:rPr>
                <w:rFonts w:eastAsia="Times New Roman" w:cs="Times New Roman"/>
                <w:b/>
                <w:szCs w:val="28"/>
                <w:lang w:eastAsia="ru-RU"/>
              </w:rPr>
              <w:t>программы ординатуры</w:t>
            </w:r>
            <w:r w:rsidRPr="001E3D9D">
              <w:rPr>
                <w:rFonts w:eastAsia="Times New Roman" w:cs="Times New Roman"/>
                <w:szCs w:val="28"/>
                <w:lang w:eastAsia="ru-RU"/>
              </w:rPr>
              <w:t xml:space="preserve"> за счет средств республиканского бюджета и прошедшему государственную (итоговую) аттестацию, предоставляется право на самостоятельное трудоустройство без возмещения в республиканский бюджет расходов, затраченных на его обучение.</w:t>
            </w:r>
          </w:p>
          <w:p w:rsidR="00177B23" w:rsidRPr="00987558" w:rsidRDefault="00177B23" w:rsidP="00FA3F71">
            <w:pPr>
              <w:spacing w:line="240" w:lineRule="auto"/>
              <w:ind w:firstLine="709"/>
              <w:jc w:val="both"/>
              <w:rPr>
                <w:sz w:val="24"/>
                <w:szCs w:val="24"/>
              </w:rPr>
            </w:pPr>
          </w:p>
        </w:tc>
      </w:tr>
    </w:tbl>
    <w:p w:rsidR="00E61B7B" w:rsidRDefault="00E61B7B"/>
    <w:sectPr w:rsidR="00E61B7B" w:rsidSect="002904B7">
      <w:footerReference w:type="default" r:id="rId7"/>
      <w:pgSz w:w="16838" w:h="11906" w:orient="landscape"/>
      <w:pgMar w:top="709" w:right="1134" w:bottom="850" w:left="1134" w:header="708" w:footer="708" w:gutter="0"/>
      <w:pgNumType w:fmt="numberInDash"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D4" w:rsidRDefault="003D77D4" w:rsidP="002904B7">
      <w:pPr>
        <w:spacing w:line="240" w:lineRule="auto"/>
      </w:pPr>
      <w:r>
        <w:separator/>
      </w:r>
    </w:p>
  </w:endnote>
  <w:endnote w:type="continuationSeparator" w:id="0">
    <w:p w:rsidR="003D77D4" w:rsidRDefault="003D77D4" w:rsidP="00290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98" w:rsidRDefault="002239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D4" w:rsidRDefault="003D77D4" w:rsidP="002904B7">
      <w:pPr>
        <w:spacing w:line="240" w:lineRule="auto"/>
      </w:pPr>
      <w:r>
        <w:separator/>
      </w:r>
    </w:p>
  </w:footnote>
  <w:footnote w:type="continuationSeparator" w:id="0">
    <w:p w:rsidR="003D77D4" w:rsidRDefault="003D77D4" w:rsidP="002904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57"/>
    <w:rsid w:val="00002E47"/>
    <w:rsid w:val="0005244A"/>
    <w:rsid w:val="001010B7"/>
    <w:rsid w:val="00177B23"/>
    <w:rsid w:val="00186622"/>
    <w:rsid w:val="00191C41"/>
    <w:rsid w:val="001A7D38"/>
    <w:rsid w:val="001E3D9D"/>
    <w:rsid w:val="002066B7"/>
    <w:rsid w:val="00206806"/>
    <w:rsid w:val="00223998"/>
    <w:rsid w:val="00233129"/>
    <w:rsid w:val="002423C5"/>
    <w:rsid w:val="002640FB"/>
    <w:rsid w:val="002745C8"/>
    <w:rsid w:val="002904B7"/>
    <w:rsid w:val="002A3236"/>
    <w:rsid w:val="002B6C44"/>
    <w:rsid w:val="002C0E5F"/>
    <w:rsid w:val="003D77D4"/>
    <w:rsid w:val="003F6744"/>
    <w:rsid w:val="004232E5"/>
    <w:rsid w:val="00425588"/>
    <w:rsid w:val="00457490"/>
    <w:rsid w:val="004577C1"/>
    <w:rsid w:val="00486692"/>
    <w:rsid w:val="004E6DD9"/>
    <w:rsid w:val="00564FCD"/>
    <w:rsid w:val="005A6203"/>
    <w:rsid w:val="00621294"/>
    <w:rsid w:val="00660657"/>
    <w:rsid w:val="00746DA8"/>
    <w:rsid w:val="00771BDD"/>
    <w:rsid w:val="00845096"/>
    <w:rsid w:val="008A3D3C"/>
    <w:rsid w:val="008C652A"/>
    <w:rsid w:val="0090109C"/>
    <w:rsid w:val="009037C1"/>
    <w:rsid w:val="009304B7"/>
    <w:rsid w:val="009341F0"/>
    <w:rsid w:val="00956039"/>
    <w:rsid w:val="00976900"/>
    <w:rsid w:val="00987558"/>
    <w:rsid w:val="009D7D74"/>
    <w:rsid w:val="009F51AC"/>
    <w:rsid w:val="00A613B8"/>
    <w:rsid w:val="00AE4C01"/>
    <w:rsid w:val="00B45124"/>
    <w:rsid w:val="00B454BA"/>
    <w:rsid w:val="00B76A16"/>
    <w:rsid w:val="00BB17A4"/>
    <w:rsid w:val="00C913DC"/>
    <w:rsid w:val="00CE4982"/>
    <w:rsid w:val="00D03400"/>
    <w:rsid w:val="00D36300"/>
    <w:rsid w:val="00D60CBE"/>
    <w:rsid w:val="00D6125A"/>
    <w:rsid w:val="00DA7BA2"/>
    <w:rsid w:val="00E61B7B"/>
    <w:rsid w:val="00EC182C"/>
    <w:rsid w:val="00F73EF2"/>
    <w:rsid w:val="00F94B38"/>
    <w:rsid w:val="00FA3F71"/>
    <w:rsid w:val="00FD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13448-50DE-450E-BB81-7483CA8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D9D"/>
    <w:pPr>
      <w:spacing w:after="0" w:line="276"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60657"/>
    <w:pPr>
      <w:spacing w:before="100" w:beforeAutospacing="1" w:after="100" w:afterAutospacing="1" w:line="240" w:lineRule="auto"/>
    </w:pPr>
    <w:rPr>
      <w:rFonts w:eastAsia="Times New Roman" w:cs="Times New Roman"/>
      <w:sz w:val="24"/>
      <w:szCs w:val="24"/>
      <w:lang w:eastAsia="ru-RU"/>
    </w:rPr>
  </w:style>
  <w:style w:type="paragraph" w:styleId="a5">
    <w:name w:val="Balloon Text"/>
    <w:basedOn w:val="a"/>
    <w:link w:val="a6"/>
    <w:uiPriority w:val="99"/>
    <w:semiHidden/>
    <w:unhideWhenUsed/>
    <w:rsid w:val="005A6203"/>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6203"/>
    <w:rPr>
      <w:rFonts w:ascii="Segoe UI" w:hAnsi="Segoe UI" w:cs="Segoe UI"/>
      <w:sz w:val="18"/>
      <w:szCs w:val="18"/>
    </w:rPr>
  </w:style>
  <w:style w:type="paragraph" w:styleId="a7">
    <w:name w:val="header"/>
    <w:basedOn w:val="a"/>
    <w:link w:val="a8"/>
    <w:uiPriority w:val="99"/>
    <w:unhideWhenUsed/>
    <w:rsid w:val="002904B7"/>
    <w:pPr>
      <w:tabs>
        <w:tab w:val="center" w:pos="4677"/>
        <w:tab w:val="right" w:pos="9355"/>
      </w:tabs>
      <w:spacing w:line="240" w:lineRule="auto"/>
    </w:pPr>
  </w:style>
  <w:style w:type="character" w:customStyle="1" w:styleId="a8">
    <w:name w:val="Верхний колонтитул Знак"/>
    <w:basedOn w:val="a0"/>
    <w:link w:val="a7"/>
    <w:uiPriority w:val="99"/>
    <w:rsid w:val="002904B7"/>
    <w:rPr>
      <w:rFonts w:ascii="Times New Roman" w:hAnsi="Times New Roman"/>
      <w:sz w:val="28"/>
    </w:rPr>
  </w:style>
  <w:style w:type="paragraph" w:styleId="a9">
    <w:name w:val="footer"/>
    <w:basedOn w:val="a"/>
    <w:link w:val="aa"/>
    <w:uiPriority w:val="99"/>
    <w:unhideWhenUsed/>
    <w:rsid w:val="002904B7"/>
    <w:pPr>
      <w:tabs>
        <w:tab w:val="center" w:pos="4677"/>
        <w:tab w:val="right" w:pos="9355"/>
      </w:tabs>
      <w:spacing w:line="240" w:lineRule="auto"/>
    </w:pPr>
  </w:style>
  <w:style w:type="character" w:customStyle="1" w:styleId="aa">
    <w:name w:val="Нижний колонтитул Знак"/>
    <w:basedOn w:val="a0"/>
    <w:link w:val="a9"/>
    <w:uiPriority w:val="99"/>
    <w:rsid w:val="002904B7"/>
    <w:rPr>
      <w:rFonts w:ascii="Times New Roman" w:hAnsi="Times New Roman"/>
      <w:sz w:val="28"/>
    </w:rPr>
  </w:style>
  <w:style w:type="paragraph" w:styleId="ab">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FD0DC7"/>
    <w:pPr>
      <w:spacing w:line="240" w:lineRule="auto"/>
    </w:pPr>
    <w:rPr>
      <w:rFonts w:ascii="Courier New" w:eastAsia="Times New Roman" w:hAnsi="Courier New" w:cs="Courier New"/>
      <w:sz w:val="20"/>
      <w:szCs w:val="20"/>
      <w:lang w:eastAsia="ru-RU"/>
    </w:rPr>
  </w:style>
  <w:style w:type="character" w:customStyle="1" w:styleId="ac">
    <w:name w:val="Текст Знак"/>
    <w:basedOn w:val="a0"/>
    <w:uiPriority w:val="99"/>
    <w:semiHidden/>
    <w:rsid w:val="00FD0DC7"/>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b"/>
    <w:rsid w:val="00FD0DC7"/>
    <w:rPr>
      <w:rFonts w:ascii="Courier New" w:eastAsia="Times New Roman" w:hAnsi="Courier New" w:cs="Courier New"/>
      <w:sz w:val="20"/>
      <w:szCs w:val="20"/>
      <w:lang w:eastAsia="ru-RU"/>
    </w:rPr>
  </w:style>
  <w:style w:type="paragraph" w:customStyle="1" w:styleId="10">
    <w:name w:val="Без интервала1"/>
    <w:link w:val="NoSpacingChar"/>
    <w:rsid w:val="00FD0DC7"/>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FD0DC7"/>
    <w:rPr>
      <w:rFonts w:ascii="Calibri" w:eastAsia="Times New Roman" w:hAnsi="Calibri" w:cs="Times New Roman"/>
      <w:lang w:eastAsia="ru-RU"/>
    </w:rPr>
  </w:style>
  <w:style w:type="character" w:customStyle="1" w:styleId="blk">
    <w:name w:val="blk"/>
    <w:basedOn w:val="a0"/>
    <w:rsid w:val="00FD0DC7"/>
  </w:style>
  <w:style w:type="character" w:customStyle="1" w:styleId="r">
    <w:name w:val="r"/>
    <w:basedOn w:val="a0"/>
    <w:rsid w:val="00FD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859033">
      <w:bodyDiv w:val="1"/>
      <w:marLeft w:val="0"/>
      <w:marRight w:val="0"/>
      <w:marTop w:val="0"/>
      <w:marBottom w:val="0"/>
      <w:divBdr>
        <w:top w:val="none" w:sz="0" w:space="0" w:color="auto"/>
        <w:left w:val="none" w:sz="0" w:space="0" w:color="auto"/>
        <w:bottom w:val="none" w:sz="0" w:space="0" w:color="auto"/>
        <w:right w:val="none" w:sz="0" w:space="0" w:color="auto"/>
      </w:divBdr>
    </w:div>
    <w:div w:id="20883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35B3-A6C6-482B-960A-281975A5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8</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Боротинская Е.Е.</cp:lastModifiedBy>
  <cp:revision>9</cp:revision>
  <cp:lastPrinted>2021-10-21T13:49:00Z</cp:lastPrinted>
  <dcterms:created xsi:type="dcterms:W3CDTF">2020-06-16T14:13:00Z</dcterms:created>
  <dcterms:modified xsi:type="dcterms:W3CDTF">2021-10-22T08:24:00Z</dcterms:modified>
</cp:coreProperties>
</file>