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C9" w:rsidRDefault="00E943C9" w:rsidP="00E943C9">
      <w:pPr>
        <w:pStyle w:val="1"/>
        <w:jc w:val="center"/>
        <w:rPr>
          <w:rFonts w:ascii="Times New Roman" w:hAnsi="Times New Roman" w:cs="Times New Roman"/>
          <w:sz w:val="24"/>
          <w:szCs w:val="24"/>
        </w:rPr>
      </w:pPr>
      <w:r>
        <w:rPr>
          <w:rFonts w:ascii="Times New Roman" w:hAnsi="Times New Roman" w:cs="Times New Roman"/>
          <w:sz w:val="24"/>
          <w:szCs w:val="24"/>
        </w:rPr>
        <w:t>СРАВНИТЕЛЬНАЯ ТАБЛИЦА</w:t>
      </w:r>
    </w:p>
    <w:p w:rsidR="00E943C9" w:rsidRDefault="00E943C9" w:rsidP="00E943C9">
      <w:pPr>
        <w:spacing w:after="0" w:line="240" w:lineRule="auto"/>
        <w:ind w:firstLine="567"/>
        <w:jc w:val="center"/>
        <w:rPr>
          <w:rFonts w:ascii="Times New Roman" w:hAnsi="Times New Roman" w:cs="Times New Roman"/>
        </w:rPr>
      </w:pPr>
      <w:r>
        <w:rPr>
          <w:rFonts w:ascii="Times New Roman" w:hAnsi="Times New Roman" w:cs="Times New Roman"/>
        </w:rPr>
        <w:t xml:space="preserve">к проекту закона Приднестровской Молдавской Республики </w:t>
      </w:r>
    </w:p>
    <w:p w:rsidR="00E943C9" w:rsidRDefault="00E943C9" w:rsidP="00E943C9">
      <w:pPr>
        <w:spacing w:after="0" w:line="240" w:lineRule="auto"/>
        <w:ind w:firstLine="567"/>
        <w:jc w:val="center"/>
        <w:rPr>
          <w:rFonts w:ascii="Times New Roman" w:hAnsi="Times New Roman" w:cs="Times New Roman"/>
        </w:rPr>
      </w:pPr>
      <w:r w:rsidRPr="00FB0993">
        <w:rPr>
          <w:rFonts w:ascii="Times New Roman" w:hAnsi="Times New Roman" w:cs="Times New Roman"/>
        </w:rPr>
        <w:t>«О внесении</w:t>
      </w:r>
      <w:r>
        <w:rPr>
          <w:rFonts w:ascii="Times New Roman" w:hAnsi="Times New Roman" w:cs="Times New Roman"/>
        </w:rPr>
        <w:t xml:space="preserve"> изменения в Закон Приднестровской Молдавской Республики </w:t>
      </w:r>
    </w:p>
    <w:p w:rsidR="00E943C9" w:rsidRDefault="00E943C9" w:rsidP="00E943C9">
      <w:pPr>
        <w:spacing w:after="0" w:line="240" w:lineRule="auto"/>
        <w:ind w:firstLine="567"/>
        <w:jc w:val="center"/>
        <w:rPr>
          <w:rFonts w:ascii="Times New Roman" w:hAnsi="Times New Roman" w:cs="Times New Roman"/>
        </w:rPr>
      </w:pPr>
      <w:r>
        <w:rPr>
          <w:rFonts w:ascii="Times New Roman" w:hAnsi="Times New Roman" w:cs="Times New Roman"/>
        </w:rPr>
        <w:t>«О лицензировании отдельных видов деятельности»</w:t>
      </w:r>
    </w:p>
    <w:p w:rsidR="00E943C9" w:rsidRDefault="00E943C9" w:rsidP="00E943C9">
      <w:pPr>
        <w:spacing w:after="0" w:line="240" w:lineRule="auto"/>
        <w:jc w:val="both"/>
        <w:rPr>
          <w:rFonts w:ascii="Times New Roman" w:hAnsi="Times New Roman" w:cs="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62"/>
      </w:tblGrid>
      <w:tr w:rsidR="00E943C9" w:rsidTr="00C55662">
        <w:tc>
          <w:tcPr>
            <w:tcW w:w="5103" w:type="dxa"/>
            <w:tcBorders>
              <w:top w:val="single" w:sz="4" w:space="0" w:color="auto"/>
              <w:left w:val="single" w:sz="4" w:space="0" w:color="auto"/>
              <w:bottom w:val="single" w:sz="4" w:space="0" w:color="auto"/>
              <w:right w:val="single" w:sz="4" w:space="0" w:color="auto"/>
            </w:tcBorders>
            <w:hideMark/>
          </w:tcPr>
          <w:p w:rsidR="00E943C9" w:rsidRDefault="00E943C9" w:rsidP="00C55662">
            <w:pPr>
              <w:jc w:val="center"/>
              <w:rPr>
                <w:rFonts w:ascii="Times New Roman" w:hAnsi="Times New Roman" w:cs="Times New Roman"/>
                <w:b/>
              </w:rPr>
            </w:pPr>
            <w:r>
              <w:rPr>
                <w:rFonts w:ascii="Times New Roman" w:hAnsi="Times New Roman" w:cs="Times New Roman"/>
                <w:b/>
              </w:rPr>
              <w:t>Действующая редакция</w:t>
            </w:r>
          </w:p>
        </w:tc>
        <w:tc>
          <w:tcPr>
            <w:tcW w:w="4962" w:type="dxa"/>
            <w:tcBorders>
              <w:top w:val="single" w:sz="4" w:space="0" w:color="auto"/>
              <w:left w:val="single" w:sz="4" w:space="0" w:color="auto"/>
              <w:bottom w:val="single" w:sz="4" w:space="0" w:color="auto"/>
              <w:right w:val="single" w:sz="4" w:space="0" w:color="auto"/>
            </w:tcBorders>
            <w:hideMark/>
          </w:tcPr>
          <w:p w:rsidR="00E943C9" w:rsidRDefault="00E943C9" w:rsidP="00C55662">
            <w:pPr>
              <w:jc w:val="center"/>
              <w:rPr>
                <w:rFonts w:ascii="Times New Roman" w:hAnsi="Times New Roman" w:cs="Times New Roman"/>
                <w:b/>
              </w:rPr>
            </w:pPr>
            <w:r>
              <w:rPr>
                <w:rFonts w:ascii="Times New Roman" w:hAnsi="Times New Roman" w:cs="Times New Roman"/>
                <w:b/>
              </w:rPr>
              <w:t>Предлагаемая редакция</w:t>
            </w:r>
          </w:p>
        </w:tc>
      </w:tr>
      <w:tr w:rsidR="00E943C9" w:rsidTr="00C55662">
        <w:tc>
          <w:tcPr>
            <w:tcW w:w="5103" w:type="dxa"/>
            <w:tcBorders>
              <w:top w:val="single" w:sz="4" w:space="0" w:color="auto"/>
              <w:left w:val="single" w:sz="4" w:space="0" w:color="auto"/>
              <w:bottom w:val="single" w:sz="4" w:space="0" w:color="auto"/>
              <w:right w:val="single" w:sz="4" w:space="0" w:color="auto"/>
            </w:tcBorders>
          </w:tcPr>
          <w:p w:rsidR="00E943C9" w:rsidRDefault="00E943C9" w:rsidP="00C55662">
            <w:pPr>
              <w:pStyle w:val="1"/>
              <w:spacing w:line="256" w:lineRule="auto"/>
              <w:jc w:val="both"/>
              <w:outlineLvl w:val="0"/>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Статья 18 </w:t>
            </w:r>
            <w:r>
              <w:rPr>
                <w:rFonts w:ascii="Times New Roman" w:hAnsi="Times New Roman" w:cs="Times New Roman"/>
                <w:sz w:val="24"/>
                <w:szCs w:val="24"/>
                <w:lang w:eastAsia="en-US"/>
              </w:rPr>
              <w:t>Перечень видов деятельности, на осуществление которых требуются лицензии</w:t>
            </w: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В соответствии с настоящим Законом лицензированию подлежат следующие виды деятельности (за исключением случаев осуществления данных видов деятельности </w:t>
            </w:r>
            <w:proofErr w:type="gramStart"/>
            <w:r>
              <w:rPr>
                <w:rFonts w:ascii="Times New Roman" w:hAnsi="Times New Roman" w:cs="Times New Roman"/>
                <w:sz w:val="24"/>
                <w:szCs w:val="24"/>
                <w:lang w:eastAsia="en-US"/>
              </w:rPr>
              <w:t>хозяйствующим субъектом</w:t>
            </w:r>
            <w:proofErr w:type="gramEnd"/>
            <w:r>
              <w:rPr>
                <w:rFonts w:ascii="Times New Roman" w:hAnsi="Times New Roman" w:cs="Times New Roman"/>
                <w:sz w:val="24"/>
                <w:szCs w:val="24"/>
                <w:lang w:eastAsia="en-US"/>
              </w:rPr>
              <w:t xml:space="preserve"> сертифицированным или аккредитованным):</w:t>
            </w:r>
          </w:p>
          <w:p w:rsidR="00E943C9" w:rsidRDefault="00E943C9" w:rsidP="00C55662">
            <w:pPr>
              <w:pStyle w:val="1"/>
              <w:spacing w:line="25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занятие которыми допускается всеми хозяйствующими субъектами, независимо от организационно-правовой формы, формы собственности, без </w:t>
            </w:r>
            <w:proofErr w:type="gramStart"/>
            <w:r>
              <w:rPr>
                <w:rFonts w:ascii="Times New Roman" w:hAnsi="Times New Roman" w:cs="Times New Roman"/>
                <w:sz w:val="24"/>
                <w:szCs w:val="24"/>
                <w:lang w:eastAsia="en-US"/>
              </w:rPr>
              <w:t>каких либо</w:t>
            </w:r>
            <w:proofErr w:type="gramEnd"/>
            <w:r>
              <w:rPr>
                <w:rFonts w:ascii="Times New Roman" w:hAnsi="Times New Roman" w:cs="Times New Roman"/>
                <w:sz w:val="24"/>
                <w:szCs w:val="24"/>
                <w:lang w:eastAsia="en-US"/>
              </w:rPr>
              <w:t xml:space="preserve"> иных ограничений, не оговоренных лицензионными требованиями и ограничениями:</w:t>
            </w: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E943C9" w:rsidRDefault="00E943C9" w:rsidP="00C55662">
            <w:pPr>
              <w:pStyle w:val="1"/>
              <w:spacing w:line="256" w:lineRule="auto"/>
              <w:jc w:val="both"/>
              <w:rPr>
                <w:rFonts w:ascii="Times New Roman" w:hAnsi="Times New Roman" w:cs="Times New Roman"/>
                <w:sz w:val="24"/>
                <w:szCs w:val="24"/>
                <w:lang w:eastAsia="en-US"/>
              </w:rPr>
            </w:pP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 экспорт зерновых, масличных и технических культур;</w:t>
            </w:r>
          </w:p>
          <w:p w:rsidR="00E943C9" w:rsidRDefault="00E943C9" w:rsidP="00C55662">
            <w:pPr>
              <w:pStyle w:val="1"/>
              <w:spacing w:line="256" w:lineRule="auto"/>
              <w:jc w:val="both"/>
              <w:rPr>
                <w:rFonts w:ascii="Times New Roman" w:hAnsi="Times New Roman" w:cs="Times New Roman"/>
                <w:color w:val="00B0F0"/>
                <w:sz w:val="24"/>
                <w:szCs w:val="24"/>
                <w:lang w:eastAsia="en-US"/>
              </w:rPr>
            </w:pPr>
            <w:r>
              <w:rPr>
                <w:rFonts w:ascii="Times New Roman" w:hAnsi="Times New Roman" w:cs="Times New Roman"/>
                <w:color w:val="00B0F0"/>
                <w:sz w:val="24"/>
                <w:szCs w:val="24"/>
                <w:lang w:eastAsia="en-US"/>
              </w:rPr>
              <w:t>...</w:t>
            </w: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Лицензированию не подлежит экспорт зерновых, масличных </w:t>
            </w:r>
            <w:r>
              <w:rPr>
                <w:rFonts w:ascii="Times New Roman" w:hAnsi="Times New Roman" w:cs="Times New Roman"/>
                <w:sz w:val="24"/>
                <w:szCs w:val="24"/>
                <w:lang w:eastAsia="en-US"/>
              </w:rPr>
              <w:br/>
              <w:t xml:space="preserve">и технических культур юридическими лицами или индивидуальными предпринимателями при условии, что более </w:t>
            </w:r>
            <w:r>
              <w:rPr>
                <w:rFonts w:ascii="Times New Roman" w:hAnsi="Times New Roman" w:cs="Times New Roman"/>
                <w:b/>
                <w:sz w:val="24"/>
                <w:szCs w:val="24"/>
                <w:lang w:eastAsia="en-US"/>
              </w:rPr>
              <w:t xml:space="preserve">70 (семидесяти) процентов </w:t>
            </w:r>
            <w:r>
              <w:rPr>
                <w:rFonts w:ascii="Times New Roman" w:hAnsi="Times New Roman" w:cs="Times New Roman"/>
                <w:sz w:val="24"/>
                <w:szCs w:val="24"/>
                <w:lang w:eastAsia="en-US"/>
              </w:rPr>
              <w:t>экспортируемых ими зерновых, масличных и технических культур являются продукцией собственного производства указанных субъектов.</w:t>
            </w:r>
          </w:p>
          <w:p w:rsidR="00E943C9" w:rsidRDefault="00E943C9" w:rsidP="00C55662">
            <w:pPr>
              <w:jc w:val="both"/>
              <w:rPr>
                <w:sz w:val="18"/>
                <w:szCs w:val="18"/>
                <w:highlight w:val="yellow"/>
              </w:rPr>
            </w:pPr>
          </w:p>
        </w:tc>
        <w:tc>
          <w:tcPr>
            <w:tcW w:w="4962" w:type="dxa"/>
            <w:tcBorders>
              <w:top w:val="single" w:sz="4" w:space="0" w:color="auto"/>
              <w:left w:val="single" w:sz="4" w:space="0" w:color="auto"/>
              <w:bottom w:val="single" w:sz="4" w:space="0" w:color="auto"/>
              <w:right w:val="single" w:sz="4" w:space="0" w:color="auto"/>
            </w:tcBorders>
          </w:tcPr>
          <w:p w:rsidR="00E943C9" w:rsidRDefault="00E943C9" w:rsidP="00C55662">
            <w:pPr>
              <w:pStyle w:val="1"/>
              <w:spacing w:line="256" w:lineRule="auto"/>
              <w:jc w:val="both"/>
              <w:outlineLvl w:val="0"/>
              <w:rPr>
                <w:rFonts w:ascii="Times New Roman" w:hAnsi="Times New Roman" w:cs="Times New Roman"/>
                <w:sz w:val="24"/>
                <w:szCs w:val="24"/>
                <w:lang w:eastAsia="en-US"/>
              </w:rPr>
            </w:pPr>
            <w:r>
              <w:rPr>
                <w:rFonts w:ascii="Times New Roman" w:hAnsi="Times New Roman" w:cs="Times New Roman"/>
                <w:b/>
                <w:sz w:val="24"/>
                <w:szCs w:val="24"/>
                <w:lang w:eastAsia="en-US"/>
              </w:rPr>
              <w:t>Статья 18</w:t>
            </w:r>
            <w:r>
              <w:rPr>
                <w:rFonts w:ascii="Times New Roman" w:hAnsi="Times New Roman" w:cs="Times New Roman"/>
                <w:sz w:val="24"/>
                <w:szCs w:val="24"/>
                <w:lang w:eastAsia="en-US"/>
              </w:rPr>
              <w:t xml:space="preserve"> Перечень видов деятельности, на осуществление которых требуются лицензии</w:t>
            </w: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В соответствии с настоящим Законом лицензированию подлежат следующие виды деятельности (за исключением случаев осуществления данных видов деятельности </w:t>
            </w:r>
            <w:proofErr w:type="gramStart"/>
            <w:r>
              <w:rPr>
                <w:rFonts w:ascii="Times New Roman" w:hAnsi="Times New Roman" w:cs="Times New Roman"/>
                <w:sz w:val="24"/>
                <w:szCs w:val="24"/>
                <w:lang w:eastAsia="en-US"/>
              </w:rPr>
              <w:t>хозяйствующим субъектом</w:t>
            </w:r>
            <w:proofErr w:type="gramEnd"/>
            <w:r>
              <w:rPr>
                <w:rFonts w:ascii="Times New Roman" w:hAnsi="Times New Roman" w:cs="Times New Roman"/>
                <w:sz w:val="24"/>
                <w:szCs w:val="24"/>
                <w:lang w:eastAsia="en-US"/>
              </w:rPr>
              <w:t xml:space="preserve"> сертифицированным или аккредитованным):</w:t>
            </w:r>
          </w:p>
          <w:p w:rsidR="00E943C9" w:rsidRDefault="00E943C9" w:rsidP="00C55662">
            <w:pPr>
              <w:pStyle w:val="1"/>
              <w:spacing w:line="25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занятие которыми допускается всеми хозяйствующими субъектами, независимо от организационно-правовой формы, формы собственности, без </w:t>
            </w:r>
            <w:proofErr w:type="gramStart"/>
            <w:r>
              <w:rPr>
                <w:rFonts w:ascii="Times New Roman" w:hAnsi="Times New Roman" w:cs="Times New Roman"/>
                <w:sz w:val="24"/>
                <w:szCs w:val="24"/>
                <w:lang w:eastAsia="en-US"/>
              </w:rPr>
              <w:t>каких либо</w:t>
            </w:r>
            <w:proofErr w:type="gramEnd"/>
            <w:r>
              <w:rPr>
                <w:rFonts w:ascii="Times New Roman" w:hAnsi="Times New Roman" w:cs="Times New Roman"/>
                <w:sz w:val="24"/>
                <w:szCs w:val="24"/>
                <w:lang w:eastAsia="en-US"/>
              </w:rPr>
              <w:t xml:space="preserve"> иных ограничений, не оговоренных лицензионными требованиями и ограничениями:</w:t>
            </w: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 экспорт зерновых, масличных и технических культур;</w:t>
            </w:r>
          </w:p>
          <w:p w:rsidR="00E943C9" w:rsidRDefault="00E943C9" w:rsidP="00C55662">
            <w:pPr>
              <w:pStyle w:val="1"/>
              <w:spacing w:line="256" w:lineRule="auto"/>
              <w:jc w:val="both"/>
              <w:rPr>
                <w:rFonts w:ascii="Times New Roman" w:hAnsi="Times New Roman" w:cs="Times New Roman"/>
                <w:color w:val="00B0F0"/>
                <w:sz w:val="24"/>
                <w:szCs w:val="24"/>
                <w:lang w:eastAsia="en-US"/>
              </w:rPr>
            </w:pPr>
            <w:r>
              <w:rPr>
                <w:rFonts w:ascii="Times New Roman" w:hAnsi="Times New Roman" w:cs="Times New Roman"/>
                <w:color w:val="00B0F0"/>
                <w:sz w:val="24"/>
                <w:szCs w:val="24"/>
                <w:lang w:eastAsia="en-US"/>
              </w:rPr>
              <w:t>...</w:t>
            </w:r>
          </w:p>
          <w:p w:rsidR="00E943C9" w:rsidRDefault="00E943C9" w:rsidP="00C55662">
            <w:pPr>
              <w:pStyle w:val="1"/>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Лицензированию не подлежит экспорт зерновых, масличных </w:t>
            </w:r>
            <w:r>
              <w:rPr>
                <w:rFonts w:ascii="Times New Roman" w:hAnsi="Times New Roman" w:cs="Times New Roman"/>
                <w:sz w:val="24"/>
                <w:szCs w:val="24"/>
                <w:lang w:eastAsia="en-US"/>
              </w:rPr>
              <w:br/>
              <w:t xml:space="preserve">и технических культур юридическими лицами или индивидуальными предпринимателями при условии, что более </w:t>
            </w:r>
            <w:r>
              <w:rPr>
                <w:rFonts w:ascii="Times New Roman" w:hAnsi="Times New Roman" w:cs="Times New Roman"/>
                <w:b/>
                <w:sz w:val="24"/>
                <w:szCs w:val="24"/>
                <w:lang w:eastAsia="en-US"/>
              </w:rPr>
              <w:t xml:space="preserve">95 (девяноста пяти) процентов </w:t>
            </w:r>
            <w:r>
              <w:rPr>
                <w:rFonts w:ascii="Times New Roman" w:hAnsi="Times New Roman" w:cs="Times New Roman"/>
                <w:sz w:val="24"/>
                <w:szCs w:val="24"/>
                <w:lang w:eastAsia="en-US"/>
              </w:rPr>
              <w:t>экспортируемых ими зерновых, масличных и технических культур являются продукцией собственного производства указанных субъектов.</w:t>
            </w:r>
          </w:p>
          <w:p w:rsidR="00E943C9" w:rsidRDefault="00E943C9" w:rsidP="00C55662">
            <w:pPr>
              <w:jc w:val="both"/>
            </w:pPr>
          </w:p>
        </w:tc>
      </w:tr>
    </w:tbl>
    <w:p w:rsidR="00E943C9" w:rsidRDefault="00E943C9" w:rsidP="00E943C9"/>
    <w:p w:rsidR="004A58F4" w:rsidRDefault="004A58F4">
      <w:bookmarkStart w:id="0" w:name="_GoBack"/>
      <w:bookmarkEnd w:id="0"/>
    </w:p>
    <w:sectPr w:rsidR="004A58F4" w:rsidSect="00FB0993">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79"/>
    <w:rsid w:val="004A58F4"/>
    <w:rsid w:val="007F3279"/>
    <w:rsid w:val="00E9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14532-EA28-41C9-AA9F-B1AC84C3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3C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aliases w:val="Знак,Текст Знак1,Текст Знак Знак,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Знак Зна"/>
    <w:basedOn w:val="a"/>
    <w:uiPriority w:val="99"/>
    <w:rsid w:val="00E943C9"/>
    <w:pPr>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Анна Руслановна</dc:creator>
  <cp:keywords/>
  <dc:description/>
  <cp:lastModifiedBy>Юрченко Анна Руслановна</cp:lastModifiedBy>
  <cp:revision>2</cp:revision>
  <dcterms:created xsi:type="dcterms:W3CDTF">2022-01-11T15:30:00Z</dcterms:created>
  <dcterms:modified xsi:type="dcterms:W3CDTF">2022-01-11T15:30:00Z</dcterms:modified>
</cp:coreProperties>
</file>