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3E" w:rsidRPr="00E27E7E" w:rsidRDefault="005D4F3E" w:rsidP="005D4F3E">
      <w:pPr>
        <w:pStyle w:val="1"/>
        <w:jc w:val="center"/>
        <w:rPr>
          <w:rFonts w:ascii="Times New Roman" w:hAnsi="Times New Roman" w:cs="Times New Roman"/>
          <w:sz w:val="28"/>
          <w:szCs w:val="28"/>
        </w:rPr>
      </w:pPr>
      <w:r w:rsidRPr="00E27E7E">
        <w:rPr>
          <w:rFonts w:ascii="Times New Roman" w:hAnsi="Times New Roman" w:cs="Times New Roman"/>
          <w:sz w:val="28"/>
          <w:szCs w:val="28"/>
        </w:rPr>
        <w:t>СРАВНИТЕЛЬНАЯ ТАБЛИЦА</w:t>
      </w:r>
    </w:p>
    <w:p w:rsidR="005D4F3E" w:rsidRDefault="005D4F3E" w:rsidP="005D4F3E">
      <w:pPr>
        <w:jc w:val="center"/>
        <w:rPr>
          <w:sz w:val="28"/>
          <w:szCs w:val="28"/>
        </w:rPr>
      </w:pPr>
      <w:r>
        <w:rPr>
          <w:sz w:val="28"/>
          <w:szCs w:val="28"/>
        </w:rPr>
        <w:t xml:space="preserve">к проекту </w:t>
      </w:r>
      <w:r w:rsidRPr="00915CD2">
        <w:rPr>
          <w:sz w:val="28"/>
          <w:szCs w:val="28"/>
        </w:rPr>
        <w:t xml:space="preserve">закона Приднестровской Молдавской Республики </w:t>
      </w:r>
    </w:p>
    <w:p w:rsidR="005D4F3E" w:rsidRDefault="005D4F3E" w:rsidP="005D4F3E">
      <w:pPr>
        <w:jc w:val="center"/>
        <w:rPr>
          <w:color w:val="000000"/>
          <w:sz w:val="28"/>
          <w:szCs w:val="28"/>
        </w:rPr>
      </w:pPr>
      <w:r>
        <w:rPr>
          <w:color w:val="000000"/>
          <w:sz w:val="28"/>
          <w:szCs w:val="28"/>
        </w:rPr>
        <w:t>«О внесении дополнения в Закон Приднестровской Молдавской Республики</w:t>
      </w:r>
      <w:r w:rsidRPr="00D10844">
        <w:rPr>
          <w:color w:val="000000"/>
          <w:sz w:val="28"/>
          <w:szCs w:val="28"/>
        </w:rPr>
        <w:t xml:space="preserve"> </w:t>
      </w:r>
      <w:r>
        <w:rPr>
          <w:color w:val="000000"/>
          <w:sz w:val="28"/>
          <w:szCs w:val="28"/>
        </w:rPr>
        <w:t>от 13 октября 2021 </w:t>
      </w:r>
      <w:r w:rsidRPr="00333265">
        <w:rPr>
          <w:color w:val="000000"/>
          <w:sz w:val="28"/>
          <w:szCs w:val="28"/>
        </w:rPr>
        <w:t>года</w:t>
      </w:r>
      <w:r>
        <w:rPr>
          <w:color w:val="000000"/>
          <w:sz w:val="28"/>
          <w:szCs w:val="28"/>
        </w:rPr>
        <w:t xml:space="preserve"> </w:t>
      </w:r>
      <w:r w:rsidRPr="00333265">
        <w:rPr>
          <w:color w:val="000000"/>
          <w:sz w:val="28"/>
          <w:szCs w:val="28"/>
        </w:rPr>
        <w:t xml:space="preserve">№ 241-ЗИ-VII </w:t>
      </w:r>
    </w:p>
    <w:p w:rsidR="005D4F3E" w:rsidRDefault="005D4F3E" w:rsidP="005D4F3E">
      <w:pPr>
        <w:jc w:val="center"/>
        <w:rPr>
          <w:color w:val="000000"/>
          <w:sz w:val="28"/>
          <w:szCs w:val="28"/>
        </w:rPr>
      </w:pPr>
      <w:r w:rsidRPr="00333265">
        <w:rPr>
          <w:color w:val="000000"/>
          <w:sz w:val="28"/>
          <w:szCs w:val="28"/>
        </w:rPr>
        <w:t>«О внесении изменений в Закон Приднестр</w:t>
      </w:r>
      <w:r>
        <w:rPr>
          <w:color w:val="000000"/>
          <w:sz w:val="28"/>
          <w:szCs w:val="28"/>
        </w:rPr>
        <w:t>овской Молдавской Республики «О </w:t>
      </w:r>
      <w:r w:rsidRPr="00333265">
        <w:rPr>
          <w:color w:val="000000"/>
          <w:sz w:val="28"/>
          <w:szCs w:val="28"/>
        </w:rPr>
        <w:t>питьевом водоснабжении в Приднестровской Молдавской Республике»</w:t>
      </w:r>
    </w:p>
    <w:p w:rsidR="005D4F3E" w:rsidRPr="00E27E7E" w:rsidRDefault="005D4F3E" w:rsidP="005D4F3E">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5434"/>
      </w:tblGrid>
      <w:tr w:rsidR="005D4F3E" w:rsidRPr="00125353" w:rsidTr="0038541D">
        <w:trPr>
          <w:jc w:val="center"/>
        </w:trPr>
        <w:tc>
          <w:tcPr>
            <w:tcW w:w="3999" w:type="dxa"/>
          </w:tcPr>
          <w:p w:rsidR="005D4F3E" w:rsidRPr="00125353" w:rsidRDefault="005D4F3E" w:rsidP="0038541D">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Действующая редакция</w:t>
            </w:r>
          </w:p>
        </w:tc>
        <w:tc>
          <w:tcPr>
            <w:tcW w:w="5572" w:type="dxa"/>
          </w:tcPr>
          <w:p w:rsidR="005D4F3E" w:rsidRPr="00125353" w:rsidRDefault="005D4F3E" w:rsidP="0038541D">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Предлагаемая редакция</w:t>
            </w:r>
          </w:p>
        </w:tc>
      </w:tr>
      <w:tr w:rsidR="005D4F3E" w:rsidRPr="00125353" w:rsidTr="0038541D">
        <w:trPr>
          <w:trHeight w:val="5749"/>
          <w:jc w:val="center"/>
        </w:trPr>
        <w:tc>
          <w:tcPr>
            <w:tcW w:w="3999" w:type="dxa"/>
          </w:tcPr>
          <w:p w:rsidR="005D4F3E" w:rsidRPr="006E45AF" w:rsidRDefault="005D4F3E" w:rsidP="0038541D">
            <w:pPr>
              <w:jc w:val="both"/>
              <w:rPr>
                <w:sz w:val="28"/>
                <w:szCs w:val="28"/>
              </w:rPr>
            </w:pPr>
            <w:r>
              <w:rPr>
                <w:b/>
                <w:sz w:val="28"/>
                <w:szCs w:val="28"/>
              </w:rPr>
              <w:t xml:space="preserve">        </w:t>
            </w:r>
            <w:r w:rsidRPr="009B1FD3">
              <w:rPr>
                <w:b/>
                <w:sz w:val="28"/>
                <w:szCs w:val="28"/>
              </w:rPr>
              <w:t>Стат</w:t>
            </w:r>
            <w:r>
              <w:rPr>
                <w:b/>
                <w:sz w:val="28"/>
                <w:szCs w:val="28"/>
              </w:rPr>
              <w:t>ья 2</w:t>
            </w:r>
            <w:r w:rsidRPr="009B1FD3">
              <w:rPr>
                <w:b/>
                <w:sz w:val="28"/>
                <w:szCs w:val="28"/>
              </w:rPr>
              <w:t xml:space="preserve">. </w:t>
            </w:r>
            <w:r w:rsidRPr="009B1FD3">
              <w:rPr>
                <w:sz w:val="28"/>
                <w:szCs w:val="28"/>
              </w:rPr>
              <w:t>Настоящий Закон вступает в силу со дня, следующего за днем официального опубликования.</w:t>
            </w:r>
          </w:p>
        </w:tc>
        <w:tc>
          <w:tcPr>
            <w:tcW w:w="5572" w:type="dxa"/>
          </w:tcPr>
          <w:p w:rsidR="005D4F3E" w:rsidRPr="009B1FD3" w:rsidRDefault="005D4F3E" w:rsidP="0038541D">
            <w:pPr>
              <w:jc w:val="both"/>
              <w:rPr>
                <w:sz w:val="28"/>
                <w:szCs w:val="28"/>
              </w:rPr>
            </w:pPr>
            <w:r>
              <w:rPr>
                <w:b/>
                <w:sz w:val="28"/>
                <w:szCs w:val="28"/>
              </w:rPr>
              <w:t xml:space="preserve">         </w:t>
            </w:r>
            <w:r w:rsidRPr="009B1FD3">
              <w:rPr>
                <w:b/>
                <w:sz w:val="28"/>
                <w:szCs w:val="28"/>
              </w:rPr>
              <w:t>Стат</w:t>
            </w:r>
            <w:r>
              <w:rPr>
                <w:b/>
                <w:sz w:val="28"/>
                <w:szCs w:val="28"/>
              </w:rPr>
              <w:t>ья 2</w:t>
            </w:r>
            <w:r w:rsidRPr="009B1FD3">
              <w:rPr>
                <w:b/>
                <w:sz w:val="28"/>
                <w:szCs w:val="28"/>
              </w:rPr>
              <w:t xml:space="preserve">. </w:t>
            </w:r>
            <w:r w:rsidRPr="009B1FD3">
              <w:rPr>
                <w:sz w:val="28"/>
                <w:szCs w:val="28"/>
              </w:rPr>
              <w:t>Настоящий Закон вступает в силу со дня, следующего за днем официального опубликования.</w:t>
            </w:r>
          </w:p>
          <w:p w:rsidR="005D4F3E" w:rsidRPr="003515D9" w:rsidRDefault="005D4F3E" w:rsidP="0038541D">
            <w:pPr>
              <w:pStyle w:val="a3"/>
              <w:jc w:val="both"/>
              <w:rPr>
                <w:rFonts w:ascii="Times New Roman" w:hAnsi="Times New Roman" w:cs="Times New Roman"/>
                <w:b/>
                <w:sz w:val="28"/>
                <w:szCs w:val="28"/>
              </w:rPr>
            </w:pPr>
            <w:r w:rsidRPr="003515D9">
              <w:rPr>
                <w:rFonts w:ascii="Times New Roman" w:hAnsi="Times New Roman" w:cs="Times New Roman"/>
                <w:b/>
                <w:sz w:val="28"/>
                <w:szCs w:val="28"/>
              </w:rPr>
              <w:t xml:space="preserve">          Физические лица, являющиеся потребителями питьевой воды, подаваемой через сети централизованной системы водоснабжения, заключившие договор на абонентское сервисное обслуживание прибора учета расхода питьевой воды с абонентской организацией после вступления в силу </w:t>
            </w:r>
            <w:r w:rsidRPr="003515D9">
              <w:rPr>
                <w:rFonts w:ascii="Times New Roman" w:hAnsi="Times New Roman" w:cs="Times New Roman"/>
                <w:b/>
                <w:bCs/>
                <w:sz w:val="28"/>
                <w:szCs w:val="28"/>
              </w:rPr>
              <w:t xml:space="preserve">Закона Приднестровской Молдавской Республики от 21 сентября 2017 года </w:t>
            </w:r>
            <w:r>
              <w:rPr>
                <w:rFonts w:ascii="Times New Roman" w:hAnsi="Times New Roman" w:cs="Times New Roman"/>
                <w:b/>
                <w:bCs/>
                <w:sz w:val="28"/>
                <w:szCs w:val="28"/>
              </w:rPr>
              <w:t>№ </w:t>
            </w:r>
            <w:r w:rsidRPr="003515D9">
              <w:rPr>
                <w:rFonts w:ascii="Times New Roman" w:hAnsi="Times New Roman" w:cs="Times New Roman"/>
                <w:b/>
                <w:bCs/>
                <w:sz w:val="28"/>
                <w:szCs w:val="28"/>
              </w:rPr>
              <w:t xml:space="preserve">245-ЗИД-VI «О внесении изменения и дополнений в Закон Приднестровской Молдавской Республики «О питьевом водоснабжении в Приднестровской Молдавской Республике» (САЗ 17-39) и до вступления в силу настоящего Закона, имеют право на односторонний отказ от исполнения договора </w:t>
            </w:r>
            <w:r w:rsidRPr="003515D9">
              <w:rPr>
                <w:rFonts w:ascii="Times New Roman" w:hAnsi="Times New Roman" w:cs="Times New Roman"/>
                <w:b/>
                <w:sz w:val="28"/>
                <w:szCs w:val="28"/>
              </w:rPr>
              <w:t>на абонентское сервисное обслуживание прибора учета расхода питьевой воды.</w:t>
            </w:r>
          </w:p>
        </w:tc>
      </w:tr>
    </w:tbl>
    <w:p w:rsidR="00866292" w:rsidRDefault="00866292">
      <w:bookmarkStart w:id="0" w:name="_GoBack"/>
      <w:bookmarkEnd w:id="0"/>
    </w:p>
    <w:sectPr w:rsidR="00866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5B"/>
    <w:rsid w:val="005D4F3E"/>
    <w:rsid w:val="00866292"/>
    <w:rsid w:val="00F6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0F014-1D2C-4515-841B-E5F7F231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F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4F3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F3E"/>
    <w:rPr>
      <w:rFonts w:ascii="Arial" w:eastAsia="Times New Roman" w:hAnsi="Arial" w:cs="Arial"/>
      <w:b/>
      <w:bCs/>
      <w:kern w:val="32"/>
      <w:sz w:val="32"/>
      <w:szCs w:val="32"/>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1"/>
    <w:rsid w:val="005D4F3E"/>
    <w:rPr>
      <w:rFonts w:ascii="Courier New" w:hAnsi="Courier New" w:cs="Courier New"/>
      <w:sz w:val="20"/>
      <w:szCs w:val="20"/>
    </w:rPr>
  </w:style>
  <w:style w:type="character" w:customStyle="1" w:styleId="a4">
    <w:name w:val="Текст Знак"/>
    <w:basedOn w:val="a0"/>
    <w:uiPriority w:val="99"/>
    <w:semiHidden/>
    <w:rsid w:val="005D4F3E"/>
    <w:rPr>
      <w:rFonts w:ascii="Consolas" w:eastAsia="Times New Roman" w:hAnsi="Consolas" w:cs="Times New Roman"/>
      <w:sz w:val="21"/>
      <w:szCs w:val="21"/>
      <w:lang w:eastAsia="ru-RU"/>
    </w:rPr>
  </w:style>
  <w:style w:type="character" w:customStyle="1" w:styleId="11">
    <w:name w:val="Текст Знак1"/>
    <w:aliases w:val="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w:link w:val="a3"/>
    <w:rsid w:val="005D4F3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Анна Руслановна</dc:creator>
  <cp:keywords/>
  <dc:description/>
  <cp:lastModifiedBy>Юрченко Анна Руслановна</cp:lastModifiedBy>
  <cp:revision>2</cp:revision>
  <dcterms:created xsi:type="dcterms:W3CDTF">2022-01-19T08:17:00Z</dcterms:created>
  <dcterms:modified xsi:type="dcterms:W3CDTF">2022-01-19T08:17:00Z</dcterms:modified>
</cp:coreProperties>
</file>