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-2"/>
        <w:jc w:val="center"/>
        <w:rPr>
          <w:b/>
          <w:sz w:val="28"/>
          <w:szCs w:val="28"/>
        </w:rPr>
      </w:pPr>
      <w:r w:rsidRPr="00B76609">
        <w:rPr>
          <w:b/>
          <w:sz w:val="28"/>
          <w:szCs w:val="28"/>
        </w:rPr>
        <w:t xml:space="preserve">ПОСТАНОВЛЕНИЕ № </w:t>
      </w:r>
      <w:r>
        <w:rPr>
          <w:b/>
          <w:sz w:val="28"/>
          <w:szCs w:val="28"/>
        </w:rPr>
        <w:t>1134</w:t>
      </w:r>
    </w:p>
    <w:p w:rsidR="0063300A" w:rsidRPr="00B76609" w:rsidRDefault="0063300A" w:rsidP="0063300A">
      <w:pPr>
        <w:spacing w:after="0" w:line="240" w:lineRule="auto"/>
        <w:ind w:right="2975" w:firstLine="709"/>
        <w:jc w:val="both"/>
        <w:rPr>
          <w:sz w:val="28"/>
          <w:szCs w:val="28"/>
        </w:rPr>
      </w:pPr>
    </w:p>
    <w:p w:rsidR="0063300A" w:rsidRPr="00B76609" w:rsidRDefault="0063300A" w:rsidP="0063300A">
      <w:pPr>
        <w:spacing w:after="0" w:line="240" w:lineRule="auto"/>
        <w:ind w:right="-2"/>
        <w:jc w:val="both"/>
        <w:rPr>
          <w:sz w:val="28"/>
          <w:szCs w:val="28"/>
        </w:rPr>
      </w:pPr>
      <w:r w:rsidRPr="00B76609">
        <w:rPr>
          <w:sz w:val="28"/>
          <w:szCs w:val="28"/>
        </w:rPr>
        <w:t>Принято Верховным Советом</w:t>
      </w:r>
    </w:p>
    <w:p w:rsidR="0063300A" w:rsidRPr="00B76609" w:rsidRDefault="0063300A" w:rsidP="0063300A">
      <w:pPr>
        <w:spacing w:after="0" w:line="240" w:lineRule="auto"/>
        <w:ind w:right="-2"/>
        <w:jc w:val="both"/>
        <w:rPr>
          <w:sz w:val="28"/>
          <w:szCs w:val="28"/>
        </w:rPr>
      </w:pPr>
      <w:r w:rsidRPr="00B76609">
        <w:rPr>
          <w:sz w:val="28"/>
          <w:szCs w:val="28"/>
        </w:rPr>
        <w:t>Приднестровской Молдавской Республики                               18 мая 2022 года</w:t>
      </w:r>
    </w:p>
    <w:p w:rsidR="0063300A" w:rsidRPr="00B76609" w:rsidRDefault="0063300A" w:rsidP="0063300A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951FFE" w:rsidRPr="00951FFE" w:rsidRDefault="00951FFE" w:rsidP="003C66EA">
      <w:pPr>
        <w:spacing w:after="0" w:line="240" w:lineRule="auto"/>
        <w:ind w:right="3400"/>
        <w:jc w:val="both"/>
        <w:rPr>
          <w:rFonts w:eastAsia="Calibri" w:cs="Times New Roman"/>
          <w:b/>
          <w:bCs/>
          <w:sz w:val="28"/>
          <w:szCs w:val="28"/>
          <w:lang w:eastAsia="ru-RU"/>
        </w:rPr>
      </w:pPr>
      <w:r w:rsidRPr="00951FF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Об утверждении отчета о ходе реализации государственной целевой программы </w:t>
      </w:r>
      <w:r w:rsidR="00C5003F" w:rsidRPr="00C5003F">
        <w:rPr>
          <w:b/>
          <w:bCs/>
          <w:sz w:val="28"/>
          <w:szCs w:val="28"/>
          <w:lang w:eastAsia="ar-SA"/>
        </w:rPr>
        <w:t xml:space="preserve">«Профилактика вирусных гепатитов В и С в Приднестровской Молдавской Республике» </w:t>
      </w:r>
      <w:r w:rsidR="003C66EA">
        <w:rPr>
          <w:b/>
          <w:bCs/>
          <w:sz w:val="28"/>
          <w:szCs w:val="28"/>
          <w:lang w:eastAsia="ar-SA"/>
        </w:rPr>
        <w:br/>
      </w:r>
      <w:r w:rsidR="00C5003F" w:rsidRPr="00C5003F">
        <w:rPr>
          <w:b/>
          <w:bCs/>
          <w:sz w:val="28"/>
          <w:szCs w:val="28"/>
          <w:lang w:eastAsia="ar-SA"/>
        </w:rPr>
        <w:t>на 2021–2024 годы</w:t>
      </w:r>
      <w:r w:rsidRPr="00951FFE">
        <w:rPr>
          <w:rFonts w:eastAsia="Times New Roman" w:cs="Times New Roman"/>
          <w:b/>
          <w:sz w:val="28"/>
          <w:szCs w:val="28"/>
          <w:lang w:eastAsia="ru-RU"/>
        </w:rPr>
        <w:t xml:space="preserve"> и об эффективности использования финансовых средств</w:t>
      </w:r>
      <w:r w:rsidRPr="00951FF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за 202</w:t>
      </w:r>
      <w:r w:rsidR="00F65059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Pr="00951FF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51FFE" w:rsidRPr="00951FFE" w:rsidRDefault="00951FFE" w:rsidP="00951FFE">
      <w:pPr>
        <w:spacing w:after="0" w:line="240" w:lineRule="auto"/>
        <w:ind w:right="4571" w:firstLine="360"/>
        <w:jc w:val="both"/>
        <w:rPr>
          <w:rFonts w:eastAsia="Calibri" w:cs="Times New Roman"/>
          <w:bCs/>
          <w:sz w:val="28"/>
          <w:szCs w:val="28"/>
          <w:lang w:eastAsia="ru-RU"/>
        </w:rPr>
      </w:pPr>
    </w:p>
    <w:p w:rsidR="00C5003F" w:rsidRDefault="00FC6A6C" w:rsidP="00C5003F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FC6A6C">
        <w:rPr>
          <w:rFonts w:eastAsia="Times New Roman" w:cs="Times New Roman"/>
          <w:sz w:val="28"/>
          <w:szCs w:val="28"/>
          <w:lang w:eastAsia="ru-RU"/>
        </w:rPr>
        <w:t>Рассмотрев отчет о ходе реализации г</w:t>
      </w:r>
      <w:r w:rsidRPr="00FC6A6C">
        <w:rPr>
          <w:rFonts w:eastAsia="Times New Roman" w:cs="Times New Roman"/>
          <w:bCs/>
          <w:sz w:val="28"/>
          <w:szCs w:val="28"/>
          <w:lang w:eastAsia="ru-RU"/>
        </w:rPr>
        <w:t xml:space="preserve">осударственной целевой программы </w:t>
      </w:r>
      <w:r w:rsidRPr="00FC6A6C">
        <w:rPr>
          <w:rFonts w:eastAsia="Times New Roman" w:cs="Times New Roman"/>
          <w:sz w:val="28"/>
          <w:szCs w:val="28"/>
          <w:lang w:eastAsia="ru-RU"/>
        </w:rPr>
        <w:t>«</w:t>
      </w:r>
      <w:r w:rsidR="00C5003F" w:rsidRPr="00C5003F">
        <w:rPr>
          <w:bCs/>
          <w:sz w:val="28"/>
          <w:szCs w:val="28"/>
          <w:lang w:eastAsia="ar-SA"/>
        </w:rPr>
        <w:t>Профилактика вирусных гепатитов В и С в Приднестровской Молдавской Республике» на 2021–2024 годы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 и об эффективности использования финансовых средств</w:t>
      </w:r>
      <w:r w:rsidRPr="00FC6A6C">
        <w:rPr>
          <w:rFonts w:eastAsia="Times New Roman" w:cs="Times New Roman"/>
          <w:bCs/>
          <w:sz w:val="28"/>
          <w:szCs w:val="28"/>
          <w:lang w:eastAsia="ru-RU"/>
        </w:rPr>
        <w:t xml:space="preserve"> за 202</w:t>
      </w:r>
      <w:r w:rsidR="00F65059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Pr="00FC6A6C">
        <w:rPr>
          <w:rFonts w:eastAsia="Times New Roman" w:cs="Times New Roman"/>
          <w:bCs/>
          <w:sz w:val="28"/>
          <w:szCs w:val="28"/>
          <w:lang w:eastAsia="ru-RU"/>
        </w:rPr>
        <w:t xml:space="preserve"> год, </w:t>
      </w:r>
      <w:r w:rsidRPr="00FC6A6C">
        <w:rPr>
          <w:rFonts w:eastAsia="MS Mincho" w:cs="Times New Roman"/>
          <w:sz w:val="28"/>
          <w:szCs w:val="28"/>
          <w:lang w:eastAsia="ru-RU"/>
        </w:rPr>
        <w:t xml:space="preserve">представленный к рассмотрению 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Правительством Приднестровской Молдавской Республики (письмо Председателя Правительства от </w:t>
      </w:r>
      <w:r w:rsidR="00F65059">
        <w:rPr>
          <w:rFonts w:eastAsia="Times New Roman" w:cs="Times New Roman"/>
          <w:sz w:val="28"/>
          <w:szCs w:val="28"/>
          <w:lang w:eastAsia="ru-RU"/>
        </w:rPr>
        <w:t>31 марта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F65059">
        <w:rPr>
          <w:rFonts w:eastAsia="Times New Roman" w:cs="Times New Roman"/>
          <w:sz w:val="28"/>
          <w:szCs w:val="28"/>
          <w:lang w:eastAsia="ru-RU"/>
        </w:rPr>
        <w:t>2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 года № 01-52/</w:t>
      </w:r>
      <w:r w:rsidR="00F65059">
        <w:rPr>
          <w:rFonts w:eastAsia="Times New Roman" w:cs="Times New Roman"/>
          <w:sz w:val="28"/>
          <w:szCs w:val="28"/>
          <w:lang w:eastAsia="ru-RU"/>
        </w:rPr>
        <w:t>11</w:t>
      </w:r>
      <w:r w:rsidRPr="00FC6A6C">
        <w:rPr>
          <w:rFonts w:eastAsia="Times New Roman" w:cs="Times New Roman"/>
          <w:sz w:val="28"/>
          <w:szCs w:val="28"/>
          <w:lang w:eastAsia="ru-RU"/>
        </w:rPr>
        <w:t>)</w:t>
      </w:r>
      <w:r w:rsidR="00DF07A2">
        <w:rPr>
          <w:rFonts w:eastAsia="Times New Roman" w:cs="Times New Roman"/>
          <w:sz w:val="28"/>
          <w:szCs w:val="28"/>
          <w:lang w:eastAsia="ru-RU"/>
        </w:rPr>
        <w:br/>
      </w:r>
      <w:r w:rsidRPr="00FC6A6C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со статьей 16-1 Закона Приднестровской Молдавской Республики «О бюджетной системе в Приднестровской Молдавской Республике», </w:t>
      </w:r>
      <w:r w:rsidRPr="00FC6A6C">
        <w:rPr>
          <w:rFonts w:eastAsia="Times New Roman" w:cs="Times New Roman"/>
          <w:sz w:val="28"/>
          <w:szCs w:val="28"/>
          <w:lang w:eastAsia="ru-RU"/>
        </w:rPr>
        <w:t>Верховный Совет Приднестровской Молдавской Республики</w:t>
      </w:r>
      <w:r w:rsidRPr="00FC6A6C">
        <w:rPr>
          <w:rFonts w:eastAsia="Times New Roman" w:cs="Times New Roman"/>
          <w:bCs/>
          <w:sz w:val="28"/>
          <w:szCs w:val="28"/>
          <w:lang w:eastAsia="ru-RU"/>
        </w:rPr>
        <w:t xml:space="preserve"> отмечает следующее.</w:t>
      </w:r>
    </w:p>
    <w:p w:rsidR="00FC6A6C" w:rsidRDefault="00FC6A6C" w:rsidP="00C5003F">
      <w:pPr>
        <w:spacing w:after="0" w:line="240" w:lineRule="auto"/>
        <w:ind w:firstLine="709"/>
        <w:jc w:val="both"/>
        <w:rPr>
          <w:sz w:val="28"/>
          <w:szCs w:val="28"/>
        </w:rPr>
      </w:pPr>
      <w:r w:rsidRPr="00FC6A6C">
        <w:rPr>
          <w:rFonts w:eastAsia="Times New Roman" w:cs="Times New Roman"/>
          <w:sz w:val="28"/>
          <w:szCs w:val="28"/>
          <w:lang w:eastAsia="ru-RU"/>
        </w:rPr>
        <w:t>Государственная целевая программа «</w:t>
      </w:r>
      <w:r w:rsidR="00C5003F" w:rsidRPr="00C5003F">
        <w:rPr>
          <w:bCs/>
          <w:sz w:val="28"/>
          <w:szCs w:val="28"/>
          <w:lang w:eastAsia="ar-SA"/>
        </w:rPr>
        <w:t>Профилактика вирусных гепатитов В и С в Приднестровской</w:t>
      </w:r>
      <w:r w:rsidR="00482847">
        <w:rPr>
          <w:bCs/>
          <w:sz w:val="28"/>
          <w:szCs w:val="28"/>
          <w:lang w:eastAsia="ar-SA"/>
        </w:rPr>
        <w:t xml:space="preserve"> Молдавской Республике» </w:t>
      </w:r>
      <w:r w:rsidR="005F2C99">
        <w:rPr>
          <w:bCs/>
          <w:sz w:val="28"/>
          <w:szCs w:val="28"/>
          <w:lang w:eastAsia="ar-SA"/>
        </w:rPr>
        <w:br/>
      </w:r>
      <w:r w:rsidR="00482847">
        <w:rPr>
          <w:bCs/>
          <w:sz w:val="28"/>
          <w:szCs w:val="28"/>
          <w:lang w:eastAsia="ar-SA"/>
        </w:rPr>
        <w:t>на 2021–</w:t>
      </w:r>
      <w:r w:rsidR="00C5003F" w:rsidRPr="00C5003F">
        <w:rPr>
          <w:bCs/>
          <w:sz w:val="28"/>
          <w:szCs w:val="28"/>
          <w:lang w:eastAsia="ar-SA"/>
        </w:rPr>
        <w:t>2024 годы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 (далее по тексту – Программа) утверждена Законом Приднестровской Молдавской Республики </w:t>
      </w:r>
      <w:r w:rsidRPr="00FC6A6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C5003F" w:rsidRPr="00C5003F">
        <w:rPr>
          <w:rFonts w:eastAsia="Times New Roman" w:cs="Times New Roman"/>
          <w:sz w:val="28"/>
          <w:szCs w:val="28"/>
          <w:lang w:eastAsia="ru-RU"/>
        </w:rPr>
        <w:t>27 июля 2021 года</w:t>
      </w:r>
      <w:r w:rsidR="00C5003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5003F" w:rsidRPr="00C5003F">
        <w:rPr>
          <w:rFonts w:eastAsia="Times New Roman" w:cs="Times New Roman"/>
          <w:sz w:val="28"/>
          <w:szCs w:val="28"/>
          <w:lang w:eastAsia="ru-RU"/>
        </w:rPr>
        <w:t>№ 194-З-VII</w:t>
      </w:r>
      <w:r w:rsidR="00C5003F" w:rsidRPr="00FC6A6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«Об утверждении государственной целевой программы «Профилактика ВИЧ/СПИД-инфекции и инфекций, передающихся половым путем (ИППП), </w:t>
      </w:r>
      <w:r w:rsidR="00D31854">
        <w:rPr>
          <w:rFonts w:eastAsia="Times New Roman" w:cs="Times New Roman"/>
          <w:sz w:val="28"/>
          <w:szCs w:val="28"/>
          <w:lang w:eastAsia="ru-RU"/>
        </w:rPr>
        <w:br/>
      </w:r>
      <w:r w:rsidRPr="00FC6A6C">
        <w:rPr>
          <w:rFonts w:eastAsia="Times New Roman" w:cs="Times New Roman"/>
          <w:sz w:val="28"/>
          <w:szCs w:val="28"/>
          <w:lang w:eastAsia="ru-RU"/>
        </w:rPr>
        <w:t>в Приднестровской Молдавской Республике</w:t>
      </w:r>
      <w:r w:rsidR="00BD35BD">
        <w:rPr>
          <w:rFonts w:eastAsia="Times New Roman" w:cs="Times New Roman"/>
          <w:sz w:val="28"/>
          <w:szCs w:val="28"/>
          <w:lang w:eastAsia="ru-RU"/>
        </w:rPr>
        <w:t>»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 на 2020–2024 годы» </w:t>
      </w:r>
      <w:r w:rsidR="00C5003F" w:rsidRPr="00C5003F">
        <w:rPr>
          <w:rFonts w:eastAsia="Times New Roman" w:cs="Times New Roman"/>
          <w:sz w:val="28"/>
          <w:szCs w:val="28"/>
          <w:lang w:eastAsia="ru-RU"/>
        </w:rPr>
        <w:t>(САЗ 21-30)</w:t>
      </w:r>
      <w:r w:rsidR="00C5003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C6A6C">
        <w:rPr>
          <w:rFonts w:eastAsia="Times New Roman" w:cs="Times New Roman"/>
          <w:sz w:val="28"/>
          <w:szCs w:val="28"/>
          <w:lang w:eastAsia="ru-RU"/>
        </w:rPr>
        <w:t xml:space="preserve">и направлена на снижение </w:t>
      </w:r>
      <w:r w:rsidR="00B227B3" w:rsidRPr="00421B69">
        <w:rPr>
          <w:sz w:val="28"/>
          <w:szCs w:val="28"/>
        </w:rPr>
        <w:t>заболеваемости вирусными гепатитами В и C</w:t>
      </w:r>
      <w:r w:rsidR="002705C7" w:rsidRPr="00421B69">
        <w:rPr>
          <w:sz w:val="28"/>
          <w:szCs w:val="28"/>
        </w:rPr>
        <w:t>, в том числе с минимизацией социально-экономических последствий.</w:t>
      </w:r>
    </w:p>
    <w:p w:rsidR="002705C7" w:rsidRDefault="002705C7" w:rsidP="002705C7">
      <w:pPr>
        <w:spacing w:after="0" w:line="240" w:lineRule="auto"/>
        <w:ind w:firstLine="709"/>
        <w:jc w:val="both"/>
        <w:rPr>
          <w:sz w:val="28"/>
          <w:szCs w:val="28"/>
        </w:rPr>
      </w:pPr>
      <w:r w:rsidRPr="001D2184">
        <w:rPr>
          <w:sz w:val="28"/>
          <w:szCs w:val="28"/>
        </w:rPr>
        <w:t xml:space="preserve">В 2021 году планировалось проведение мероприятий, на реализацию которых Программой </w:t>
      </w:r>
      <w:r w:rsidR="003C2598">
        <w:rPr>
          <w:sz w:val="28"/>
          <w:szCs w:val="28"/>
        </w:rPr>
        <w:t>предусмотрено</w:t>
      </w:r>
      <w:r w:rsidRPr="001D2184">
        <w:rPr>
          <w:sz w:val="28"/>
          <w:szCs w:val="28"/>
        </w:rPr>
        <w:t xml:space="preserve"> выделение из республиканского бюджета целевых средств в сумме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9 455 298 </w:t>
      </w:r>
      <w:r w:rsidRPr="001D2184">
        <w:rPr>
          <w:sz w:val="28"/>
          <w:szCs w:val="28"/>
        </w:rPr>
        <w:t>руб. В утвержденный план финансирования по</w:t>
      </w:r>
      <w:r>
        <w:rPr>
          <w:sz w:val="28"/>
          <w:szCs w:val="28"/>
        </w:rPr>
        <w:t xml:space="preserve"> смете расходов республиканского бюджета на реализацию Программы были заложены </w:t>
      </w:r>
      <w:r w:rsidRPr="009A0F94">
        <w:rPr>
          <w:sz w:val="28"/>
          <w:szCs w:val="28"/>
        </w:rPr>
        <w:t xml:space="preserve">средства в сумме 2 500 000 руб. (26,4% от суммы, запланированной Программой). </w:t>
      </w:r>
      <w:r w:rsidR="009A0F94">
        <w:rPr>
          <w:sz w:val="28"/>
          <w:szCs w:val="28"/>
        </w:rPr>
        <w:t>Сумма ф</w:t>
      </w:r>
      <w:r w:rsidR="009A0F94" w:rsidRPr="009A0F94">
        <w:rPr>
          <w:sz w:val="28"/>
          <w:szCs w:val="28"/>
        </w:rPr>
        <w:t>инансирован</w:t>
      </w:r>
      <w:r w:rsidR="009A0F94">
        <w:rPr>
          <w:sz w:val="28"/>
          <w:szCs w:val="28"/>
        </w:rPr>
        <w:t>ия составила</w:t>
      </w:r>
      <w:r w:rsidR="009A0F94" w:rsidRPr="009A0F94">
        <w:rPr>
          <w:sz w:val="28"/>
          <w:szCs w:val="28"/>
        </w:rPr>
        <w:t xml:space="preserve"> </w:t>
      </w:r>
      <w:r w:rsidR="00434B71">
        <w:rPr>
          <w:sz w:val="28"/>
          <w:szCs w:val="28"/>
        </w:rPr>
        <w:br/>
      </w:r>
      <w:r w:rsidR="009A0F94" w:rsidRPr="009A0F94">
        <w:rPr>
          <w:sz w:val="28"/>
          <w:szCs w:val="28"/>
        </w:rPr>
        <w:t>1 722 442</w:t>
      </w:r>
      <w:r w:rsidRPr="009A0F94">
        <w:rPr>
          <w:sz w:val="28"/>
          <w:szCs w:val="28"/>
        </w:rPr>
        <w:t xml:space="preserve"> руб., что составило </w:t>
      </w:r>
      <w:r w:rsidR="009A0F94" w:rsidRPr="009A0F94">
        <w:rPr>
          <w:sz w:val="28"/>
          <w:szCs w:val="28"/>
        </w:rPr>
        <w:t>68</w:t>
      </w:r>
      <w:r w:rsidRPr="009A0F94">
        <w:rPr>
          <w:sz w:val="28"/>
          <w:szCs w:val="28"/>
        </w:rPr>
        <w:t>,</w:t>
      </w:r>
      <w:r w:rsidR="009A0F94" w:rsidRPr="009A0F94">
        <w:rPr>
          <w:sz w:val="28"/>
          <w:szCs w:val="28"/>
        </w:rPr>
        <w:t>9</w:t>
      </w:r>
      <w:r w:rsidRPr="009A0F94">
        <w:rPr>
          <w:sz w:val="28"/>
          <w:szCs w:val="28"/>
        </w:rPr>
        <w:t>% от уточненного плана финансирования.</w:t>
      </w:r>
      <w:r>
        <w:rPr>
          <w:sz w:val="28"/>
          <w:szCs w:val="28"/>
        </w:rPr>
        <w:t xml:space="preserve"> </w:t>
      </w:r>
    </w:p>
    <w:p w:rsidR="002705C7" w:rsidRDefault="002705C7" w:rsidP="002705C7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За счет средств республиканского бюджета в 2021 году осуществлялось </w:t>
      </w:r>
      <w:r w:rsidRPr="002705C7">
        <w:rPr>
          <w:rFonts w:cs="Times New Roman"/>
          <w:sz w:val="28"/>
          <w:szCs w:val="28"/>
        </w:rPr>
        <w:t>финансирование следующих мероприятий, предусмотренных Программой:</w:t>
      </w:r>
    </w:p>
    <w:p w:rsidR="002705C7" w:rsidRPr="009D01DD" w:rsidRDefault="00434B71" w:rsidP="00434B7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705C7" w:rsidRPr="002705C7">
        <w:rPr>
          <w:rFonts w:ascii="Times New Roman" w:hAnsi="Times New Roman"/>
          <w:sz w:val="28"/>
          <w:szCs w:val="28"/>
        </w:rPr>
        <w:t>Развитие услуг лабораторной диагностики и скрининга вирусных гепатитов В и С</w:t>
      </w:r>
      <w:r w:rsidR="009A0F94">
        <w:rPr>
          <w:rFonts w:ascii="Times New Roman" w:hAnsi="Times New Roman"/>
          <w:sz w:val="28"/>
          <w:szCs w:val="28"/>
        </w:rPr>
        <w:t xml:space="preserve"> Программой запланировано </w:t>
      </w:r>
      <w:r w:rsidR="00411711">
        <w:rPr>
          <w:rFonts w:ascii="Times New Roman" w:hAnsi="Times New Roman"/>
          <w:sz w:val="28"/>
          <w:szCs w:val="28"/>
        </w:rPr>
        <w:t xml:space="preserve">в сумме 4 842 825 руб., по смете </w:t>
      </w:r>
      <w:r w:rsidR="00411711" w:rsidRPr="009D01DD">
        <w:rPr>
          <w:rFonts w:ascii="Times New Roman" w:hAnsi="Times New Roman"/>
          <w:sz w:val="28"/>
          <w:szCs w:val="28"/>
        </w:rPr>
        <w:t xml:space="preserve">расходов республиканского бюджета предусмотрено 1 746 590 руб. </w:t>
      </w:r>
      <w:r w:rsidR="00AE3398">
        <w:rPr>
          <w:rFonts w:ascii="Times New Roman" w:hAnsi="Times New Roman"/>
          <w:sz w:val="28"/>
          <w:szCs w:val="28"/>
        </w:rPr>
        <w:t xml:space="preserve">или </w:t>
      </w:r>
      <w:r w:rsidR="00411711" w:rsidRPr="009D01DD">
        <w:rPr>
          <w:rFonts w:ascii="Times New Roman" w:hAnsi="Times New Roman"/>
          <w:sz w:val="28"/>
          <w:szCs w:val="28"/>
        </w:rPr>
        <w:t>36% от су</w:t>
      </w:r>
      <w:r w:rsidR="003C2598">
        <w:rPr>
          <w:rFonts w:ascii="Times New Roman" w:hAnsi="Times New Roman"/>
          <w:sz w:val="28"/>
          <w:szCs w:val="28"/>
        </w:rPr>
        <w:t>ммы, запланированной Программой. В итоге ф</w:t>
      </w:r>
      <w:r w:rsidR="00AE3398">
        <w:rPr>
          <w:rFonts w:ascii="Times New Roman" w:hAnsi="Times New Roman"/>
          <w:sz w:val="28"/>
          <w:szCs w:val="28"/>
        </w:rPr>
        <w:t xml:space="preserve">инансирование составило 1 174 476 руб. </w:t>
      </w:r>
      <w:r w:rsidR="00AE3398" w:rsidRPr="009D01DD">
        <w:rPr>
          <w:rFonts w:ascii="Times New Roman" w:hAnsi="Times New Roman"/>
          <w:sz w:val="28"/>
          <w:szCs w:val="28"/>
        </w:rPr>
        <w:t>(</w:t>
      </w:r>
      <w:r w:rsidR="00AE3398">
        <w:rPr>
          <w:rFonts w:ascii="Times New Roman" w:hAnsi="Times New Roman"/>
          <w:sz w:val="28"/>
          <w:szCs w:val="28"/>
        </w:rPr>
        <w:t>67</w:t>
      </w:r>
      <w:r w:rsidR="00AE3398" w:rsidRPr="009D01DD">
        <w:rPr>
          <w:rFonts w:ascii="Times New Roman" w:hAnsi="Times New Roman"/>
          <w:sz w:val="28"/>
          <w:szCs w:val="28"/>
        </w:rPr>
        <w:t>,</w:t>
      </w:r>
      <w:r w:rsidR="00AE3398">
        <w:rPr>
          <w:rFonts w:ascii="Times New Roman" w:hAnsi="Times New Roman"/>
          <w:sz w:val="28"/>
          <w:szCs w:val="28"/>
        </w:rPr>
        <w:t>2</w:t>
      </w:r>
      <w:r w:rsidR="00AE3398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AE3398">
        <w:rPr>
          <w:rFonts w:ascii="Times New Roman" w:hAnsi="Times New Roman"/>
          <w:sz w:val="28"/>
          <w:szCs w:val="28"/>
        </w:rPr>
        <w:t>утвержденной</w:t>
      </w:r>
      <w:r w:rsidR="00AE3398" w:rsidRPr="009D01DD">
        <w:rPr>
          <w:rFonts w:ascii="Times New Roman" w:hAnsi="Times New Roman"/>
          <w:sz w:val="28"/>
          <w:szCs w:val="28"/>
        </w:rPr>
        <w:t xml:space="preserve"> </w:t>
      </w:r>
      <w:r w:rsidR="00AE3398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AE3398" w:rsidRPr="009D01DD">
        <w:rPr>
          <w:rFonts w:ascii="Times New Roman" w:hAnsi="Times New Roman"/>
          <w:sz w:val="28"/>
          <w:szCs w:val="28"/>
        </w:rPr>
        <w:t>)</w:t>
      </w:r>
      <w:r w:rsidR="00411711" w:rsidRPr="009D01DD">
        <w:rPr>
          <w:rFonts w:ascii="Times New Roman" w:hAnsi="Times New Roman"/>
          <w:sz w:val="28"/>
          <w:szCs w:val="28"/>
        </w:rPr>
        <w:t xml:space="preserve">, в том числе: </w:t>
      </w:r>
    </w:p>
    <w:p w:rsidR="00411711" w:rsidRPr="009D01DD" w:rsidRDefault="00411711" w:rsidP="0041171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1DD">
        <w:rPr>
          <w:rFonts w:ascii="Times New Roman" w:hAnsi="Times New Roman"/>
          <w:sz w:val="28"/>
          <w:szCs w:val="28"/>
        </w:rPr>
        <w:t xml:space="preserve">а) </w:t>
      </w:r>
      <w:r w:rsidRPr="009D01DD">
        <w:rPr>
          <w:rFonts w:ascii="Times New Roman" w:hAnsi="Times New Roman"/>
          <w:color w:val="000000"/>
          <w:sz w:val="28"/>
          <w:szCs w:val="28"/>
        </w:rPr>
        <w:t>обеспечение лабораторий оборудованием и расходными материалами, необходимыми для исследования на маркеры вирусных гепатитов В и С (методами ELISА, PCR), а также обучение и подготовка квалифицированного персонала.</w:t>
      </w:r>
      <w:r w:rsidR="009D01DD" w:rsidRPr="009D0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1DD">
        <w:rPr>
          <w:rFonts w:ascii="Times New Roman" w:hAnsi="Times New Roman"/>
          <w:color w:val="000000"/>
          <w:sz w:val="28"/>
          <w:szCs w:val="28"/>
        </w:rPr>
        <w:t>Так, н</w:t>
      </w:r>
      <w:r w:rsidR="009D01DD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поставку расходных материалов и изделий медицинского назначения для проведения лабораторных исследований на выявление маркеров вирусных гепатитов В и С</w:t>
      </w:r>
      <w:r w:rsidR="009D01DD" w:rsidRPr="009D01DD">
        <w:rPr>
          <w:rFonts w:ascii="Times New Roman" w:hAnsi="Times New Roman"/>
          <w:color w:val="000000"/>
          <w:sz w:val="28"/>
          <w:szCs w:val="28"/>
        </w:rPr>
        <w:t xml:space="preserve"> профинансировано 107 460 руб.</w:t>
      </w:r>
      <w:r w:rsidR="007F0A90" w:rsidRPr="007F0A90">
        <w:rPr>
          <w:rFonts w:ascii="Times New Roman" w:hAnsi="Times New Roman"/>
          <w:sz w:val="28"/>
          <w:szCs w:val="28"/>
        </w:rPr>
        <w:t xml:space="preserve"> </w:t>
      </w:r>
      <w:r w:rsidR="007F0A90" w:rsidRPr="009D01DD">
        <w:rPr>
          <w:rFonts w:ascii="Times New Roman" w:hAnsi="Times New Roman"/>
          <w:sz w:val="28"/>
          <w:szCs w:val="28"/>
        </w:rPr>
        <w:t>(</w:t>
      </w:r>
      <w:r w:rsidR="007F0A90">
        <w:rPr>
          <w:rFonts w:ascii="Times New Roman" w:hAnsi="Times New Roman"/>
          <w:sz w:val="28"/>
          <w:szCs w:val="28"/>
        </w:rPr>
        <w:t>53</w:t>
      </w:r>
      <w:r w:rsidR="007F0A90" w:rsidRPr="009D01DD">
        <w:rPr>
          <w:rFonts w:ascii="Times New Roman" w:hAnsi="Times New Roman"/>
          <w:sz w:val="28"/>
          <w:szCs w:val="28"/>
        </w:rPr>
        <w:t>,</w:t>
      </w:r>
      <w:r w:rsidR="007F0A90">
        <w:rPr>
          <w:rFonts w:ascii="Times New Roman" w:hAnsi="Times New Roman"/>
          <w:sz w:val="28"/>
          <w:szCs w:val="28"/>
        </w:rPr>
        <w:t>7</w:t>
      </w:r>
      <w:r w:rsidR="007F0A90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7F0A90">
        <w:rPr>
          <w:rFonts w:ascii="Times New Roman" w:hAnsi="Times New Roman"/>
          <w:sz w:val="28"/>
          <w:szCs w:val="28"/>
        </w:rPr>
        <w:t>утвержденной</w:t>
      </w:r>
      <w:r w:rsidR="007F0A90" w:rsidRPr="009D01DD">
        <w:rPr>
          <w:rFonts w:ascii="Times New Roman" w:hAnsi="Times New Roman"/>
          <w:sz w:val="28"/>
          <w:szCs w:val="28"/>
        </w:rPr>
        <w:t xml:space="preserve"> </w:t>
      </w:r>
      <w:r w:rsidR="007F0A90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7F0A90" w:rsidRPr="009D01DD">
        <w:rPr>
          <w:rFonts w:ascii="Times New Roman" w:hAnsi="Times New Roman"/>
          <w:sz w:val="28"/>
          <w:szCs w:val="28"/>
        </w:rPr>
        <w:t>)</w:t>
      </w:r>
      <w:r w:rsidR="009D01DD">
        <w:rPr>
          <w:rFonts w:ascii="Times New Roman" w:hAnsi="Times New Roman"/>
          <w:sz w:val="28"/>
          <w:szCs w:val="28"/>
        </w:rPr>
        <w:t>;</w:t>
      </w:r>
    </w:p>
    <w:p w:rsidR="00411711" w:rsidRPr="009D01DD" w:rsidRDefault="00411711" w:rsidP="0041171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1DD">
        <w:rPr>
          <w:rFonts w:ascii="Times New Roman" w:hAnsi="Times New Roman"/>
          <w:color w:val="000000"/>
          <w:sz w:val="28"/>
          <w:szCs w:val="28"/>
        </w:rPr>
        <w:t>б)</w:t>
      </w:r>
      <w:r w:rsidRPr="009D01DD">
        <w:rPr>
          <w:rFonts w:ascii="Times New Roman" w:hAnsi="Times New Roman"/>
          <w:sz w:val="28"/>
          <w:szCs w:val="28"/>
        </w:rPr>
        <w:t xml:space="preserve"> поддержание на высоком уровне </w:t>
      </w:r>
      <w:proofErr w:type="spellStart"/>
      <w:r w:rsidRPr="009D01DD">
        <w:rPr>
          <w:rFonts w:ascii="Times New Roman" w:hAnsi="Times New Roman"/>
          <w:sz w:val="28"/>
          <w:szCs w:val="28"/>
        </w:rPr>
        <w:t>трансфузионной</w:t>
      </w:r>
      <w:proofErr w:type="spellEnd"/>
      <w:r w:rsidRPr="009D01DD">
        <w:rPr>
          <w:rFonts w:ascii="Times New Roman" w:hAnsi="Times New Roman"/>
          <w:sz w:val="28"/>
          <w:szCs w:val="28"/>
        </w:rPr>
        <w:t xml:space="preserve"> безопасности путем тестирования доноров на маркеры вирусных гепатитов В и С в соответствии с действующими алгоритмами.</w:t>
      </w:r>
      <w:r w:rsidR="009D01DD" w:rsidRPr="009D0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1DD"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поставку реактивов, </w:t>
      </w:r>
      <w:proofErr w:type="spellStart"/>
      <w:r w:rsidR="009D01DD" w:rsidRPr="00DB390A">
        <w:rPr>
          <w:rFonts w:ascii="Times New Roman" w:eastAsia="Times New Roman" w:hAnsi="Times New Roman"/>
          <w:sz w:val="28"/>
          <w:szCs w:val="28"/>
          <w:lang w:eastAsia="ru-RU"/>
        </w:rPr>
        <w:t>диагностикумов</w:t>
      </w:r>
      <w:proofErr w:type="spellEnd"/>
      <w:r w:rsidR="009D01DD"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расходных материалов для проведения лабораторного тестирования донорской крови на маркеры вирусных гепатитов В и С. </w:t>
      </w:r>
      <w:r w:rsidR="009D01DD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Сумма финансирования по данному </w:t>
      </w:r>
      <w:r w:rsidR="009D0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мероприятию</w:t>
      </w:r>
      <w:r w:rsidR="009D01DD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составила 84</w:t>
      </w:r>
      <w:r w:rsidR="00BD7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D01DD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299</w:t>
      </w:r>
      <w:r w:rsidR="00BD7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01DD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</w:t>
      </w:r>
      <w:r w:rsidR="009D0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F0A90" w:rsidRPr="007F0A90">
        <w:rPr>
          <w:rFonts w:ascii="Times New Roman" w:hAnsi="Times New Roman"/>
          <w:sz w:val="28"/>
          <w:szCs w:val="28"/>
        </w:rPr>
        <w:t xml:space="preserve"> </w:t>
      </w:r>
      <w:r w:rsidR="007F0A90" w:rsidRPr="009D01DD">
        <w:rPr>
          <w:rFonts w:ascii="Times New Roman" w:hAnsi="Times New Roman"/>
          <w:sz w:val="28"/>
          <w:szCs w:val="28"/>
        </w:rPr>
        <w:t>(</w:t>
      </w:r>
      <w:r w:rsidR="007F0A90">
        <w:rPr>
          <w:rFonts w:ascii="Times New Roman" w:hAnsi="Times New Roman"/>
          <w:sz w:val="28"/>
          <w:szCs w:val="28"/>
        </w:rPr>
        <w:t>95</w:t>
      </w:r>
      <w:r w:rsidR="007F0A90" w:rsidRPr="009D01DD">
        <w:rPr>
          <w:rFonts w:ascii="Times New Roman" w:hAnsi="Times New Roman"/>
          <w:sz w:val="28"/>
          <w:szCs w:val="28"/>
        </w:rPr>
        <w:t>,</w:t>
      </w:r>
      <w:r w:rsidR="007F0A90">
        <w:rPr>
          <w:rFonts w:ascii="Times New Roman" w:hAnsi="Times New Roman"/>
          <w:sz w:val="28"/>
          <w:szCs w:val="28"/>
        </w:rPr>
        <w:t>2</w:t>
      </w:r>
      <w:r w:rsidR="007F0A90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7F0A90">
        <w:rPr>
          <w:rFonts w:ascii="Times New Roman" w:hAnsi="Times New Roman"/>
          <w:sz w:val="28"/>
          <w:szCs w:val="28"/>
        </w:rPr>
        <w:t>утвержденной</w:t>
      </w:r>
      <w:r w:rsidR="007F0A90" w:rsidRPr="009D01DD">
        <w:rPr>
          <w:rFonts w:ascii="Times New Roman" w:hAnsi="Times New Roman"/>
          <w:sz w:val="28"/>
          <w:szCs w:val="28"/>
        </w:rPr>
        <w:t xml:space="preserve"> </w:t>
      </w:r>
      <w:r w:rsidR="007F0A90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7F0A90" w:rsidRPr="009D01DD">
        <w:rPr>
          <w:rFonts w:ascii="Times New Roman" w:hAnsi="Times New Roman"/>
          <w:sz w:val="28"/>
          <w:szCs w:val="28"/>
        </w:rPr>
        <w:t>)</w:t>
      </w:r>
      <w:r w:rsidR="009D01DD">
        <w:rPr>
          <w:rFonts w:ascii="Times New Roman" w:hAnsi="Times New Roman"/>
          <w:sz w:val="28"/>
          <w:szCs w:val="28"/>
        </w:rPr>
        <w:t>;</w:t>
      </w:r>
    </w:p>
    <w:p w:rsidR="00A36F95" w:rsidRDefault="00411711" w:rsidP="00A36F9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01DD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9D01DD">
        <w:rPr>
          <w:rFonts w:ascii="Times New Roman" w:hAnsi="Times New Roman"/>
          <w:sz w:val="28"/>
          <w:szCs w:val="28"/>
        </w:rPr>
        <w:t>скрининговые</w:t>
      </w:r>
      <w:proofErr w:type="spellEnd"/>
      <w:r w:rsidRPr="009D01DD">
        <w:rPr>
          <w:rFonts w:ascii="Times New Roman" w:hAnsi="Times New Roman"/>
          <w:sz w:val="28"/>
          <w:szCs w:val="28"/>
        </w:rPr>
        <w:t xml:space="preserve"> и лабораторные исследования населения на выявление маркеров вирусных гепатитов В и С.</w:t>
      </w:r>
      <w:r w:rsidR="00A36F95" w:rsidRPr="00A36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F95">
        <w:rPr>
          <w:rFonts w:ascii="Times New Roman" w:eastAsia="Times New Roman" w:hAnsi="Times New Roman"/>
          <w:sz w:val="28"/>
          <w:szCs w:val="28"/>
          <w:lang w:eastAsia="ru-RU"/>
        </w:rPr>
        <w:t>В частности, н</w:t>
      </w:r>
      <w:r w:rsidR="00A36F95" w:rsidRPr="00DB390A">
        <w:rPr>
          <w:rFonts w:ascii="Times New Roman" w:eastAsia="Times New Roman" w:hAnsi="Times New Roman"/>
          <w:sz w:val="28"/>
          <w:szCs w:val="28"/>
          <w:lang w:eastAsia="ru-RU"/>
        </w:rPr>
        <w:t>а поставку экспресс-тестов для тестирования насел</w:t>
      </w:r>
      <w:r w:rsidR="00A36F95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на вирусные гепатиты В и С </w:t>
      </w:r>
      <w:r w:rsidR="003C2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</w:t>
      </w:r>
      <w:r w:rsidR="00BD76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6F95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753</w:t>
      </w:r>
      <w:r w:rsidR="00BD7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A36F95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950</w:t>
      </w:r>
      <w:r w:rsidR="00BD7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6F95" w:rsidRPr="00DB39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</w:t>
      </w:r>
      <w:r w:rsidR="00A36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F0A90" w:rsidRPr="009D01DD">
        <w:rPr>
          <w:rFonts w:ascii="Times New Roman" w:hAnsi="Times New Roman"/>
          <w:sz w:val="28"/>
          <w:szCs w:val="28"/>
        </w:rPr>
        <w:t>(</w:t>
      </w:r>
      <w:r w:rsidR="007F0A90">
        <w:rPr>
          <w:rFonts w:ascii="Times New Roman" w:hAnsi="Times New Roman"/>
          <w:sz w:val="28"/>
          <w:szCs w:val="28"/>
        </w:rPr>
        <w:t>62</w:t>
      </w:r>
      <w:r w:rsidR="007F0A90" w:rsidRPr="009D01DD">
        <w:rPr>
          <w:rFonts w:ascii="Times New Roman" w:hAnsi="Times New Roman"/>
          <w:sz w:val="28"/>
          <w:szCs w:val="28"/>
        </w:rPr>
        <w:t>,</w:t>
      </w:r>
      <w:r w:rsidR="007F0A90">
        <w:rPr>
          <w:rFonts w:ascii="Times New Roman" w:hAnsi="Times New Roman"/>
          <w:sz w:val="28"/>
          <w:szCs w:val="28"/>
        </w:rPr>
        <w:t>7</w:t>
      </w:r>
      <w:r w:rsidR="007F0A90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7F0A90">
        <w:rPr>
          <w:rFonts w:ascii="Times New Roman" w:hAnsi="Times New Roman"/>
          <w:sz w:val="28"/>
          <w:szCs w:val="28"/>
        </w:rPr>
        <w:t>утвержденной</w:t>
      </w:r>
      <w:r w:rsidR="007F0A90" w:rsidRPr="009D01DD">
        <w:rPr>
          <w:rFonts w:ascii="Times New Roman" w:hAnsi="Times New Roman"/>
          <w:sz w:val="28"/>
          <w:szCs w:val="28"/>
        </w:rPr>
        <w:t xml:space="preserve"> </w:t>
      </w:r>
      <w:r w:rsidR="007F0A90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7F0A90" w:rsidRPr="009D01DD">
        <w:rPr>
          <w:rFonts w:ascii="Times New Roman" w:hAnsi="Times New Roman"/>
          <w:sz w:val="28"/>
          <w:szCs w:val="28"/>
        </w:rPr>
        <w:t>)</w:t>
      </w:r>
      <w:r w:rsidR="007F0A90">
        <w:rPr>
          <w:rFonts w:ascii="Times New Roman" w:hAnsi="Times New Roman"/>
          <w:sz w:val="28"/>
          <w:szCs w:val="28"/>
        </w:rPr>
        <w:t>.</w:t>
      </w:r>
    </w:p>
    <w:p w:rsidR="00A36F95" w:rsidRPr="00A36F95" w:rsidRDefault="00A36F95" w:rsidP="00A36F9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отметить,</w:t>
      </w:r>
      <w:r w:rsidRPr="00A36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п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>о состоянию на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года сохраняется дебиторская задолженность </w:t>
      </w:r>
      <w:r w:rsidR="003C2598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>в сумме 525 000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3C2598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выполнил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договорные обязательства по срокам поставки товара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1711" w:rsidRPr="009D01DD" w:rsidRDefault="00411711" w:rsidP="0041171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1DD">
        <w:rPr>
          <w:rFonts w:ascii="Times New Roman" w:hAnsi="Times New Roman"/>
          <w:color w:val="000000"/>
          <w:sz w:val="28"/>
          <w:szCs w:val="28"/>
        </w:rPr>
        <w:t>г)</w:t>
      </w:r>
      <w:r w:rsidRPr="009D01DD">
        <w:rPr>
          <w:rFonts w:ascii="Times New Roman" w:hAnsi="Times New Roman"/>
          <w:sz w:val="28"/>
          <w:szCs w:val="28"/>
        </w:rPr>
        <w:t xml:space="preserve"> лабораторное подтверждение диагноза вирусных гепатитов В и С для первичных реактивных или позитивных проб в подозрительных, ложноположительных, спорных, конфликтных и других случаях в лаборатории государственного учреждения «Центр по профилактике и борьбе со СПИД и инфекционными заболеваниями».</w:t>
      </w:r>
      <w:r w:rsidR="00A36F95">
        <w:rPr>
          <w:rFonts w:ascii="Times New Roman" w:hAnsi="Times New Roman"/>
          <w:sz w:val="28"/>
          <w:szCs w:val="28"/>
        </w:rPr>
        <w:t xml:space="preserve"> </w:t>
      </w:r>
      <w:r w:rsidR="003C2598">
        <w:rPr>
          <w:rFonts w:ascii="Times New Roman" w:hAnsi="Times New Roman"/>
          <w:sz w:val="28"/>
          <w:szCs w:val="28"/>
        </w:rPr>
        <w:t>Н</w:t>
      </w:r>
      <w:r w:rsidR="00A36F95">
        <w:rPr>
          <w:rFonts w:ascii="Times New Roman" w:hAnsi="Times New Roman"/>
          <w:sz w:val="28"/>
          <w:szCs w:val="28"/>
        </w:rPr>
        <w:t xml:space="preserve">а </w:t>
      </w:r>
      <w:r w:rsidR="00A36F95" w:rsidRPr="00DB390A">
        <w:rPr>
          <w:rFonts w:ascii="Times New Roman" w:eastAsia="Times New Roman" w:hAnsi="Times New Roman"/>
          <w:sz w:val="28"/>
          <w:szCs w:val="28"/>
          <w:lang w:eastAsia="ru-RU"/>
        </w:rPr>
        <w:t>поставку расходных материалов и ПЦР-тестов на вирусный гепатит С для подтверждения диагноза и контроля лечения пациентов</w:t>
      </w:r>
      <w:r w:rsidR="00A36F95" w:rsidRPr="00A36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F95" w:rsidRPr="00DB390A">
        <w:rPr>
          <w:rFonts w:ascii="Times New Roman" w:eastAsia="Times New Roman" w:hAnsi="Times New Roman"/>
          <w:sz w:val="28"/>
          <w:szCs w:val="28"/>
          <w:lang w:eastAsia="ru-RU"/>
        </w:rPr>
        <w:t>были заключены договор</w:t>
      </w:r>
      <w:r w:rsidR="005F2C9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36F95"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DD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36F9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 и </w:t>
      </w:r>
      <w:r w:rsidR="007F0A90">
        <w:rPr>
          <w:rFonts w:ascii="Times New Roman" w:eastAsia="Times New Roman" w:hAnsi="Times New Roman"/>
          <w:sz w:val="28"/>
          <w:szCs w:val="28"/>
          <w:lang w:eastAsia="ru-RU"/>
        </w:rPr>
        <w:t>профинансировано 228 767 руб.</w:t>
      </w:r>
      <w:r w:rsidR="007F0A90" w:rsidRPr="007F0A90">
        <w:rPr>
          <w:rFonts w:ascii="Times New Roman" w:hAnsi="Times New Roman"/>
          <w:sz w:val="28"/>
          <w:szCs w:val="28"/>
        </w:rPr>
        <w:t xml:space="preserve"> </w:t>
      </w:r>
      <w:r w:rsidR="007F0A90" w:rsidRPr="009D01DD">
        <w:rPr>
          <w:rFonts w:ascii="Times New Roman" w:hAnsi="Times New Roman"/>
          <w:sz w:val="28"/>
          <w:szCs w:val="28"/>
        </w:rPr>
        <w:t>(</w:t>
      </w:r>
      <w:r w:rsidR="007F0A90">
        <w:rPr>
          <w:rFonts w:ascii="Times New Roman" w:hAnsi="Times New Roman"/>
          <w:sz w:val="28"/>
          <w:szCs w:val="28"/>
        </w:rPr>
        <w:t>89</w:t>
      </w:r>
      <w:r w:rsidR="007F0A90" w:rsidRPr="009D01DD">
        <w:rPr>
          <w:rFonts w:ascii="Times New Roman" w:hAnsi="Times New Roman"/>
          <w:sz w:val="28"/>
          <w:szCs w:val="28"/>
        </w:rPr>
        <w:t>,</w:t>
      </w:r>
      <w:r w:rsidR="007F0A90">
        <w:rPr>
          <w:rFonts w:ascii="Times New Roman" w:hAnsi="Times New Roman"/>
          <w:sz w:val="28"/>
          <w:szCs w:val="28"/>
        </w:rPr>
        <w:t>5</w:t>
      </w:r>
      <w:r w:rsidR="007F0A90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7F0A90">
        <w:rPr>
          <w:rFonts w:ascii="Times New Roman" w:hAnsi="Times New Roman"/>
          <w:sz w:val="28"/>
          <w:szCs w:val="28"/>
        </w:rPr>
        <w:t>утвержденной</w:t>
      </w:r>
      <w:r w:rsidR="007F0A90" w:rsidRPr="009D01DD">
        <w:rPr>
          <w:rFonts w:ascii="Times New Roman" w:hAnsi="Times New Roman"/>
          <w:sz w:val="28"/>
          <w:szCs w:val="28"/>
        </w:rPr>
        <w:t xml:space="preserve"> </w:t>
      </w:r>
      <w:r w:rsidR="007F0A90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7F0A90" w:rsidRPr="009D01DD">
        <w:rPr>
          <w:rFonts w:ascii="Times New Roman" w:hAnsi="Times New Roman"/>
          <w:sz w:val="28"/>
          <w:szCs w:val="28"/>
        </w:rPr>
        <w:t>)</w:t>
      </w:r>
      <w:r w:rsidR="007F0A90">
        <w:rPr>
          <w:rFonts w:ascii="Times New Roman" w:hAnsi="Times New Roman"/>
          <w:sz w:val="28"/>
          <w:szCs w:val="28"/>
        </w:rPr>
        <w:t>.</w:t>
      </w:r>
    </w:p>
    <w:p w:rsidR="002705C7" w:rsidRPr="00F7673B" w:rsidRDefault="00BD7671" w:rsidP="00BD767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705C7" w:rsidRPr="002705C7">
        <w:rPr>
          <w:rFonts w:ascii="Times New Roman" w:hAnsi="Times New Roman"/>
          <w:sz w:val="28"/>
          <w:szCs w:val="28"/>
        </w:rPr>
        <w:t>Организация государственного регистра больных вирусными гепатитами В и С и обеспечение их лечени</w:t>
      </w:r>
      <w:r w:rsidR="003C2598">
        <w:rPr>
          <w:rFonts w:ascii="Times New Roman" w:hAnsi="Times New Roman"/>
          <w:sz w:val="28"/>
          <w:szCs w:val="28"/>
        </w:rPr>
        <w:t>я</w:t>
      </w:r>
      <w:r w:rsidR="002705C7">
        <w:rPr>
          <w:sz w:val="28"/>
          <w:szCs w:val="28"/>
        </w:rPr>
        <w:t>.</w:t>
      </w:r>
      <w:r w:rsidR="00AE3398">
        <w:rPr>
          <w:sz w:val="28"/>
          <w:szCs w:val="28"/>
        </w:rPr>
        <w:t xml:space="preserve"> </w:t>
      </w:r>
      <w:r w:rsidR="00AE3398">
        <w:rPr>
          <w:rFonts w:ascii="Times New Roman" w:hAnsi="Times New Roman"/>
          <w:sz w:val="28"/>
          <w:szCs w:val="28"/>
        </w:rPr>
        <w:t>Программой запланирован</w:t>
      </w:r>
      <w:r w:rsidR="003C2598">
        <w:rPr>
          <w:rFonts w:ascii="Times New Roman" w:hAnsi="Times New Roman"/>
          <w:sz w:val="28"/>
          <w:szCs w:val="28"/>
        </w:rPr>
        <w:t>а</w:t>
      </w:r>
      <w:r w:rsidR="00AE3398">
        <w:rPr>
          <w:rFonts w:ascii="Times New Roman" w:hAnsi="Times New Roman"/>
          <w:sz w:val="28"/>
          <w:szCs w:val="28"/>
        </w:rPr>
        <w:t xml:space="preserve"> сумм</w:t>
      </w:r>
      <w:r w:rsidR="003C2598">
        <w:rPr>
          <w:rFonts w:ascii="Times New Roman" w:hAnsi="Times New Roman"/>
          <w:sz w:val="28"/>
          <w:szCs w:val="28"/>
        </w:rPr>
        <w:t>а</w:t>
      </w:r>
      <w:r w:rsidR="00AE3398">
        <w:rPr>
          <w:rFonts w:ascii="Times New Roman" w:hAnsi="Times New Roman"/>
          <w:sz w:val="28"/>
          <w:szCs w:val="28"/>
        </w:rPr>
        <w:t xml:space="preserve"> 4 612 473 руб., по смете </w:t>
      </w:r>
      <w:r w:rsidR="00AE3398" w:rsidRPr="009D01DD">
        <w:rPr>
          <w:rFonts w:ascii="Times New Roman" w:hAnsi="Times New Roman"/>
          <w:sz w:val="28"/>
          <w:szCs w:val="28"/>
        </w:rPr>
        <w:t xml:space="preserve">расходов республиканского бюджета предусмотрено </w:t>
      </w:r>
      <w:r w:rsidR="00AE3398">
        <w:rPr>
          <w:rFonts w:ascii="Times New Roman" w:hAnsi="Times New Roman"/>
          <w:sz w:val="28"/>
          <w:szCs w:val="28"/>
        </w:rPr>
        <w:t xml:space="preserve">753 410 </w:t>
      </w:r>
      <w:r w:rsidR="00AE3398" w:rsidRPr="009D01DD">
        <w:rPr>
          <w:rFonts w:ascii="Times New Roman" w:hAnsi="Times New Roman"/>
          <w:sz w:val="28"/>
          <w:szCs w:val="28"/>
        </w:rPr>
        <w:t xml:space="preserve">руб. </w:t>
      </w:r>
      <w:r w:rsidR="00AE3398">
        <w:rPr>
          <w:rFonts w:ascii="Times New Roman" w:hAnsi="Times New Roman"/>
          <w:sz w:val="28"/>
          <w:szCs w:val="28"/>
        </w:rPr>
        <w:t>или 1</w:t>
      </w:r>
      <w:r w:rsidR="00AE3398" w:rsidRPr="009D01DD">
        <w:rPr>
          <w:rFonts w:ascii="Times New Roman" w:hAnsi="Times New Roman"/>
          <w:sz w:val="28"/>
          <w:szCs w:val="28"/>
        </w:rPr>
        <w:t>6</w:t>
      </w:r>
      <w:r w:rsidR="00AE3398">
        <w:rPr>
          <w:rFonts w:ascii="Times New Roman" w:hAnsi="Times New Roman"/>
          <w:sz w:val="28"/>
          <w:szCs w:val="28"/>
        </w:rPr>
        <w:t>,3</w:t>
      </w:r>
      <w:r w:rsidR="00AE3398" w:rsidRPr="009D01DD">
        <w:rPr>
          <w:rFonts w:ascii="Times New Roman" w:hAnsi="Times New Roman"/>
          <w:sz w:val="28"/>
          <w:szCs w:val="28"/>
        </w:rPr>
        <w:t xml:space="preserve">% от суммы, запланированной Программой, </w:t>
      </w:r>
      <w:r w:rsidR="003C2598">
        <w:rPr>
          <w:rFonts w:ascii="Times New Roman" w:hAnsi="Times New Roman"/>
          <w:sz w:val="28"/>
          <w:szCs w:val="28"/>
        </w:rPr>
        <w:t xml:space="preserve">итоговое </w:t>
      </w:r>
      <w:r w:rsidR="00AE3398">
        <w:rPr>
          <w:rFonts w:ascii="Times New Roman" w:hAnsi="Times New Roman"/>
          <w:sz w:val="28"/>
          <w:szCs w:val="28"/>
        </w:rPr>
        <w:t xml:space="preserve">финансирование составило </w:t>
      </w:r>
      <w:r w:rsidR="00F7673B">
        <w:rPr>
          <w:rFonts w:ascii="Times New Roman" w:hAnsi="Times New Roman"/>
          <w:sz w:val="28"/>
          <w:szCs w:val="28"/>
        </w:rPr>
        <w:t>547</w:t>
      </w:r>
      <w:r w:rsidR="00AA2376">
        <w:rPr>
          <w:rFonts w:ascii="Times New Roman" w:hAnsi="Times New Roman"/>
          <w:sz w:val="28"/>
          <w:szCs w:val="28"/>
        </w:rPr>
        <w:t> </w:t>
      </w:r>
      <w:r w:rsidR="00F7673B">
        <w:rPr>
          <w:rFonts w:ascii="Times New Roman" w:hAnsi="Times New Roman"/>
          <w:sz w:val="28"/>
          <w:szCs w:val="28"/>
        </w:rPr>
        <w:t>966</w:t>
      </w:r>
      <w:r w:rsidR="00AA2376">
        <w:rPr>
          <w:rFonts w:ascii="Times New Roman" w:hAnsi="Times New Roman"/>
          <w:sz w:val="28"/>
          <w:szCs w:val="28"/>
        </w:rPr>
        <w:t xml:space="preserve"> </w:t>
      </w:r>
      <w:r w:rsidR="00AE3398">
        <w:rPr>
          <w:rFonts w:ascii="Times New Roman" w:hAnsi="Times New Roman"/>
          <w:sz w:val="28"/>
          <w:szCs w:val="28"/>
        </w:rPr>
        <w:t xml:space="preserve">руб. </w:t>
      </w:r>
      <w:r w:rsidR="00AE3398" w:rsidRPr="009D01DD">
        <w:rPr>
          <w:rFonts w:ascii="Times New Roman" w:hAnsi="Times New Roman"/>
          <w:sz w:val="28"/>
          <w:szCs w:val="28"/>
        </w:rPr>
        <w:t>(</w:t>
      </w:r>
      <w:r w:rsidR="00F7673B">
        <w:rPr>
          <w:rFonts w:ascii="Times New Roman" w:hAnsi="Times New Roman"/>
          <w:sz w:val="28"/>
          <w:szCs w:val="28"/>
        </w:rPr>
        <w:t>72</w:t>
      </w:r>
      <w:r w:rsidR="00AE3398" w:rsidRPr="009D01DD">
        <w:rPr>
          <w:rFonts w:ascii="Times New Roman" w:hAnsi="Times New Roman"/>
          <w:sz w:val="28"/>
          <w:szCs w:val="28"/>
        </w:rPr>
        <w:t>,</w:t>
      </w:r>
      <w:r w:rsidR="00F7673B">
        <w:rPr>
          <w:rFonts w:ascii="Times New Roman" w:hAnsi="Times New Roman"/>
          <w:sz w:val="28"/>
          <w:szCs w:val="28"/>
        </w:rPr>
        <w:t>7</w:t>
      </w:r>
      <w:r w:rsidR="00AE3398" w:rsidRPr="009D01DD">
        <w:rPr>
          <w:rFonts w:ascii="Times New Roman" w:hAnsi="Times New Roman"/>
          <w:sz w:val="28"/>
          <w:szCs w:val="28"/>
        </w:rPr>
        <w:t xml:space="preserve">% от суммы, </w:t>
      </w:r>
      <w:r w:rsidR="00AE3398">
        <w:rPr>
          <w:rFonts w:ascii="Times New Roman" w:hAnsi="Times New Roman"/>
          <w:sz w:val="28"/>
          <w:szCs w:val="28"/>
        </w:rPr>
        <w:t>утвержденной</w:t>
      </w:r>
      <w:r w:rsidR="00AE3398" w:rsidRPr="009D01DD">
        <w:rPr>
          <w:rFonts w:ascii="Times New Roman" w:hAnsi="Times New Roman"/>
          <w:sz w:val="28"/>
          <w:szCs w:val="28"/>
        </w:rPr>
        <w:t xml:space="preserve"> </w:t>
      </w:r>
      <w:r w:rsidR="00AE3398">
        <w:rPr>
          <w:rFonts w:ascii="Times New Roman" w:hAnsi="Times New Roman"/>
          <w:sz w:val="28"/>
          <w:szCs w:val="28"/>
        </w:rPr>
        <w:t>по смете расходов республиканского бюджета</w:t>
      </w:r>
      <w:r w:rsidR="00AE3398" w:rsidRPr="009D01DD">
        <w:rPr>
          <w:rFonts w:ascii="Times New Roman" w:hAnsi="Times New Roman"/>
          <w:sz w:val="28"/>
          <w:szCs w:val="28"/>
        </w:rPr>
        <w:t>)</w:t>
      </w:r>
      <w:r w:rsidR="00F7673B">
        <w:rPr>
          <w:rFonts w:ascii="Times New Roman" w:hAnsi="Times New Roman"/>
          <w:sz w:val="28"/>
          <w:szCs w:val="28"/>
        </w:rPr>
        <w:t xml:space="preserve">. Таким образом, </w:t>
      </w:r>
      <w:r w:rsidR="00A13DD3">
        <w:rPr>
          <w:rFonts w:ascii="Times New Roman" w:hAnsi="Times New Roman"/>
          <w:sz w:val="28"/>
          <w:szCs w:val="28"/>
        </w:rPr>
        <w:t xml:space="preserve">с </w:t>
      </w:r>
      <w:r w:rsidR="00F7673B">
        <w:rPr>
          <w:rFonts w:ascii="Times New Roman" w:eastAsia="Times New Roman" w:hAnsi="Times New Roman"/>
          <w:sz w:val="28"/>
          <w:szCs w:val="28"/>
          <w:lang w:eastAsia="ru-RU"/>
        </w:rPr>
        <w:t>организацией</w:t>
      </w:r>
      <w:r w:rsidR="00F7673B"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73B">
        <w:rPr>
          <w:rFonts w:ascii="Times New Roman" w:eastAsia="Times New Roman" w:hAnsi="Times New Roman"/>
          <w:sz w:val="28"/>
          <w:szCs w:val="28"/>
          <w:lang w:eastAsia="ru-RU"/>
        </w:rPr>
        <w:t>был заключен договор</w:t>
      </w:r>
      <w:r w:rsidR="00F7673B" w:rsidRPr="00DB390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поставку лекарственных препаратов для лечения больных х</w:t>
      </w:r>
      <w:r w:rsidR="00F7673B">
        <w:rPr>
          <w:rFonts w:ascii="Times New Roman" w:eastAsia="Times New Roman" w:hAnsi="Times New Roman"/>
          <w:sz w:val="28"/>
          <w:szCs w:val="28"/>
          <w:lang w:eastAsia="ru-RU"/>
        </w:rPr>
        <w:t>роническим вирусным гепатитом С.</w:t>
      </w:r>
    </w:p>
    <w:p w:rsidR="00FC6A6C" w:rsidRPr="00FC6A6C" w:rsidRDefault="00FC6A6C" w:rsidP="00FC6A6C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E7170">
        <w:rPr>
          <w:rFonts w:eastAsia="Times New Roman" w:cs="Times New Roman"/>
          <w:sz w:val="28"/>
          <w:szCs w:val="28"/>
          <w:lang w:eastAsia="ru-RU"/>
        </w:rPr>
        <w:lastRenderedPageBreak/>
        <w:t>На основании вышеизложен</w:t>
      </w:r>
      <w:r w:rsidR="00F57E2D" w:rsidRPr="004E7170">
        <w:rPr>
          <w:rFonts w:eastAsia="Times New Roman" w:cs="Times New Roman"/>
          <w:sz w:val="28"/>
          <w:szCs w:val="28"/>
          <w:lang w:eastAsia="ru-RU"/>
        </w:rPr>
        <w:t xml:space="preserve">ного, </w:t>
      </w:r>
      <w:r w:rsidRPr="004E7170">
        <w:rPr>
          <w:rFonts w:eastAsia="Times New Roman" w:cs="Times New Roman"/>
          <w:sz w:val="28"/>
          <w:szCs w:val="28"/>
          <w:lang w:eastAsia="ru-RU"/>
        </w:rPr>
        <w:t xml:space="preserve">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4E7170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FC6A6C" w:rsidRPr="00FC6A6C" w:rsidRDefault="00FC6A6C" w:rsidP="00FC6A6C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FC6A6C" w:rsidRPr="00E9412D" w:rsidRDefault="00FC6A6C" w:rsidP="00FC6A6C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C6A6C">
        <w:rPr>
          <w:rFonts w:eastAsia="Times New Roman" w:cs="Times New Roman"/>
          <w:sz w:val="28"/>
          <w:szCs w:val="28"/>
          <w:lang w:eastAsia="ru-RU"/>
        </w:rPr>
        <w:t xml:space="preserve">1. Утвердить отчет </w:t>
      </w:r>
      <w:r w:rsidR="00341B5D" w:rsidRPr="00341B5D">
        <w:rPr>
          <w:rFonts w:eastAsia="Times New Roman" w:cs="Times New Roman"/>
          <w:bCs/>
          <w:sz w:val="28"/>
          <w:szCs w:val="28"/>
          <w:lang w:eastAsia="ru-RU"/>
        </w:rPr>
        <w:t xml:space="preserve">о ходе реализации государственной целевой программы </w:t>
      </w:r>
      <w:r w:rsidR="00341B5D" w:rsidRPr="00341B5D">
        <w:rPr>
          <w:bCs/>
          <w:sz w:val="28"/>
          <w:szCs w:val="28"/>
          <w:lang w:eastAsia="ar-SA"/>
        </w:rPr>
        <w:t>«Профилактика вирусных гепатитов В и С в Приднестровской Молдавской Республике» на 2021–2024 годы</w:t>
      </w:r>
      <w:r w:rsidR="00341B5D" w:rsidRPr="00341B5D">
        <w:rPr>
          <w:rFonts w:eastAsia="Times New Roman" w:cs="Times New Roman"/>
          <w:sz w:val="28"/>
          <w:szCs w:val="28"/>
          <w:lang w:eastAsia="ru-RU"/>
        </w:rPr>
        <w:t xml:space="preserve"> и об эффективности использования финансовых средств</w:t>
      </w:r>
      <w:r w:rsidR="00341B5D" w:rsidRPr="00341B5D">
        <w:rPr>
          <w:rFonts w:eastAsia="Times New Roman" w:cs="Times New Roman"/>
          <w:bCs/>
          <w:sz w:val="28"/>
          <w:szCs w:val="28"/>
          <w:lang w:eastAsia="ru-RU"/>
        </w:rPr>
        <w:t xml:space="preserve"> за 2021 год</w:t>
      </w:r>
      <w:r w:rsidRPr="00E9412D">
        <w:rPr>
          <w:rFonts w:eastAsia="Times New Roman" w:cs="Times New Roman"/>
          <w:sz w:val="28"/>
          <w:szCs w:val="28"/>
          <w:lang w:eastAsia="ru-RU"/>
        </w:rPr>
        <w:t>.</w:t>
      </w:r>
    </w:p>
    <w:p w:rsidR="00FC6A6C" w:rsidRPr="00FC6A6C" w:rsidRDefault="00FC6A6C" w:rsidP="00FC6A6C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C6A6C" w:rsidRPr="00FC6A6C" w:rsidRDefault="00FC6A6C" w:rsidP="00FC6A6C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C6A6C">
        <w:rPr>
          <w:rFonts w:eastAsia="Times New Roman" w:cs="Times New Roman"/>
          <w:sz w:val="28"/>
          <w:szCs w:val="28"/>
          <w:lang w:eastAsia="ru-RU"/>
        </w:rPr>
        <w:t>2. Настоящее Постановление вступает в силу со дня подписания и подлежит официальному опубликованию.</w:t>
      </w:r>
    </w:p>
    <w:p w:rsidR="00FC12F3" w:rsidRPr="00BD050E" w:rsidRDefault="00FC12F3" w:rsidP="00FC12F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C12F3" w:rsidRDefault="00FC12F3" w:rsidP="00FC12F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C12F3" w:rsidRPr="009C41C8" w:rsidRDefault="00FC12F3" w:rsidP="00FC12F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C12F3" w:rsidRPr="009C41C8" w:rsidRDefault="00FC12F3" w:rsidP="00FC12F3">
      <w:pPr>
        <w:spacing w:after="0" w:line="240" w:lineRule="auto"/>
        <w:outlineLvl w:val="0"/>
        <w:rPr>
          <w:bCs/>
          <w:sz w:val="28"/>
          <w:szCs w:val="28"/>
        </w:rPr>
      </w:pPr>
      <w:r w:rsidRPr="009C41C8">
        <w:rPr>
          <w:bCs/>
          <w:sz w:val="28"/>
          <w:szCs w:val="28"/>
        </w:rPr>
        <w:t xml:space="preserve">Председатель Верховного </w:t>
      </w:r>
    </w:p>
    <w:p w:rsidR="00FC12F3" w:rsidRPr="009C41C8" w:rsidRDefault="00FC12F3" w:rsidP="00FC12F3">
      <w:pPr>
        <w:spacing w:after="0" w:line="240" w:lineRule="auto"/>
        <w:outlineLvl w:val="0"/>
        <w:rPr>
          <w:bCs/>
          <w:sz w:val="28"/>
          <w:szCs w:val="28"/>
        </w:rPr>
      </w:pPr>
      <w:r w:rsidRPr="009C41C8">
        <w:rPr>
          <w:bCs/>
          <w:sz w:val="28"/>
          <w:szCs w:val="28"/>
        </w:rPr>
        <w:t xml:space="preserve">Совета Приднестровской </w:t>
      </w:r>
    </w:p>
    <w:p w:rsidR="00FC12F3" w:rsidRPr="009C41C8" w:rsidRDefault="00FC12F3" w:rsidP="00FC12F3">
      <w:pPr>
        <w:spacing w:after="0" w:line="240" w:lineRule="auto"/>
        <w:outlineLvl w:val="0"/>
        <w:rPr>
          <w:bCs/>
          <w:sz w:val="28"/>
          <w:szCs w:val="28"/>
        </w:rPr>
      </w:pPr>
      <w:r w:rsidRPr="009C41C8">
        <w:rPr>
          <w:bCs/>
          <w:sz w:val="28"/>
          <w:szCs w:val="28"/>
        </w:rPr>
        <w:t>Молдавской Республики                                                          А. В. КОРШУНОВ</w:t>
      </w:r>
    </w:p>
    <w:p w:rsidR="00FC12F3" w:rsidRPr="009C41C8" w:rsidRDefault="00FC12F3" w:rsidP="00FC12F3">
      <w:pPr>
        <w:spacing w:after="0" w:line="240" w:lineRule="auto"/>
        <w:outlineLvl w:val="0"/>
        <w:rPr>
          <w:bCs/>
          <w:sz w:val="28"/>
          <w:szCs w:val="28"/>
        </w:rPr>
      </w:pPr>
    </w:p>
    <w:p w:rsidR="00FC12F3" w:rsidRPr="009C41C8" w:rsidRDefault="00FC12F3" w:rsidP="00FC12F3">
      <w:pPr>
        <w:spacing w:after="0" w:line="240" w:lineRule="auto"/>
        <w:outlineLvl w:val="0"/>
        <w:rPr>
          <w:bCs/>
          <w:sz w:val="28"/>
          <w:szCs w:val="28"/>
        </w:rPr>
      </w:pPr>
      <w:r w:rsidRPr="009C41C8">
        <w:rPr>
          <w:bCs/>
          <w:sz w:val="28"/>
          <w:szCs w:val="28"/>
        </w:rPr>
        <w:t xml:space="preserve">г. Тирасполь </w:t>
      </w:r>
    </w:p>
    <w:p w:rsidR="00FC12F3" w:rsidRPr="009C41C8" w:rsidRDefault="00A72E85" w:rsidP="00FC12F3">
      <w:pPr>
        <w:spacing w:after="0" w:line="240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bookmarkStart w:id="0" w:name="_GoBack"/>
      <w:bookmarkEnd w:id="0"/>
      <w:r w:rsidR="00FC12F3" w:rsidRPr="009C41C8">
        <w:rPr>
          <w:bCs/>
          <w:sz w:val="28"/>
          <w:szCs w:val="28"/>
        </w:rPr>
        <w:t xml:space="preserve"> мая 2022 года</w:t>
      </w:r>
    </w:p>
    <w:p w:rsidR="00FC12F3" w:rsidRPr="00F701F5" w:rsidRDefault="00FC12F3" w:rsidP="00FC12F3">
      <w:pPr>
        <w:spacing w:after="0" w:line="240" w:lineRule="auto"/>
        <w:outlineLvl w:val="0"/>
        <w:rPr>
          <w:b/>
          <w:sz w:val="28"/>
          <w:szCs w:val="28"/>
          <w:highlight w:val="darkGray"/>
        </w:rPr>
      </w:pPr>
      <w:r w:rsidRPr="009C41C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1134</w:t>
      </w:r>
    </w:p>
    <w:p w:rsidR="00FC12F3" w:rsidRPr="00951FFE" w:rsidRDefault="00FC12F3" w:rsidP="00FC12F3">
      <w:pPr>
        <w:spacing w:after="0" w:line="240" w:lineRule="auto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951FFE" w:rsidRPr="00951FFE" w:rsidRDefault="00951FFE" w:rsidP="00FC12F3">
      <w:pPr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sectPr w:rsidR="00951FFE" w:rsidRPr="00951FFE" w:rsidSect="00FC12F3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62" w:rsidRDefault="00A75862">
      <w:pPr>
        <w:spacing w:after="0" w:line="240" w:lineRule="auto"/>
      </w:pPr>
      <w:r>
        <w:separator/>
      </w:r>
    </w:p>
  </w:endnote>
  <w:endnote w:type="continuationSeparator" w:id="0">
    <w:p w:rsidR="00A75862" w:rsidRDefault="00A7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62" w:rsidRDefault="00A75862">
      <w:pPr>
        <w:spacing w:after="0" w:line="240" w:lineRule="auto"/>
      </w:pPr>
      <w:r>
        <w:separator/>
      </w:r>
    </w:p>
  </w:footnote>
  <w:footnote w:type="continuationSeparator" w:id="0">
    <w:p w:rsidR="00A75862" w:rsidRDefault="00A7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19B" w:rsidRDefault="00DF07A2" w:rsidP="00E57F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19B" w:rsidRDefault="00A75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C8" w:rsidRDefault="00DF07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2E8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5606"/>
    <w:multiLevelType w:val="hybridMultilevel"/>
    <w:tmpl w:val="C66A7ECE"/>
    <w:lvl w:ilvl="0" w:tplc="041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" w15:restartNumberingAfterBreak="0">
    <w:nsid w:val="594B677D"/>
    <w:multiLevelType w:val="hybridMultilevel"/>
    <w:tmpl w:val="47E46B3C"/>
    <w:lvl w:ilvl="0" w:tplc="354062B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FE"/>
    <w:rsid w:val="00052E64"/>
    <w:rsid w:val="000838C9"/>
    <w:rsid w:val="000B43FD"/>
    <w:rsid w:val="000D6247"/>
    <w:rsid w:val="00112035"/>
    <w:rsid w:val="00114F9E"/>
    <w:rsid w:val="00117A5F"/>
    <w:rsid w:val="0012370D"/>
    <w:rsid w:val="0013003F"/>
    <w:rsid w:val="00153011"/>
    <w:rsid w:val="00154DEB"/>
    <w:rsid w:val="001664AF"/>
    <w:rsid w:val="001875C2"/>
    <w:rsid w:val="00196B98"/>
    <w:rsid w:val="001E70FA"/>
    <w:rsid w:val="00212422"/>
    <w:rsid w:val="00230B86"/>
    <w:rsid w:val="00252032"/>
    <w:rsid w:val="002705C7"/>
    <w:rsid w:val="00341B5D"/>
    <w:rsid w:val="003517C0"/>
    <w:rsid w:val="00355D76"/>
    <w:rsid w:val="003644EC"/>
    <w:rsid w:val="003C14BA"/>
    <w:rsid w:val="003C2598"/>
    <w:rsid w:val="003C357E"/>
    <w:rsid w:val="003C66EA"/>
    <w:rsid w:val="003C74C4"/>
    <w:rsid w:val="003D4A04"/>
    <w:rsid w:val="003E5343"/>
    <w:rsid w:val="003F266C"/>
    <w:rsid w:val="004000F1"/>
    <w:rsid w:val="00411711"/>
    <w:rsid w:val="00427893"/>
    <w:rsid w:val="00434B71"/>
    <w:rsid w:val="00445D7E"/>
    <w:rsid w:val="00482847"/>
    <w:rsid w:val="004D1837"/>
    <w:rsid w:val="004E7170"/>
    <w:rsid w:val="00543B57"/>
    <w:rsid w:val="005479CE"/>
    <w:rsid w:val="005560E8"/>
    <w:rsid w:val="00567046"/>
    <w:rsid w:val="00585720"/>
    <w:rsid w:val="005D10D3"/>
    <w:rsid w:val="005F2C99"/>
    <w:rsid w:val="0063300A"/>
    <w:rsid w:val="006B509F"/>
    <w:rsid w:val="007B511A"/>
    <w:rsid w:val="007C44F4"/>
    <w:rsid w:val="007C60DF"/>
    <w:rsid w:val="007E1371"/>
    <w:rsid w:val="007F0A90"/>
    <w:rsid w:val="00860187"/>
    <w:rsid w:val="008D7D4F"/>
    <w:rsid w:val="009155EA"/>
    <w:rsid w:val="00951FFE"/>
    <w:rsid w:val="009974D9"/>
    <w:rsid w:val="009A0F94"/>
    <w:rsid w:val="009D01DD"/>
    <w:rsid w:val="00A06551"/>
    <w:rsid w:val="00A13DD3"/>
    <w:rsid w:val="00A304FF"/>
    <w:rsid w:val="00A36F95"/>
    <w:rsid w:val="00A72E85"/>
    <w:rsid w:val="00A75862"/>
    <w:rsid w:val="00AA2376"/>
    <w:rsid w:val="00AA3044"/>
    <w:rsid w:val="00AB4087"/>
    <w:rsid w:val="00AD4A47"/>
    <w:rsid w:val="00AE3398"/>
    <w:rsid w:val="00B227B3"/>
    <w:rsid w:val="00B356FB"/>
    <w:rsid w:val="00B512DF"/>
    <w:rsid w:val="00B73B11"/>
    <w:rsid w:val="00BD35BD"/>
    <w:rsid w:val="00BD7671"/>
    <w:rsid w:val="00BF1940"/>
    <w:rsid w:val="00C07000"/>
    <w:rsid w:val="00C47370"/>
    <w:rsid w:val="00C5003F"/>
    <w:rsid w:val="00C77F67"/>
    <w:rsid w:val="00C92256"/>
    <w:rsid w:val="00CD4C72"/>
    <w:rsid w:val="00CF7EF8"/>
    <w:rsid w:val="00D143DE"/>
    <w:rsid w:val="00D14485"/>
    <w:rsid w:val="00D31854"/>
    <w:rsid w:val="00D53411"/>
    <w:rsid w:val="00DA13B6"/>
    <w:rsid w:val="00DD6897"/>
    <w:rsid w:val="00DF07A2"/>
    <w:rsid w:val="00E25BA2"/>
    <w:rsid w:val="00E445DF"/>
    <w:rsid w:val="00E66EE0"/>
    <w:rsid w:val="00E9412D"/>
    <w:rsid w:val="00EA4964"/>
    <w:rsid w:val="00ED0C27"/>
    <w:rsid w:val="00EE044E"/>
    <w:rsid w:val="00EF1570"/>
    <w:rsid w:val="00F17D02"/>
    <w:rsid w:val="00F57E2D"/>
    <w:rsid w:val="00F65059"/>
    <w:rsid w:val="00F7673B"/>
    <w:rsid w:val="00FA752A"/>
    <w:rsid w:val="00FC12F3"/>
    <w:rsid w:val="00FC6A6C"/>
    <w:rsid w:val="00F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99B8"/>
  <w15:chartTrackingRefBased/>
  <w15:docId w15:val="{06B659E2-821D-49CA-AD29-BD407370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FF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1FFE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951FFE"/>
  </w:style>
  <w:style w:type="paragraph" w:styleId="a6">
    <w:name w:val="footer"/>
    <w:basedOn w:val="a"/>
    <w:link w:val="a7"/>
    <w:uiPriority w:val="99"/>
    <w:unhideWhenUsed/>
    <w:rsid w:val="0035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5D76"/>
  </w:style>
  <w:style w:type="paragraph" w:styleId="a8">
    <w:name w:val="Balloon Text"/>
    <w:basedOn w:val="a"/>
    <w:link w:val="a9"/>
    <w:uiPriority w:val="99"/>
    <w:semiHidden/>
    <w:unhideWhenUsed/>
    <w:rsid w:val="0055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0E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838C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b">
    <w:name w:val="Body Text"/>
    <w:basedOn w:val="a"/>
    <w:link w:val="ac"/>
    <w:rsid w:val="003644EC"/>
    <w:pPr>
      <w:spacing w:after="200" w:line="276" w:lineRule="auto"/>
      <w:jc w:val="center"/>
    </w:pPr>
    <w:rPr>
      <w:rFonts w:ascii="Arial" w:eastAsia="Times New Roman" w:hAnsi="Arial" w:cs="Times New Roman"/>
      <w:b/>
      <w:sz w:val="22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3644EC"/>
    <w:rPr>
      <w:rFonts w:ascii="Arial" w:eastAsia="Times New Roman" w:hAnsi="Arial" w:cs="Times New Roman"/>
      <w:b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Дротенко Оксана Александровна</cp:lastModifiedBy>
  <cp:revision>34</cp:revision>
  <cp:lastPrinted>2021-05-14T11:54:00Z</cp:lastPrinted>
  <dcterms:created xsi:type="dcterms:W3CDTF">2021-05-14T11:45:00Z</dcterms:created>
  <dcterms:modified xsi:type="dcterms:W3CDTF">2022-05-23T06:08:00Z</dcterms:modified>
</cp:coreProperties>
</file>