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E" w:rsidRDefault="00C215CE" w:rsidP="00983698">
      <w:pPr>
        <w:spacing w:after="0" w:line="240" w:lineRule="auto"/>
        <w:rPr>
          <w:rFonts w:ascii="Times New Roman" w:hAnsi="Times New Roman"/>
          <w:sz w:val="24"/>
          <w:szCs w:val="24"/>
        </w:rPr>
      </w:pPr>
    </w:p>
    <w:p w:rsidR="00C215CE" w:rsidRPr="00CF35AC" w:rsidRDefault="00C215CE" w:rsidP="00983698">
      <w:pPr>
        <w:spacing w:after="0" w:line="240" w:lineRule="auto"/>
        <w:jc w:val="center"/>
        <w:outlineLvl w:val="0"/>
        <w:rPr>
          <w:rFonts w:ascii="Times New Roman" w:hAnsi="Times New Roman"/>
          <w:b/>
          <w:sz w:val="28"/>
          <w:szCs w:val="28"/>
        </w:rPr>
      </w:pPr>
      <w:r w:rsidRPr="00CF35AC">
        <w:rPr>
          <w:rFonts w:ascii="Times New Roman" w:hAnsi="Times New Roman"/>
          <w:b/>
          <w:sz w:val="28"/>
          <w:szCs w:val="28"/>
        </w:rPr>
        <w:t xml:space="preserve">СРАВНИТЕЛЬНАЯ ТАБЛИЦА </w:t>
      </w:r>
    </w:p>
    <w:p w:rsidR="00C215CE" w:rsidRPr="005E00D3" w:rsidRDefault="00C215CE" w:rsidP="00983698">
      <w:pPr>
        <w:spacing w:after="0" w:line="240" w:lineRule="auto"/>
        <w:jc w:val="center"/>
        <w:outlineLvl w:val="0"/>
        <w:rPr>
          <w:rFonts w:ascii="Times New Roman" w:hAnsi="Times New Roman"/>
          <w:b/>
          <w:sz w:val="28"/>
          <w:szCs w:val="28"/>
        </w:rPr>
      </w:pPr>
      <w:r w:rsidRPr="005E00D3">
        <w:rPr>
          <w:rFonts w:ascii="Times New Roman" w:hAnsi="Times New Roman"/>
          <w:b/>
          <w:sz w:val="28"/>
          <w:szCs w:val="28"/>
        </w:rPr>
        <w:t>к проекту Закона Приднестровской Молдавской Республики</w:t>
      </w:r>
    </w:p>
    <w:p w:rsidR="00AC1946" w:rsidRPr="00AC1946" w:rsidRDefault="009D0D75" w:rsidP="00AC194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 внесении </w:t>
      </w:r>
      <w:r w:rsidR="00C35953">
        <w:rPr>
          <w:rFonts w:ascii="Times New Roman" w:eastAsia="Times New Roman" w:hAnsi="Times New Roman"/>
          <w:b/>
          <w:sz w:val="28"/>
          <w:szCs w:val="28"/>
          <w:lang w:eastAsia="ru-RU"/>
        </w:rPr>
        <w:t>изменения</w:t>
      </w:r>
      <w:r w:rsidR="00AA1E9C" w:rsidRPr="00AA1E9C">
        <w:rPr>
          <w:rFonts w:ascii="Times New Roman" w:eastAsia="Times New Roman" w:hAnsi="Times New Roman"/>
          <w:b/>
          <w:sz w:val="28"/>
          <w:szCs w:val="28"/>
          <w:lang w:eastAsia="ru-RU"/>
        </w:rPr>
        <w:t xml:space="preserve"> в Земельный кодекс Приднестровской Молдавской Республики»</w:t>
      </w:r>
    </w:p>
    <w:p w:rsidR="0043637C" w:rsidRDefault="0043637C" w:rsidP="00F14791">
      <w:pPr>
        <w:spacing w:after="0" w:line="240" w:lineRule="auto"/>
        <w:jc w:val="center"/>
        <w:rPr>
          <w:rFonts w:ascii="Times New Roman" w:eastAsia="Times New Roman" w:hAnsi="Times New Roman"/>
          <w:b/>
          <w:sz w:val="28"/>
          <w:szCs w:val="28"/>
          <w:lang w:eastAsia="ru-RU"/>
        </w:rPr>
      </w:pPr>
    </w:p>
    <w:p w:rsidR="0043637C" w:rsidRPr="005E00D3" w:rsidRDefault="0043637C" w:rsidP="00F14791">
      <w:pPr>
        <w:spacing w:after="0" w:line="240" w:lineRule="auto"/>
        <w:jc w:val="center"/>
        <w:rPr>
          <w:rFonts w:ascii="Times New Roman" w:hAnsi="Times New Roman"/>
          <w:b/>
          <w:sz w:val="28"/>
          <w:szCs w:val="28"/>
        </w:rPr>
      </w:pPr>
    </w:p>
    <w:tbl>
      <w:tblPr>
        <w:tblW w:w="156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376"/>
        <w:gridCol w:w="7560"/>
      </w:tblGrid>
      <w:tr w:rsidR="00C215CE" w:rsidRPr="00F71574" w:rsidTr="00B2553D">
        <w:trPr>
          <w:trHeight w:val="620"/>
        </w:trPr>
        <w:tc>
          <w:tcPr>
            <w:tcW w:w="675" w:type="dxa"/>
            <w:vAlign w:val="center"/>
          </w:tcPr>
          <w:p w:rsidR="00C215CE" w:rsidRPr="00F71574" w:rsidRDefault="00C215CE" w:rsidP="00F71574">
            <w:pPr>
              <w:tabs>
                <w:tab w:val="left" w:pos="143"/>
              </w:tabs>
              <w:spacing w:after="0" w:line="240" w:lineRule="auto"/>
              <w:ind w:left="-142"/>
              <w:jc w:val="center"/>
              <w:rPr>
                <w:rFonts w:ascii="Times New Roman" w:hAnsi="Times New Roman"/>
                <w:b/>
                <w:sz w:val="24"/>
                <w:szCs w:val="24"/>
              </w:rPr>
            </w:pPr>
            <w:r w:rsidRPr="00F71574">
              <w:rPr>
                <w:rFonts w:ascii="Times New Roman" w:hAnsi="Times New Roman"/>
                <w:b/>
                <w:sz w:val="24"/>
                <w:szCs w:val="24"/>
              </w:rPr>
              <w:t>№ п/п</w:t>
            </w:r>
          </w:p>
        </w:tc>
        <w:tc>
          <w:tcPr>
            <w:tcW w:w="7376" w:type="dxa"/>
            <w:vAlign w:val="center"/>
          </w:tcPr>
          <w:p w:rsidR="00C215CE" w:rsidRPr="00F71574" w:rsidRDefault="00C215CE" w:rsidP="00F71574">
            <w:pPr>
              <w:spacing w:after="0" w:line="240" w:lineRule="auto"/>
              <w:jc w:val="center"/>
              <w:rPr>
                <w:rFonts w:ascii="Times New Roman" w:hAnsi="Times New Roman"/>
                <w:b/>
                <w:sz w:val="24"/>
                <w:szCs w:val="24"/>
              </w:rPr>
            </w:pPr>
            <w:r w:rsidRPr="00F71574">
              <w:rPr>
                <w:rFonts w:ascii="Times New Roman" w:hAnsi="Times New Roman"/>
                <w:b/>
                <w:sz w:val="24"/>
                <w:szCs w:val="24"/>
              </w:rPr>
              <w:t>Действующая редакция</w:t>
            </w:r>
            <w:r>
              <w:rPr>
                <w:rFonts w:ascii="Times New Roman" w:hAnsi="Times New Roman"/>
                <w:b/>
                <w:sz w:val="24"/>
                <w:szCs w:val="24"/>
              </w:rPr>
              <w:t xml:space="preserve"> </w:t>
            </w:r>
          </w:p>
          <w:p w:rsidR="00C215CE" w:rsidRPr="00F71574" w:rsidRDefault="00C215CE" w:rsidP="00F71574">
            <w:pPr>
              <w:spacing w:after="0" w:line="240" w:lineRule="auto"/>
              <w:jc w:val="center"/>
              <w:rPr>
                <w:rFonts w:ascii="Times New Roman" w:hAnsi="Times New Roman"/>
                <w:b/>
                <w:sz w:val="24"/>
                <w:szCs w:val="24"/>
              </w:rPr>
            </w:pPr>
          </w:p>
        </w:tc>
        <w:tc>
          <w:tcPr>
            <w:tcW w:w="7560" w:type="dxa"/>
            <w:vAlign w:val="center"/>
          </w:tcPr>
          <w:p w:rsidR="00C215CE" w:rsidRPr="00F71574" w:rsidRDefault="00C215CE" w:rsidP="00F71574">
            <w:pPr>
              <w:spacing w:after="0" w:line="240" w:lineRule="auto"/>
              <w:jc w:val="center"/>
              <w:rPr>
                <w:rFonts w:ascii="Times New Roman" w:hAnsi="Times New Roman"/>
                <w:b/>
                <w:sz w:val="24"/>
                <w:szCs w:val="24"/>
              </w:rPr>
            </w:pPr>
            <w:r w:rsidRPr="00F71574">
              <w:rPr>
                <w:rFonts w:ascii="Times New Roman" w:hAnsi="Times New Roman"/>
                <w:b/>
                <w:sz w:val="24"/>
                <w:szCs w:val="24"/>
              </w:rPr>
              <w:t>Предлагаемая редакция</w:t>
            </w:r>
            <w:r>
              <w:rPr>
                <w:rFonts w:ascii="Times New Roman" w:hAnsi="Times New Roman"/>
                <w:b/>
                <w:sz w:val="24"/>
                <w:szCs w:val="24"/>
              </w:rPr>
              <w:t xml:space="preserve"> </w:t>
            </w:r>
          </w:p>
          <w:p w:rsidR="00C215CE" w:rsidRPr="00F71574" w:rsidRDefault="00C215CE" w:rsidP="00F71574">
            <w:pPr>
              <w:spacing w:after="0" w:line="240" w:lineRule="auto"/>
              <w:jc w:val="center"/>
              <w:rPr>
                <w:rFonts w:ascii="Times New Roman" w:hAnsi="Times New Roman"/>
                <w:b/>
                <w:sz w:val="24"/>
                <w:szCs w:val="24"/>
              </w:rPr>
            </w:pPr>
          </w:p>
        </w:tc>
      </w:tr>
      <w:tr w:rsidR="00EB3785" w:rsidRPr="00983698" w:rsidTr="00EA0742">
        <w:tc>
          <w:tcPr>
            <w:tcW w:w="675" w:type="dxa"/>
          </w:tcPr>
          <w:p w:rsidR="00EB3785" w:rsidRPr="00983698" w:rsidRDefault="00EB3785" w:rsidP="00F71574">
            <w:pPr>
              <w:pStyle w:val="a4"/>
              <w:numPr>
                <w:ilvl w:val="0"/>
                <w:numId w:val="2"/>
              </w:numPr>
              <w:tabs>
                <w:tab w:val="left" w:pos="143"/>
              </w:tabs>
              <w:spacing w:after="0" w:line="240" w:lineRule="auto"/>
              <w:rPr>
                <w:rFonts w:ascii="Times New Roman" w:hAnsi="Times New Roman"/>
                <w:b/>
                <w:sz w:val="26"/>
                <w:szCs w:val="26"/>
              </w:rPr>
            </w:pPr>
          </w:p>
        </w:tc>
        <w:tc>
          <w:tcPr>
            <w:tcW w:w="7376" w:type="dxa"/>
          </w:tcPr>
          <w:p w:rsidR="00A91B92" w:rsidRPr="00A91B92" w:rsidRDefault="00A91B92" w:rsidP="00A91B92">
            <w:pPr>
              <w:spacing w:after="0" w:line="240" w:lineRule="auto"/>
              <w:jc w:val="both"/>
              <w:rPr>
                <w:rFonts w:ascii="Times New Roman" w:eastAsia="Times New Roman" w:hAnsi="Times New Roman"/>
                <w:b/>
                <w:sz w:val="28"/>
                <w:szCs w:val="28"/>
                <w:lang w:eastAsia="ru-RU"/>
              </w:rPr>
            </w:pPr>
          </w:p>
          <w:p w:rsidR="00A91B92" w:rsidRPr="00A91B92" w:rsidRDefault="00A91B92" w:rsidP="00A91B92">
            <w:pPr>
              <w:spacing w:after="0" w:line="240" w:lineRule="auto"/>
              <w:jc w:val="both"/>
              <w:rPr>
                <w:rFonts w:ascii="Times New Roman" w:eastAsia="Times New Roman" w:hAnsi="Times New Roman"/>
                <w:b/>
                <w:sz w:val="28"/>
                <w:szCs w:val="28"/>
                <w:lang w:eastAsia="ru-RU"/>
              </w:rPr>
            </w:pPr>
            <w:r w:rsidRPr="00A91B92">
              <w:rPr>
                <w:rFonts w:ascii="Times New Roman" w:eastAsia="Times New Roman" w:hAnsi="Times New Roman"/>
                <w:b/>
                <w:sz w:val="28"/>
                <w:szCs w:val="28"/>
                <w:lang w:eastAsia="ru-RU"/>
              </w:rPr>
              <w:t xml:space="preserve">Статья 77. </w:t>
            </w:r>
            <w:r w:rsidRPr="00C35953">
              <w:rPr>
                <w:rFonts w:ascii="Times New Roman" w:eastAsia="Times New Roman" w:hAnsi="Times New Roman"/>
                <w:sz w:val="28"/>
                <w:szCs w:val="28"/>
                <w:lang w:eastAsia="ru-RU"/>
              </w:rPr>
              <w:t>Дарение прав пользования (владения) земельным Участком</w:t>
            </w:r>
          </w:p>
          <w:p w:rsidR="00A91B92" w:rsidRPr="00A91B92" w:rsidRDefault="00A91B92" w:rsidP="00A91B92">
            <w:pPr>
              <w:spacing w:after="0" w:line="240" w:lineRule="auto"/>
              <w:jc w:val="both"/>
              <w:rPr>
                <w:rFonts w:ascii="Times New Roman" w:eastAsia="Times New Roman" w:hAnsi="Times New Roman"/>
                <w:b/>
                <w:sz w:val="28"/>
                <w:szCs w:val="28"/>
                <w:lang w:eastAsia="ru-RU"/>
              </w:rPr>
            </w:pPr>
            <w:bookmarkStart w:id="0" w:name="_GoBack"/>
            <w:bookmarkEnd w:id="0"/>
          </w:p>
          <w:p w:rsidR="00A91B92" w:rsidRPr="00A91B92" w:rsidRDefault="00A91B92" w:rsidP="00A91B92">
            <w:pPr>
              <w:spacing w:after="0" w:line="240" w:lineRule="auto"/>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1. Лицо, обладающее правами пользования (владения) земельным участком, вправе передать эти права гражданину, юридическому лицу, а также государству по договору дарения.</w:t>
            </w:r>
          </w:p>
          <w:p w:rsidR="00A91B92" w:rsidRPr="00A91B92" w:rsidRDefault="00A91B92" w:rsidP="00A91B92">
            <w:pPr>
              <w:spacing w:after="0" w:line="240" w:lineRule="auto"/>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2. Требования к форме договора дарения прав на земельный участок, его нотариальному удостоверению и государственной регистрации устанавливаются в соответствии с действующим законодательством Приднестровской Молдавской Республики.</w:t>
            </w:r>
          </w:p>
          <w:p w:rsidR="00A91B92" w:rsidRPr="00A91B92" w:rsidRDefault="00A91B92" w:rsidP="00A91B92">
            <w:pPr>
              <w:spacing w:after="0" w:line="240" w:lineRule="auto"/>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3. Права на приобретенный по договору дарения земельный участок у граждан и юридических лиц возникают с момента государственной регистрации соответствующих прав на него.</w:t>
            </w:r>
          </w:p>
          <w:p w:rsidR="00961E9F" w:rsidRPr="00420ECC" w:rsidRDefault="00A91B92" w:rsidP="00A91B92">
            <w:pPr>
              <w:pStyle w:val="a5"/>
              <w:ind w:firstLine="720"/>
              <w:jc w:val="both"/>
              <w:rPr>
                <w:rFonts w:ascii="Times New Roman" w:hAnsi="Times New Roman"/>
                <w:sz w:val="28"/>
                <w:szCs w:val="28"/>
              </w:rPr>
            </w:pPr>
            <w:r w:rsidRPr="00A91B92">
              <w:rPr>
                <w:rFonts w:ascii="Times New Roman" w:hAnsi="Times New Roman"/>
                <w:sz w:val="28"/>
                <w:szCs w:val="28"/>
              </w:rPr>
              <w:t>4. Органы государственного управления и местные органы власти не вправе отказаться от прав на земельный участок, переходящих к ним в порядке дарения и обязаны принять соответствующее решение. Моментом перехода права на земельный участок, поступивший в порядке дарения, является дата внесения изменений в регистрационную (поземельную) книгу.</w:t>
            </w:r>
          </w:p>
        </w:tc>
        <w:tc>
          <w:tcPr>
            <w:tcW w:w="7560" w:type="dxa"/>
          </w:tcPr>
          <w:p w:rsidR="00420ECC" w:rsidRPr="00420ECC" w:rsidRDefault="00420ECC" w:rsidP="00656664">
            <w:pPr>
              <w:pStyle w:val="a5"/>
              <w:ind w:firstLine="720"/>
              <w:jc w:val="both"/>
              <w:outlineLvl w:val="0"/>
              <w:rPr>
                <w:rFonts w:ascii="Times New Roman" w:hAnsi="Times New Roman" w:cs="Times New Roman"/>
                <w:sz w:val="28"/>
                <w:szCs w:val="28"/>
              </w:rPr>
            </w:pPr>
          </w:p>
          <w:p w:rsidR="00A91B92" w:rsidRPr="00A91B92" w:rsidRDefault="00A91B92" w:rsidP="00A91B92">
            <w:pPr>
              <w:pStyle w:val="a5"/>
              <w:ind w:firstLine="720"/>
              <w:outlineLvl w:val="0"/>
              <w:rPr>
                <w:rFonts w:ascii="Times New Roman" w:hAnsi="Times New Roman"/>
                <w:b/>
                <w:sz w:val="28"/>
                <w:szCs w:val="28"/>
              </w:rPr>
            </w:pPr>
            <w:r w:rsidRPr="00A91B92">
              <w:rPr>
                <w:rFonts w:ascii="Times New Roman" w:hAnsi="Times New Roman"/>
                <w:b/>
                <w:sz w:val="28"/>
                <w:szCs w:val="28"/>
              </w:rPr>
              <w:t xml:space="preserve">Статья 77. </w:t>
            </w:r>
            <w:r w:rsidRPr="005A45B2">
              <w:rPr>
                <w:rFonts w:ascii="Times New Roman" w:hAnsi="Times New Roman"/>
                <w:sz w:val="28"/>
                <w:szCs w:val="28"/>
              </w:rPr>
              <w:t>Дарение прав пользования (владения) земельным Участком</w:t>
            </w:r>
            <w:r w:rsidR="005A45B2" w:rsidRPr="005A45B2">
              <w:rPr>
                <w:rFonts w:ascii="Times New Roman" w:hAnsi="Times New Roman" w:cs="Times New Roman"/>
                <w:b/>
                <w:sz w:val="28"/>
                <w:szCs w:val="28"/>
              </w:rPr>
              <w:t>,</w:t>
            </w:r>
            <w:r w:rsidR="005A45B2">
              <w:rPr>
                <w:rFonts w:ascii="Times New Roman" w:hAnsi="Times New Roman" w:cs="Times New Roman"/>
                <w:b/>
                <w:sz w:val="28"/>
                <w:szCs w:val="28"/>
              </w:rPr>
              <w:t xml:space="preserve"> </w:t>
            </w:r>
            <w:r w:rsidR="00C65330">
              <w:rPr>
                <w:rFonts w:ascii="Times New Roman" w:hAnsi="Times New Roman"/>
                <w:b/>
                <w:sz w:val="28"/>
                <w:szCs w:val="28"/>
              </w:rPr>
              <w:t>земельной долей (паем)</w:t>
            </w:r>
          </w:p>
          <w:p w:rsidR="00AC1946" w:rsidRPr="00AC1946" w:rsidRDefault="00AC1946" w:rsidP="00AC1946">
            <w:pPr>
              <w:pStyle w:val="a5"/>
              <w:ind w:firstLine="720"/>
              <w:outlineLvl w:val="0"/>
              <w:rPr>
                <w:rFonts w:ascii="Times New Roman" w:hAnsi="Times New Roman"/>
                <w:b/>
                <w:sz w:val="28"/>
                <w:szCs w:val="28"/>
              </w:rPr>
            </w:pPr>
          </w:p>
          <w:p w:rsidR="00A91B92" w:rsidRPr="00A91B92" w:rsidRDefault="00A91B92" w:rsidP="00A91B92">
            <w:pPr>
              <w:spacing w:after="0" w:line="276" w:lineRule="auto"/>
              <w:ind w:firstLine="708"/>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 xml:space="preserve">1. Лицо, обладающее правами пользования (владения) земельным участком, </w:t>
            </w:r>
            <w:r w:rsidRPr="00A91B92">
              <w:rPr>
                <w:rFonts w:ascii="Times New Roman" w:eastAsia="Times New Roman" w:hAnsi="Times New Roman"/>
                <w:b/>
                <w:sz w:val="28"/>
                <w:szCs w:val="28"/>
                <w:lang w:eastAsia="ru-RU"/>
              </w:rPr>
              <w:t>земельной долей (паем),</w:t>
            </w:r>
            <w:r>
              <w:rPr>
                <w:rFonts w:ascii="Times New Roman" w:eastAsia="Times New Roman" w:hAnsi="Times New Roman"/>
                <w:sz w:val="28"/>
                <w:szCs w:val="28"/>
                <w:lang w:eastAsia="ru-RU"/>
              </w:rPr>
              <w:t xml:space="preserve"> </w:t>
            </w:r>
            <w:r w:rsidRPr="00A91B92">
              <w:rPr>
                <w:rFonts w:ascii="Times New Roman" w:eastAsia="Times New Roman" w:hAnsi="Times New Roman"/>
                <w:sz w:val="28"/>
                <w:szCs w:val="28"/>
                <w:lang w:eastAsia="ru-RU"/>
              </w:rPr>
              <w:t>вправе передать эти права гражданину, юридическому лицу, а также государству по договору дарения.</w:t>
            </w:r>
          </w:p>
          <w:p w:rsidR="00A91B92" w:rsidRPr="00A91B92" w:rsidRDefault="00A91B92" w:rsidP="00A91B92">
            <w:pPr>
              <w:spacing w:after="0" w:line="276" w:lineRule="auto"/>
              <w:ind w:firstLine="708"/>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2. Требования к форме договора дарения прав на земельный участок,</w:t>
            </w:r>
            <w:r w:rsidR="005A45B2">
              <w:t xml:space="preserve"> </w:t>
            </w:r>
            <w:r w:rsidR="005A45B2" w:rsidRPr="005A45B2">
              <w:rPr>
                <w:rFonts w:ascii="Times New Roman" w:eastAsia="Times New Roman" w:hAnsi="Times New Roman"/>
                <w:b/>
                <w:sz w:val="28"/>
                <w:szCs w:val="28"/>
                <w:lang w:eastAsia="ru-RU"/>
              </w:rPr>
              <w:t>земельную долю (пай),</w:t>
            </w:r>
            <w:r w:rsidRPr="00A91B92">
              <w:rPr>
                <w:rFonts w:ascii="Times New Roman" w:eastAsia="Times New Roman" w:hAnsi="Times New Roman"/>
                <w:sz w:val="28"/>
                <w:szCs w:val="28"/>
                <w:lang w:eastAsia="ru-RU"/>
              </w:rPr>
              <w:t xml:space="preserve"> его нотариальному удостоверению и государственной регистрации устанавливаются в соответствии с действующим законодательством Приднестровской Молдавской Республики.</w:t>
            </w:r>
          </w:p>
          <w:p w:rsidR="00A91B92" w:rsidRPr="00A91B92" w:rsidRDefault="00A91B92" w:rsidP="00A91B92">
            <w:pPr>
              <w:spacing w:after="0" w:line="276" w:lineRule="auto"/>
              <w:ind w:firstLine="708"/>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3. Права на приобретенный по договору дарения земельный участок</w:t>
            </w:r>
            <w:r w:rsidR="005A45B2" w:rsidRPr="005A45B2">
              <w:rPr>
                <w:rFonts w:ascii="Times New Roman" w:eastAsia="Times New Roman" w:hAnsi="Times New Roman"/>
                <w:b/>
                <w:sz w:val="28"/>
                <w:szCs w:val="28"/>
                <w:lang w:eastAsia="ru-RU"/>
              </w:rPr>
              <w:t>, земельную долю (пай)</w:t>
            </w:r>
            <w:r w:rsidRPr="00A91B92">
              <w:rPr>
                <w:rFonts w:ascii="Times New Roman" w:eastAsia="Times New Roman" w:hAnsi="Times New Roman"/>
                <w:sz w:val="28"/>
                <w:szCs w:val="28"/>
                <w:lang w:eastAsia="ru-RU"/>
              </w:rPr>
              <w:t xml:space="preserve"> у граждан и юридических лиц возникают с момента государственной регистрации соответствующих прав на него.</w:t>
            </w:r>
          </w:p>
          <w:p w:rsidR="00ED41DB" w:rsidRPr="00AC1946" w:rsidRDefault="00A91B92" w:rsidP="00A91B92">
            <w:pPr>
              <w:spacing w:after="0" w:line="276" w:lineRule="auto"/>
              <w:ind w:firstLine="708"/>
              <w:jc w:val="both"/>
              <w:rPr>
                <w:rFonts w:ascii="Times New Roman" w:eastAsia="Times New Roman" w:hAnsi="Times New Roman"/>
                <w:sz w:val="28"/>
                <w:szCs w:val="28"/>
                <w:lang w:eastAsia="ru-RU"/>
              </w:rPr>
            </w:pPr>
            <w:r w:rsidRPr="00A91B92">
              <w:rPr>
                <w:rFonts w:ascii="Times New Roman" w:eastAsia="Times New Roman" w:hAnsi="Times New Roman"/>
                <w:sz w:val="28"/>
                <w:szCs w:val="28"/>
                <w:lang w:eastAsia="ru-RU"/>
              </w:rPr>
              <w:t>4. Органы государственного управления и местные органы власти не вправе отказаться от прав на земельный участок,</w:t>
            </w:r>
            <w:r w:rsidR="005A45B2">
              <w:t xml:space="preserve"> </w:t>
            </w:r>
            <w:r w:rsidR="005A45B2" w:rsidRPr="005A45B2">
              <w:rPr>
                <w:rFonts w:ascii="Times New Roman" w:eastAsia="Times New Roman" w:hAnsi="Times New Roman"/>
                <w:b/>
                <w:sz w:val="28"/>
                <w:szCs w:val="28"/>
                <w:lang w:eastAsia="ru-RU"/>
              </w:rPr>
              <w:t>земельную долю (пай),</w:t>
            </w:r>
            <w:r w:rsidR="005A45B2" w:rsidRPr="005A45B2">
              <w:rPr>
                <w:rFonts w:ascii="Times New Roman" w:eastAsia="Times New Roman" w:hAnsi="Times New Roman"/>
                <w:sz w:val="28"/>
                <w:szCs w:val="28"/>
                <w:lang w:eastAsia="ru-RU"/>
              </w:rPr>
              <w:t xml:space="preserve"> </w:t>
            </w:r>
            <w:r w:rsidR="005A45B2" w:rsidRPr="00A91B92">
              <w:rPr>
                <w:rFonts w:ascii="Times New Roman" w:eastAsia="Times New Roman" w:hAnsi="Times New Roman"/>
                <w:sz w:val="28"/>
                <w:szCs w:val="28"/>
                <w:lang w:eastAsia="ru-RU"/>
              </w:rPr>
              <w:t>переходящих</w:t>
            </w:r>
            <w:r w:rsidRPr="00A91B92">
              <w:rPr>
                <w:rFonts w:ascii="Times New Roman" w:eastAsia="Times New Roman" w:hAnsi="Times New Roman"/>
                <w:sz w:val="28"/>
                <w:szCs w:val="28"/>
                <w:lang w:eastAsia="ru-RU"/>
              </w:rPr>
              <w:t xml:space="preserve"> к ним в порядке дарения и обязаны принять соответствующее решение. Моментом перехода права на земельный участок,</w:t>
            </w:r>
            <w:r w:rsidR="005A45B2">
              <w:t xml:space="preserve"> </w:t>
            </w:r>
            <w:r w:rsidR="005A45B2" w:rsidRPr="005A45B2">
              <w:rPr>
                <w:rFonts w:ascii="Times New Roman" w:eastAsia="Times New Roman" w:hAnsi="Times New Roman"/>
                <w:b/>
                <w:sz w:val="28"/>
                <w:szCs w:val="28"/>
                <w:lang w:eastAsia="ru-RU"/>
              </w:rPr>
              <w:lastRenderedPageBreak/>
              <w:t>земельную долю (пай),</w:t>
            </w:r>
            <w:r w:rsidR="005A45B2" w:rsidRPr="005A45B2">
              <w:rPr>
                <w:rFonts w:ascii="Times New Roman" w:eastAsia="Times New Roman" w:hAnsi="Times New Roman"/>
                <w:sz w:val="28"/>
                <w:szCs w:val="28"/>
                <w:lang w:eastAsia="ru-RU"/>
              </w:rPr>
              <w:t xml:space="preserve"> </w:t>
            </w:r>
            <w:r w:rsidRPr="00A91B92">
              <w:rPr>
                <w:rFonts w:ascii="Times New Roman" w:eastAsia="Times New Roman" w:hAnsi="Times New Roman"/>
                <w:sz w:val="28"/>
                <w:szCs w:val="28"/>
                <w:lang w:eastAsia="ru-RU"/>
              </w:rPr>
              <w:t xml:space="preserve"> поступивший в порядке дарения, является дата внесения изменений в регистрационную (поземельную) книгу.</w:t>
            </w:r>
          </w:p>
        </w:tc>
      </w:tr>
    </w:tbl>
    <w:p w:rsidR="00C215CE" w:rsidRPr="00B10922" w:rsidRDefault="00C215CE" w:rsidP="00605501">
      <w:pPr>
        <w:spacing w:after="0" w:line="240" w:lineRule="auto"/>
        <w:ind w:firstLine="540"/>
        <w:jc w:val="both"/>
        <w:rPr>
          <w:rFonts w:ascii="Times New Roman" w:hAnsi="Times New Roman"/>
          <w:sz w:val="24"/>
          <w:szCs w:val="24"/>
          <w:u w:val="single"/>
        </w:rPr>
      </w:pPr>
    </w:p>
    <w:sectPr w:rsidR="00C215CE" w:rsidRPr="00B10922" w:rsidSect="00EA0742">
      <w:pgSz w:w="16838" w:h="11906" w:orient="landscape"/>
      <w:pgMar w:top="360" w:right="818"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099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C0B8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D603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6242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C6F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A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AA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6E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0F9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7E0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F4203"/>
    <w:multiLevelType w:val="hybridMultilevel"/>
    <w:tmpl w:val="4B2C2EBA"/>
    <w:lvl w:ilvl="0" w:tplc="0419000F">
      <w:start w:val="1"/>
      <w:numFmt w:val="decimal"/>
      <w:lvlText w:val="%1."/>
      <w:lvlJc w:val="left"/>
      <w:pPr>
        <w:ind w:left="503" w:hanging="360"/>
      </w:pPr>
      <w:rPr>
        <w:rFonts w:cs="Times New Roman"/>
      </w:rPr>
    </w:lvl>
    <w:lvl w:ilvl="1" w:tplc="04190019" w:tentative="1">
      <w:start w:val="1"/>
      <w:numFmt w:val="lowerLetter"/>
      <w:lvlText w:val="%2."/>
      <w:lvlJc w:val="left"/>
      <w:pPr>
        <w:ind w:left="1223" w:hanging="360"/>
      </w:pPr>
      <w:rPr>
        <w:rFonts w:cs="Times New Roman"/>
      </w:rPr>
    </w:lvl>
    <w:lvl w:ilvl="2" w:tplc="0419001B" w:tentative="1">
      <w:start w:val="1"/>
      <w:numFmt w:val="lowerRoman"/>
      <w:lvlText w:val="%3."/>
      <w:lvlJc w:val="right"/>
      <w:pPr>
        <w:ind w:left="1943" w:hanging="180"/>
      </w:pPr>
      <w:rPr>
        <w:rFonts w:cs="Times New Roman"/>
      </w:rPr>
    </w:lvl>
    <w:lvl w:ilvl="3" w:tplc="0419000F" w:tentative="1">
      <w:start w:val="1"/>
      <w:numFmt w:val="decimal"/>
      <w:lvlText w:val="%4."/>
      <w:lvlJc w:val="left"/>
      <w:pPr>
        <w:ind w:left="2663" w:hanging="360"/>
      </w:pPr>
      <w:rPr>
        <w:rFonts w:cs="Times New Roman"/>
      </w:rPr>
    </w:lvl>
    <w:lvl w:ilvl="4" w:tplc="04190019" w:tentative="1">
      <w:start w:val="1"/>
      <w:numFmt w:val="lowerLetter"/>
      <w:lvlText w:val="%5."/>
      <w:lvlJc w:val="left"/>
      <w:pPr>
        <w:ind w:left="3383" w:hanging="360"/>
      </w:pPr>
      <w:rPr>
        <w:rFonts w:cs="Times New Roman"/>
      </w:rPr>
    </w:lvl>
    <w:lvl w:ilvl="5" w:tplc="0419001B" w:tentative="1">
      <w:start w:val="1"/>
      <w:numFmt w:val="lowerRoman"/>
      <w:lvlText w:val="%6."/>
      <w:lvlJc w:val="right"/>
      <w:pPr>
        <w:ind w:left="4103" w:hanging="180"/>
      </w:pPr>
      <w:rPr>
        <w:rFonts w:cs="Times New Roman"/>
      </w:rPr>
    </w:lvl>
    <w:lvl w:ilvl="6" w:tplc="0419000F" w:tentative="1">
      <w:start w:val="1"/>
      <w:numFmt w:val="decimal"/>
      <w:lvlText w:val="%7."/>
      <w:lvlJc w:val="left"/>
      <w:pPr>
        <w:ind w:left="4823" w:hanging="360"/>
      </w:pPr>
      <w:rPr>
        <w:rFonts w:cs="Times New Roman"/>
      </w:rPr>
    </w:lvl>
    <w:lvl w:ilvl="7" w:tplc="04190019" w:tentative="1">
      <w:start w:val="1"/>
      <w:numFmt w:val="lowerLetter"/>
      <w:lvlText w:val="%8."/>
      <w:lvlJc w:val="left"/>
      <w:pPr>
        <w:ind w:left="5543" w:hanging="360"/>
      </w:pPr>
      <w:rPr>
        <w:rFonts w:cs="Times New Roman"/>
      </w:rPr>
    </w:lvl>
    <w:lvl w:ilvl="8" w:tplc="0419001B" w:tentative="1">
      <w:start w:val="1"/>
      <w:numFmt w:val="lowerRoman"/>
      <w:lvlText w:val="%9."/>
      <w:lvlJc w:val="right"/>
      <w:pPr>
        <w:ind w:left="6263" w:hanging="180"/>
      </w:pPr>
      <w:rPr>
        <w:rFonts w:cs="Times New Roman"/>
      </w:rPr>
    </w:lvl>
  </w:abstractNum>
  <w:abstractNum w:abstractNumId="11" w15:restartNumberingAfterBreak="0">
    <w:nsid w:val="3C873E8A"/>
    <w:multiLevelType w:val="hybridMultilevel"/>
    <w:tmpl w:val="C0EA4B40"/>
    <w:lvl w:ilvl="0" w:tplc="3E74378E">
      <w:start w:val="2"/>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15:restartNumberingAfterBreak="0">
    <w:nsid w:val="3DE66D69"/>
    <w:multiLevelType w:val="hybridMultilevel"/>
    <w:tmpl w:val="713C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2B"/>
    <w:rsid w:val="00001E14"/>
    <w:rsid w:val="00002D84"/>
    <w:rsid w:val="00003AF2"/>
    <w:rsid w:val="00013449"/>
    <w:rsid w:val="00022831"/>
    <w:rsid w:val="000243B1"/>
    <w:rsid w:val="00030BFB"/>
    <w:rsid w:val="000333A2"/>
    <w:rsid w:val="000334D4"/>
    <w:rsid w:val="00033B0C"/>
    <w:rsid w:val="0003462A"/>
    <w:rsid w:val="00036431"/>
    <w:rsid w:val="000364BE"/>
    <w:rsid w:val="00042E95"/>
    <w:rsid w:val="000473CB"/>
    <w:rsid w:val="00063570"/>
    <w:rsid w:val="00067D89"/>
    <w:rsid w:val="00071A36"/>
    <w:rsid w:val="00073F1F"/>
    <w:rsid w:val="00083BB0"/>
    <w:rsid w:val="00085B74"/>
    <w:rsid w:val="00092159"/>
    <w:rsid w:val="00096A6E"/>
    <w:rsid w:val="00096C0A"/>
    <w:rsid w:val="000A646F"/>
    <w:rsid w:val="000A73D2"/>
    <w:rsid w:val="000A7769"/>
    <w:rsid w:val="000B4329"/>
    <w:rsid w:val="000C4F50"/>
    <w:rsid w:val="000D699A"/>
    <w:rsid w:val="000D7389"/>
    <w:rsid w:val="000E0267"/>
    <w:rsid w:val="000E0353"/>
    <w:rsid w:val="000E2EA3"/>
    <w:rsid w:val="000E2EF2"/>
    <w:rsid w:val="000E5C3B"/>
    <w:rsid w:val="000F367E"/>
    <w:rsid w:val="00102557"/>
    <w:rsid w:val="0011125F"/>
    <w:rsid w:val="001203DE"/>
    <w:rsid w:val="00120ED2"/>
    <w:rsid w:val="00121DA5"/>
    <w:rsid w:val="001427C9"/>
    <w:rsid w:val="00145366"/>
    <w:rsid w:val="001468D8"/>
    <w:rsid w:val="00146C11"/>
    <w:rsid w:val="001519F3"/>
    <w:rsid w:val="0015251A"/>
    <w:rsid w:val="0015316B"/>
    <w:rsid w:val="00154EBF"/>
    <w:rsid w:val="0016553B"/>
    <w:rsid w:val="00172C95"/>
    <w:rsid w:val="00190617"/>
    <w:rsid w:val="001A656E"/>
    <w:rsid w:val="001C010E"/>
    <w:rsid w:val="001C5108"/>
    <w:rsid w:val="001D231A"/>
    <w:rsid w:val="001D345C"/>
    <w:rsid w:val="001D6203"/>
    <w:rsid w:val="001E33BE"/>
    <w:rsid w:val="00200504"/>
    <w:rsid w:val="00200699"/>
    <w:rsid w:val="002055F1"/>
    <w:rsid w:val="0021140C"/>
    <w:rsid w:val="00221B94"/>
    <w:rsid w:val="0023275B"/>
    <w:rsid w:val="00232EAA"/>
    <w:rsid w:val="0023629D"/>
    <w:rsid w:val="00236699"/>
    <w:rsid w:val="00237EEF"/>
    <w:rsid w:val="00241269"/>
    <w:rsid w:val="002421E9"/>
    <w:rsid w:val="0024488A"/>
    <w:rsid w:val="00244F53"/>
    <w:rsid w:val="00247941"/>
    <w:rsid w:val="00250F34"/>
    <w:rsid w:val="00256984"/>
    <w:rsid w:val="00261CC2"/>
    <w:rsid w:val="00263425"/>
    <w:rsid w:val="00263E55"/>
    <w:rsid w:val="0027656E"/>
    <w:rsid w:val="0027792E"/>
    <w:rsid w:val="0028205D"/>
    <w:rsid w:val="00284957"/>
    <w:rsid w:val="00297DFD"/>
    <w:rsid w:val="002A0C5E"/>
    <w:rsid w:val="002A12B0"/>
    <w:rsid w:val="002A3900"/>
    <w:rsid w:val="002A3CA1"/>
    <w:rsid w:val="002A4A5B"/>
    <w:rsid w:val="002A770C"/>
    <w:rsid w:val="002C4A3B"/>
    <w:rsid w:val="002D795F"/>
    <w:rsid w:val="002E0A62"/>
    <w:rsid w:val="002F1CAB"/>
    <w:rsid w:val="002F2B29"/>
    <w:rsid w:val="002F54F8"/>
    <w:rsid w:val="002F6836"/>
    <w:rsid w:val="00300A1D"/>
    <w:rsid w:val="00302326"/>
    <w:rsid w:val="0030367B"/>
    <w:rsid w:val="00305806"/>
    <w:rsid w:val="00312FDE"/>
    <w:rsid w:val="00314565"/>
    <w:rsid w:val="00315571"/>
    <w:rsid w:val="00315C9B"/>
    <w:rsid w:val="00320EE0"/>
    <w:rsid w:val="003214F9"/>
    <w:rsid w:val="00333DF1"/>
    <w:rsid w:val="00337005"/>
    <w:rsid w:val="003374C0"/>
    <w:rsid w:val="00345BED"/>
    <w:rsid w:val="003465E4"/>
    <w:rsid w:val="00347158"/>
    <w:rsid w:val="003509C3"/>
    <w:rsid w:val="003523B0"/>
    <w:rsid w:val="00353228"/>
    <w:rsid w:val="003537C7"/>
    <w:rsid w:val="003548C3"/>
    <w:rsid w:val="00361720"/>
    <w:rsid w:val="003638B8"/>
    <w:rsid w:val="003669D5"/>
    <w:rsid w:val="0037229C"/>
    <w:rsid w:val="003819C7"/>
    <w:rsid w:val="00390B3C"/>
    <w:rsid w:val="00392359"/>
    <w:rsid w:val="00392896"/>
    <w:rsid w:val="00395233"/>
    <w:rsid w:val="003958CA"/>
    <w:rsid w:val="0039627F"/>
    <w:rsid w:val="0039648F"/>
    <w:rsid w:val="003A0618"/>
    <w:rsid w:val="003A5469"/>
    <w:rsid w:val="003A5659"/>
    <w:rsid w:val="003A56AF"/>
    <w:rsid w:val="003B1167"/>
    <w:rsid w:val="003D63D1"/>
    <w:rsid w:val="003D6EBF"/>
    <w:rsid w:val="003E37FC"/>
    <w:rsid w:val="003F5D6A"/>
    <w:rsid w:val="003F60F7"/>
    <w:rsid w:val="0040287B"/>
    <w:rsid w:val="00410E45"/>
    <w:rsid w:val="00413C57"/>
    <w:rsid w:val="00413CF7"/>
    <w:rsid w:val="00420ECC"/>
    <w:rsid w:val="004334F4"/>
    <w:rsid w:val="0043637C"/>
    <w:rsid w:val="00437EF5"/>
    <w:rsid w:val="00445571"/>
    <w:rsid w:val="00445FA1"/>
    <w:rsid w:val="00446E47"/>
    <w:rsid w:val="004472DB"/>
    <w:rsid w:val="00451BC3"/>
    <w:rsid w:val="00455A79"/>
    <w:rsid w:val="00465D4B"/>
    <w:rsid w:val="0046624B"/>
    <w:rsid w:val="0046653F"/>
    <w:rsid w:val="0046696B"/>
    <w:rsid w:val="00473014"/>
    <w:rsid w:val="0048108A"/>
    <w:rsid w:val="00484B5A"/>
    <w:rsid w:val="00486C62"/>
    <w:rsid w:val="00493940"/>
    <w:rsid w:val="00496EA9"/>
    <w:rsid w:val="00497000"/>
    <w:rsid w:val="004A3308"/>
    <w:rsid w:val="004B1920"/>
    <w:rsid w:val="004C4ED8"/>
    <w:rsid w:val="004D2EBC"/>
    <w:rsid w:val="004E1C71"/>
    <w:rsid w:val="004E20D0"/>
    <w:rsid w:val="004E49A8"/>
    <w:rsid w:val="004F4C26"/>
    <w:rsid w:val="00505879"/>
    <w:rsid w:val="00507200"/>
    <w:rsid w:val="0051118B"/>
    <w:rsid w:val="00520B9C"/>
    <w:rsid w:val="005214D8"/>
    <w:rsid w:val="00523F7F"/>
    <w:rsid w:val="00530086"/>
    <w:rsid w:val="00530974"/>
    <w:rsid w:val="00536F9A"/>
    <w:rsid w:val="00537CFF"/>
    <w:rsid w:val="005450BA"/>
    <w:rsid w:val="00545489"/>
    <w:rsid w:val="00545920"/>
    <w:rsid w:val="00547EF8"/>
    <w:rsid w:val="005534E1"/>
    <w:rsid w:val="00560A43"/>
    <w:rsid w:val="005624C6"/>
    <w:rsid w:val="0056334E"/>
    <w:rsid w:val="00563B3A"/>
    <w:rsid w:val="00572294"/>
    <w:rsid w:val="00574363"/>
    <w:rsid w:val="0057470F"/>
    <w:rsid w:val="0058364A"/>
    <w:rsid w:val="00583832"/>
    <w:rsid w:val="005A0799"/>
    <w:rsid w:val="005A45B2"/>
    <w:rsid w:val="005B05A3"/>
    <w:rsid w:val="005B2241"/>
    <w:rsid w:val="005B50A0"/>
    <w:rsid w:val="005B56F6"/>
    <w:rsid w:val="005B62F3"/>
    <w:rsid w:val="005C517E"/>
    <w:rsid w:val="005C5E84"/>
    <w:rsid w:val="005D0978"/>
    <w:rsid w:val="005D0AB9"/>
    <w:rsid w:val="005D3F24"/>
    <w:rsid w:val="005D4CBD"/>
    <w:rsid w:val="005D5CB7"/>
    <w:rsid w:val="005D6C2C"/>
    <w:rsid w:val="005E00D3"/>
    <w:rsid w:val="005E3F97"/>
    <w:rsid w:val="005E69F7"/>
    <w:rsid w:val="005F0F25"/>
    <w:rsid w:val="005F4868"/>
    <w:rsid w:val="00605501"/>
    <w:rsid w:val="006058CB"/>
    <w:rsid w:val="00613F0A"/>
    <w:rsid w:val="00615EB6"/>
    <w:rsid w:val="00626799"/>
    <w:rsid w:val="00640322"/>
    <w:rsid w:val="006408A3"/>
    <w:rsid w:val="00641361"/>
    <w:rsid w:val="006413EF"/>
    <w:rsid w:val="00642699"/>
    <w:rsid w:val="00653895"/>
    <w:rsid w:val="00656172"/>
    <w:rsid w:val="00656664"/>
    <w:rsid w:val="0066010D"/>
    <w:rsid w:val="00666403"/>
    <w:rsid w:val="006709B3"/>
    <w:rsid w:val="00677631"/>
    <w:rsid w:val="006815CA"/>
    <w:rsid w:val="00681948"/>
    <w:rsid w:val="0068261D"/>
    <w:rsid w:val="00682A18"/>
    <w:rsid w:val="0069154B"/>
    <w:rsid w:val="006A0B5F"/>
    <w:rsid w:val="006A159C"/>
    <w:rsid w:val="006A30BF"/>
    <w:rsid w:val="006B0162"/>
    <w:rsid w:val="006B4D14"/>
    <w:rsid w:val="006C623A"/>
    <w:rsid w:val="006C6EE5"/>
    <w:rsid w:val="006C7E50"/>
    <w:rsid w:val="006D2B75"/>
    <w:rsid w:val="006D4D0A"/>
    <w:rsid w:val="006E0C42"/>
    <w:rsid w:val="006F2E59"/>
    <w:rsid w:val="006F4B92"/>
    <w:rsid w:val="006F5D7E"/>
    <w:rsid w:val="00715552"/>
    <w:rsid w:val="00716DAC"/>
    <w:rsid w:val="00720E40"/>
    <w:rsid w:val="007256A9"/>
    <w:rsid w:val="00725805"/>
    <w:rsid w:val="0073053A"/>
    <w:rsid w:val="00732D8B"/>
    <w:rsid w:val="00735D65"/>
    <w:rsid w:val="00741E2C"/>
    <w:rsid w:val="0074394F"/>
    <w:rsid w:val="00744A28"/>
    <w:rsid w:val="007450D9"/>
    <w:rsid w:val="00751573"/>
    <w:rsid w:val="007621F8"/>
    <w:rsid w:val="00763058"/>
    <w:rsid w:val="00764769"/>
    <w:rsid w:val="007724C5"/>
    <w:rsid w:val="007B5727"/>
    <w:rsid w:val="007C19CE"/>
    <w:rsid w:val="007C2865"/>
    <w:rsid w:val="007D16D0"/>
    <w:rsid w:val="007D243E"/>
    <w:rsid w:val="007E249E"/>
    <w:rsid w:val="00812DC5"/>
    <w:rsid w:val="00815865"/>
    <w:rsid w:val="008169DB"/>
    <w:rsid w:val="008218C4"/>
    <w:rsid w:val="00823431"/>
    <w:rsid w:val="00826D86"/>
    <w:rsid w:val="00831945"/>
    <w:rsid w:val="0083519E"/>
    <w:rsid w:val="008426D3"/>
    <w:rsid w:val="00842CCD"/>
    <w:rsid w:val="00847E3F"/>
    <w:rsid w:val="008513EA"/>
    <w:rsid w:val="00857AAA"/>
    <w:rsid w:val="00862B46"/>
    <w:rsid w:val="008663E1"/>
    <w:rsid w:val="00872E57"/>
    <w:rsid w:val="0088128C"/>
    <w:rsid w:val="0089288C"/>
    <w:rsid w:val="008944D8"/>
    <w:rsid w:val="008A709D"/>
    <w:rsid w:val="008A7DBE"/>
    <w:rsid w:val="008B660D"/>
    <w:rsid w:val="008C2A66"/>
    <w:rsid w:val="008C4335"/>
    <w:rsid w:val="008C5597"/>
    <w:rsid w:val="008D0353"/>
    <w:rsid w:val="008E0BB6"/>
    <w:rsid w:val="008E3773"/>
    <w:rsid w:val="008E62C1"/>
    <w:rsid w:val="008F5870"/>
    <w:rsid w:val="008F676A"/>
    <w:rsid w:val="009036EE"/>
    <w:rsid w:val="0090468D"/>
    <w:rsid w:val="00911CFD"/>
    <w:rsid w:val="009129BE"/>
    <w:rsid w:val="009134DF"/>
    <w:rsid w:val="0091437D"/>
    <w:rsid w:val="00920DCF"/>
    <w:rsid w:val="00927FFE"/>
    <w:rsid w:val="00932B17"/>
    <w:rsid w:val="00936A9C"/>
    <w:rsid w:val="0093752F"/>
    <w:rsid w:val="0094070C"/>
    <w:rsid w:val="00944944"/>
    <w:rsid w:val="00945070"/>
    <w:rsid w:val="0094635F"/>
    <w:rsid w:val="00956BD8"/>
    <w:rsid w:val="00961088"/>
    <w:rsid w:val="00961E9F"/>
    <w:rsid w:val="00963241"/>
    <w:rsid w:val="0096498B"/>
    <w:rsid w:val="00966897"/>
    <w:rsid w:val="00972141"/>
    <w:rsid w:val="009731B5"/>
    <w:rsid w:val="009760C8"/>
    <w:rsid w:val="00983698"/>
    <w:rsid w:val="009848E0"/>
    <w:rsid w:val="00992CBD"/>
    <w:rsid w:val="00997298"/>
    <w:rsid w:val="009A0083"/>
    <w:rsid w:val="009A3EDF"/>
    <w:rsid w:val="009A4D0F"/>
    <w:rsid w:val="009B6610"/>
    <w:rsid w:val="009C36B1"/>
    <w:rsid w:val="009C3EDE"/>
    <w:rsid w:val="009C464D"/>
    <w:rsid w:val="009D0D75"/>
    <w:rsid w:val="009D1FF7"/>
    <w:rsid w:val="009D5399"/>
    <w:rsid w:val="009E6C3C"/>
    <w:rsid w:val="009E75F7"/>
    <w:rsid w:val="009F0CE3"/>
    <w:rsid w:val="009F12E2"/>
    <w:rsid w:val="009F1602"/>
    <w:rsid w:val="009F1B44"/>
    <w:rsid w:val="009F6C54"/>
    <w:rsid w:val="009F750E"/>
    <w:rsid w:val="00A048D3"/>
    <w:rsid w:val="00A05502"/>
    <w:rsid w:val="00A06CB8"/>
    <w:rsid w:val="00A07FFD"/>
    <w:rsid w:val="00A20F73"/>
    <w:rsid w:val="00A21884"/>
    <w:rsid w:val="00A26889"/>
    <w:rsid w:val="00A26EFD"/>
    <w:rsid w:val="00A276F2"/>
    <w:rsid w:val="00A278BF"/>
    <w:rsid w:val="00A308E8"/>
    <w:rsid w:val="00A31B8F"/>
    <w:rsid w:val="00A31F53"/>
    <w:rsid w:val="00A3587D"/>
    <w:rsid w:val="00A369A4"/>
    <w:rsid w:val="00A369C5"/>
    <w:rsid w:val="00A372DA"/>
    <w:rsid w:val="00A43A65"/>
    <w:rsid w:val="00A43D81"/>
    <w:rsid w:val="00A45E17"/>
    <w:rsid w:val="00A4655B"/>
    <w:rsid w:val="00A47EEE"/>
    <w:rsid w:val="00A566E5"/>
    <w:rsid w:val="00A5678D"/>
    <w:rsid w:val="00A60DA0"/>
    <w:rsid w:val="00A61763"/>
    <w:rsid w:val="00A61978"/>
    <w:rsid w:val="00A62C2F"/>
    <w:rsid w:val="00A64F70"/>
    <w:rsid w:val="00A71E91"/>
    <w:rsid w:val="00A750E0"/>
    <w:rsid w:val="00A841F7"/>
    <w:rsid w:val="00A85E1B"/>
    <w:rsid w:val="00A873F8"/>
    <w:rsid w:val="00A91B92"/>
    <w:rsid w:val="00A95D78"/>
    <w:rsid w:val="00A96EED"/>
    <w:rsid w:val="00AA1B68"/>
    <w:rsid w:val="00AA1E9C"/>
    <w:rsid w:val="00AA308E"/>
    <w:rsid w:val="00AA3360"/>
    <w:rsid w:val="00AA770F"/>
    <w:rsid w:val="00AB1BA2"/>
    <w:rsid w:val="00AB6B17"/>
    <w:rsid w:val="00AC1946"/>
    <w:rsid w:val="00AC1E82"/>
    <w:rsid w:val="00AC3856"/>
    <w:rsid w:val="00AC4091"/>
    <w:rsid w:val="00AC561B"/>
    <w:rsid w:val="00AC5965"/>
    <w:rsid w:val="00AD7B44"/>
    <w:rsid w:val="00AF559E"/>
    <w:rsid w:val="00AF7A87"/>
    <w:rsid w:val="00AF7E58"/>
    <w:rsid w:val="00B01C41"/>
    <w:rsid w:val="00B01D0F"/>
    <w:rsid w:val="00B02898"/>
    <w:rsid w:val="00B10922"/>
    <w:rsid w:val="00B13933"/>
    <w:rsid w:val="00B1597B"/>
    <w:rsid w:val="00B1623D"/>
    <w:rsid w:val="00B2553D"/>
    <w:rsid w:val="00B26461"/>
    <w:rsid w:val="00B27207"/>
    <w:rsid w:val="00B3139A"/>
    <w:rsid w:val="00B314F7"/>
    <w:rsid w:val="00B31551"/>
    <w:rsid w:val="00B371F3"/>
    <w:rsid w:val="00B37543"/>
    <w:rsid w:val="00B46490"/>
    <w:rsid w:val="00B47180"/>
    <w:rsid w:val="00B510DB"/>
    <w:rsid w:val="00B51F03"/>
    <w:rsid w:val="00B53CD9"/>
    <w:rsid w:val="00B5618B"/>
    <w:rsid w:val="00B62EE6"/>
    <w:rsid w:val="00B65B54"/>
    <w:rsid w:val="00B7300E"/>
    <w:rsid w:val="00B81908"/>
    <w:rsid w:val="00B82C72"/>
    <w:rsid w:val="00B84AC6"/>
    <w:rsid w:val="00BA07F0"/>
    <w:rsid w:val="00BA0C71"/>
    <w:rsid w:val="00BA2A83"/>
    <w:rsid w:val="00BA3F2B"/>
    <w:rsid w:val="00BA6DAC"/>
    <w:rsid w:val="00BA7B38"/>
    <w:rsid w:val="00BB345E"/>
    <w:rsid w:val="00BC078A"/>
    <w:rsid w:val="00BC124C"/>
    <w:rsid w:val="00BD3579"/>
    <w:rsid w:val="00BD3B56"/>
    <w:rsid w:val="00BE2BB3"/>
    <w:rsid w:val="00BE3E63"/>
    <w:rsid w:val="00BF56B6"/>
    <w:rsid w:val="00BF7A4C"/>
    <w:rsid w:val="00C017CA"/>
    <w:rsid w:val="00C108E8"/>
    <w:rsid w:val="00C215CE"/>
    <w:rsid w:val="00C21D94"/>
    <w:rsid w:val="00C21F1B"/>
    <w:rsid w:val="00C23E44"/>
    <w:rsid w:val="00C33A01"/>
    <w:rsid w:val="00C345F0"/>
    <w:rsid w:val="00C35953"/>
    <w:rsid w:val="00C449E1"/>
    <w:rsid w:val="00C472D9"/>
    <w:rsid w:val="00C53E91"/>
    <w:rsid w:val="00C65330"/>
    <w:rsid w:val="00C65F71"/>
    <w:rsid w:val="00C713EE"/>
    <w:rsid w:val="00C72DC9"/>
    <w:rsid w:val="00C76545"/>
    <w:rsid w:val="00C8169B"/>
    <w:rsid w:val="00C84B2E"/>
    <w:rsid w:val="00C92A73"/>
    <w:rsid w:val="00CA0B72"/>
    <w:rsid w:val="00CA0EEB"/>
    <w:rsid w:val="00CA1D91"/>
    <w:rsid w:val="00CA26CA"/>
    <w:rsid w:val="00CA5B50"/>
    <w:rsid w:val="00CB4A65"/>
    <w:rsid w:val="00CB6B2F"/>
    <w:rsid w:val="00CC496F"/>
    <w:rsid w:val="00CD3C55"/>
    <w:rsid w:val="00CD7BEC"/>
    <w:rsid w:val="00CE32E2"/>
    <w:rsid w:val="00CE758F"/>
    <w:rsid w:val="00CE7A09"/>
    <w:rsid w:val="00CF1336"/>
    <w:rsid w:val="00CF2E32"/>
    <w:rsid w:val="00CF35AC"/>
    <w:rsid w:val="00CF3B9D"/>
    <w:rsid w:val="00CF5C42"/>
    <w:rsid w:val="00CF7847"/>
    <w:rsid w:val="00D112FC"/>
    <w:rsid w:val="00D1194A"/>
    <w:rsid w:val="00D17735"/>
    <w:rsid w:val="00D17D49"/>
    <w:rsid w:val="00D2115A"/>
    <w:rsid w:val="00D2516B"/>
    <w:rsid w:val="00D26F26"/>
    <w:rsid w:val="00D4382D"/>
    <w:rsid w:val="00D47FB8"/>
    <w:rsid w:val="00D5051C"/>
    <w:rsid w:val="00D5075E"/>
    <w:rsid w:val="00D51C06"/>
    <w:rsid w:val="00D52B09"/>
    <w:rsid w:val="00D603F7"/>
    <w:rsid w:val="00D60EA4"/>
    <w:rsid w:val="00D6685A"/>
    <w:rsid w:val="00D677CE"/>
    <w:rsid w:val="00D70B98"/>
    <w:rsid w:val="00D73531"/>
    <w:rsid w:val="00D73F42"/>
    <w:rsid w:val="00D82220"/>
    <w:rsid w:val="00D8398A"/>
    <w:rsid w:val="00D83C23"/>
    <w:rsid w:val="00D93235"/>
    <w:rsid w:val="00D93925"/>
    <w:rsid w:val="00D94709"/>
    <w:rsid w:val="00DA0033"/>
    <w:rsid w:val="00DA0F2D"/>
    <w:rsid w:val="00DA2E39"/>
    <w:rsid w:val="00DA4019"/>
    <w:rsid w:val="00DA5BC9"/>
    <w:rsid w:val="00DB20DB"/>
    <w:rsid w:val="00DC1D37"/>
    <w:rsid w:val="00DC2154"/>
    <w:rsid w:val="00DD18FC"/>
    <w:rsid w:val="00DD536F"/>
    <w:rsid w:val="00DD7A02"/>
    <w:rsid w:val="00DD7CD9"/>
    <w:rsid w:val="00DF62DF"/>
    <w:rsid w:val="00E00E26"/>
    <w:rsid w:val="00E03022"/>
    <w:rsid w:val="00E037CD"/>
    <w:rsid w:val="00E045B4"/>
    <w:rsid w:val="00E073E6"/>
    <w:rsid w:val="00E15043"/>
    <w:rsid w:val="00E16C7E"/>
    <w:rsid w:val="00E247AB"/>
    <w:rsid w:val="00E41765"/>
    <w:rsid w:val="00E41B43"/>
    <w:rsid w:val="00E425E9"/>
    <w:rsid w:val="00E4580B"/>
    <w:rsid w:val="00E507C1"/>
    <w:rsid w:val="00E60A24"/>
    <w:rsid w:val="00E61504"/>
    <w:rsid w:val="00E74C5E"/>
    <w:rsid w:val="00E752D2"/>
    <w:rsid w:val="00E80D7F"/>
    <w:rsid w:val="00E81BB1"/>
    <w:rsid w:val="00E82222"/>
    <w:rsid w:val="00E9231F"/>
    <w:rsid w:val="00E93E92"/>
    <w:rsid w:val="00E956CF"/>
    <w:rsid w:val="00EA0742"/>
    <w:rsid w:val="00EA51E0"/>
    <w:rsid w:val="00EB0A30"/>
    <w:rsid w:val="00EB3214"/>
    <w:rsid w:val="00EB3785"/>
    <w:rsid w:val="00EC3A94"/>
    <w:rsid w:val="00EC4CF4"/>
    <w:rsid w:val="00ED2860"/>
    <w:rsid w:val="00ED3C5B"/>
    <w:rsid w:val="00ED41DB"/>
    <w:rsid w:val="00EE10A9"/>
    <w:rsid w:val="00EE27CD"/>
    <w:rsid w:val="00EE3624"/>
    <w:rsid w:val="00EE6F53"/>
    <w:rsid w:val="00EE7018"/>
    <w:rsid w:val="00EE7E6D"/>
    <w:rsid w:val="00EF36E8"/>
    <w:rsid w:val="00EF4E80"/>
    <w:rsid w:val="00EF5B3A"/>
    <w:rsid w:val="00F13577"/>
    <w:rsid w:val="00F14791"/>
    <w:rsid w:val="00F234A6"/>
    <w:rsid w:val="00F25B7F"/>
    <w:rsid w:val="00F37285"/>
    <w:rsid w:val="00F43878"/>
    <w:rsid w:val="00F44100"/>
    <w:rsid w:val="00F50299"/>
    <w:rsid w:val="00F50726"/>
    <w:rsid w:val="00F57E60"/>
    <w:rsid w:val="00F618D7"/>
    <w:rsid w:val="00F62623"/>
    <w:rsid w:val="00F71574"/>
    <w:rsid w:val="00F725D6"/>
    <w:rsid w:val="00F73F32"/>
    <w:rsid w:val="00F75388"/>
    <w:rsid w:val="00F7612B"/>
    <w:rsid w:val="00F86E5A"/>
    <w:rsid w:val="00F90157"/>
    <w:rsid w:val="00F90DA1"/>
    <w:rsid w:val="00F91E98"/>
    <w:rsid w:val="00F967E4"/>
    <w:rsid w:val="00FA4B0A"/>
    <w:rsid w:val="00FA7071"/>
    <w:rsid w:val="00FA7E5B"/>
    <w:rsid w:val="00FB46FB"/>
    <w:rsid w:val="00FC0F38"/>
    <w:rsid w:val="00FC326A"/>
    <w:rsid w:val="00FC3B21"/>
    <w:rsid w:val="00FD13E8"/>
    <w:rsid w:val="00FD3145"/>
    <w:rsid w:val="00FD65B4"/>
    <w:rsid w:val="00FE41D3"/>
    <w:rsid w:val="00FF22A8"/>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7FD22"/>
  <w15:docId w15:val="{64408057-CEAB-458C-8050-015B6C8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0D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4C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63B3A"/>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1,Знак Знак Знак,Знак Знак Знак Знак, Знак, Знак Знак, Знак3, Зн"/>
    <w:basedOn w:val="a"/>
    <w:link w:val="3"/>
    <w:rsid w:val="00972141"/>
    <w:pPr>
      <w:spacing w:after="0" w:line="240" w:lineRule="auto"/>
    </w:pPr>
    <w:rPr>
      <w:rFonts w:ascii="Courier New" w:eastAsia="Times New Roman" w:hAnsi="Courier New" w:cs="Courier New"/>
      <w:sz w:val="20"/>
      <w:szCs w:val="20"/>
      <w:lang w:eastAsia="ru-RU"/>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Текст Знак1 Знак Знак1, Знак Знак2"/>
    <w:basedOn w:val="a0"/>
    <w:link w:val="a5"/>
    <w:uiPriority w:val="99"/>
    <w:locked/>
    <w:rsid w:val="00972141"/>
    <w:rPr>
      <w:rFonts w:ascii="Courier New" w:hAnsi="Courier New" w:cs="Courier New"/>
      <w:sz w:val="20"/>
      <w:szCs w:val="20"/>
      <w:lang w:eastAsia="ru-RU"/>
    </w:rPr>
  </w:style>
  <w:style w:type="character" w:customStyle="1" w:styleId="a6">
    <w:name w:val="Текст Знак"/>
    <w:aliases w:val=" Знак Знак1, Знак Знак Знак, Знак Знак Знак Знак Знак Знак"/>
    <w:basedOn w:val="a0"/>
    <w:rsid w:val="00972141"/>
    <w:rPr>
      <w:rFonts w:ascii="Consolas" w:hAnsi="Consolas" w:cs="Consolas"/>
      <w:sz w:val="21"/>
      <w:szCs w:val="21"/>
    </w:rPr>
  </w:style>
  <w:style w:type="character" w:styleId="a7">
    <w:name w:val="Hyperlink"/>
    <w:basedOn w:val="a0"/>
    <w:uiPriority w:val="99"/>
    <w:rsid w:val="00523F7F"/>
    <w:rPr>
      <w:rFonts w:cs="Times New Roman"/>
      <w:color w:val="0000FF"/>
      <w:u w:val="single"/>
    </w:rPr>
  </w:style>
  <w:style w:type="character" w:styleId="a8">
    <w:name w:val="Strong"/>
    <w:basedOn w:val="a0"/>
    <w:uiPriority w:val="99"/>
    <w:qFormat/>
    <w:rsid w:val="00823431"/>
    <w:rPr>
      <w:rFonts w:cs="Times New Roman"/>
      <w:b/>
      <w:bCs/>
    </w:rPr>
  </w:style>
  <w:style w:type="character" w:customStyle="1" w:styleId="bcrumbbox">
    <w:name w:val="b_crumbbox"/>
    <w:basedOn w:val="a0"/>
    <w:uiPriority w:val="99"/>
    <w:rsid w:val="007621F8"/>
    <w:rPr>
      <w:rFonts w:cs="Times New Roman"/>
    </w:rPr>
  </w:style>
  <w:style w:type="character" w:customStyle="1" w:styleId="bcurrentcrumb">
    <w:name w:val="b_currentcrumb"/>
    <w:basedOn w:val="a0"/>
    <w:uiPriority w:val="99"/>
    <w:rsid w:val="007621F8"/>
    <w:rPr>
      <w:rFonts w:cs="Times New Roman"/>
    </w:rPr>
  </w:style>
  <w:style w:type="paragraph" w:customStyle="1" w:styleId="ConsPlusNormal">
    <w:name w:val="ConsPlusNormal"/>
    <w:uiPriority w:val="99"/>
    <w:rsid w:val="00484B5A"/>
    <w:pPr>
      <w:widowControl w:val="0"/>
      <w:autoSpaceDE w:val="0"/>
      <w:autoSpaceDN w:val="0"/>
      <w:adjustRightInd w:val="0"/>
      <w:ind w:firstLine="720"/>
    </w:pPr>
    <w:rPr>
      <w:rFonts w:ascii="Arial" w:eastAsia="Times New Roman" w:hAnsi="Arial" w:cs="Arial"/>
      <w:sz w:val="20"/>
      <w:szCs w:val="20"/>
    </w:rPr>
  </w:style>
  <w:style w:type="character" w:customStyle="1" w:styleId="s10">
    <w:name w:val="s_10"/>
    <w:basedOn w:val="a0"/>
    <w:uiPriority w:val="99"/>
    <w:rsid w:val="002F54F8"/>
    <w:rPr>
      <w:rFonts w:cs="Times New Roman"/>
    </w:rPr>
  </w:style>
  <w:style w:type="character" w:customStyle="1" w:styleId="apple-converted-space">
    <w:name w:val="apple-converted-space"/>
    <w:basedOn w:val="a0"/>
    <w:uiPriority w:val="99"/>
    <w:rsid w:val="00DB20DB"/>
    <w:rPr>
      <w:rFonts w:cs="Times New Roman"/>
    </w:rPr>
  </w:style>
  <w:style w:type="paragraph" w:styleId="a9">
    <w:name w:val="Normal (Web)"/>
    <w:basedOn w:val="a"/>
    <w:uiPriority w:val="99"/>
    <w:semiHidden/>
    <w:rsid w:val="00BB345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Document Map"/>
    <w:basedOn w:val="a"/>
    <w:link w:val="ab"/>
    <w:uiPriority w:val="99"/>
    <w:semiHidden/>
    <w:rsid w:val="00983698"/>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520B9C"/>
    <w:rPr>
      <w:rFonts w:ascii="Times New Roman" w:hAnsi="Times New Roman" w:cs="Times New Roman"/>
      <w:sz w:val="2"/>
      <w:lang w:eastAsia="en-US"/>
    </w:rPr>
  </w:style>
  <w:style w:type="paragraph" w:customStyle="1" w:styleId="headertexttopleveltextcentertext">
    <w:name w:val="headertext topleveltext centertext"/>
    <w:basedOn w:val="a"/>
    <w:uiPriority w:val="99"/>
    <w:rsid w:val="00983698"/>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DC1D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1D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0564">
      <w:marLeft w:val="0"/>
      <w:marRight w:val="0"/>
      <w:marTop w:val="0"/>
      <w:marBottom w:val="0"/>
      <w:divBdr>
        <w:top w:val="none" w:sz="0" w:space="0" w:color="auto"/>
        <w:left w:val="none" w:sz="0" w:space="0" w:color="auto"/>
        <w:bottom w:val="none" w:sz="0" w:space="0" w:color="auto"/>
        <w:right w:val="none" w:sz="0" w:space="0" w:color="auto"/>
      </w:divBdr>
    </w:div>
    <w:div w:id="645550565">
      <w:marLeft w:val="0"/>
      <w:marRight w:val="0"/>
      <w:marTop w:val="0"/>
      <w:marBottom w:val="0"/>
      <w:divBdr>
        <w:top w:val="none" w:sz="0" w:space="0" w:color="auto"/>
        <w:left w:val="none" w:sz="0" w:space="0" w:color="auto"/>
        <w:bottom w:val="none" w:sz="0" w:space="0" w:color="auto"/>
        <w:right w:val="none" w:sz="0" w:space="0" w:color="auto"/>
      </w:divBdr>
    </w:div>
    <w:div w:id="645550566">
      <w:marLeft w:val="0"/>
      <w:marRight w:val="0"/>
      <w:marTop w:val="0"/>
      <w:marBottom w:val="0"/>
      <w:divBdr>
        <w:top w:val="none" w:sz="0" w:space="0" w:color="auto"/>
        <w:left w:val="none" w:sz="0" w:space="0" w:color="auto"/>
        <w:bottom w:val="none" w:sz="0" w:space="0" w:color="auto"/>
        <w:right w:val="none" w:sz="0" w:space="0" w:color="auto"/>
      </w:divBdr>
    </w:div>
    <w:div w:id="64555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Шевченко</dc:creator>
  <cp:keywords/>
  <dc:description/>
  <cp:lastModifiedBy>Станова Анна Дмитриевна</cp:lastModifiedBy>
  <cp:revision>79</cp:revision>
  <cp:lastPrinted>2022-10-11T11:29:00Z</cp:lastPrinted>
  <dcterms:created xsi:type="dcterms:W3CDTF">2016-01-26T09:03:00Z</dcterms:created>
  <dcterms:modified xsi:type="dcterms:W3CDTF">2022-11-28T08:20:00Z</dcterms:modified>
</cp:coreProperties>
</file>