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95" w:rsidRPr="000F1548" w:rsidRDefault="006A3295" w:rsidP="00093736">
      <w:pPr>
        <w:jc w:val="center"/>
      </w:pPr>
      <w:r w:rsidRPr="000F1548">
        <w:t>СРАВНИТЕЛЬНАЯ ТАБЛИЦА</w:t>
      </w:r>
    </w:p>
    <w:p w:rsidR="006A3295" w:rsidRPr="00A219F9" w:rsidRDefault="006A3295" w:rsidP="00A219F9">
      <w:pPr>
        <w:jc w:val="center"/>
        <w:rPr>
          <w:color w:val="000000"/>
        </w:rPr>
      </w:pPr>
      <w:r w:rsidRPr="000F1548">
        <w:t xml:space="preserve">к проекту </w:t>
      </w:r>
      <w:r w:rsidR="007A7C8A">
        <w:t>п</w:t>
      </w:r>
      <w:r w:rsidR="00A219F9">
        <w:t xml:space="preserve">остановления </w:t>
      </w:r>
      <w:r w:rsidR="007A7C8A">
        <w:t xml:space="preserve">Верховного Совета Приднестровской Молдавской Республики </w:t>
      </w:r>
      <w:r w:rsidR="00A219F9" w:rsidRPr="00A219F9">
        <w:t>«</w:t>
      </w:r>
      <w:r w:rsidR="00A219F9" w:rsidRPr="00A219F9">
        <w:rPr>
          <w:bCs/>
        </w:rPr>
        <w:t>О внесении изменения и дополнения в Постановление Верховного Совета Приднестровской Молдавской Республики от 12 октября 2022 года № 1605 «Об утверждении Положения о надбавках и доплатах к должностному окладу работников администраций сел (поселков), Аппарата Уполномоченного по правам человека в Приднестровской Молдавской Республике и Счетной палаты Приднестровской Молдавской Республики»</w:t>
      </w:r>
    </w:p>
    <w:p w:rsidR="006A3295" w:rsidRPr="000F1548" w:rsidRDefault="006A3295" w:rsidP="000937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6A3295" w:rsidRPr="00301B9A" w:rsidTr="000B49A3">
        <w:tc>
          <w:tcPr>
            <w:tcW w:w="4927" w:type="dxa"/>
          </w:tcPr>
          <w:p w:rsidR="006A3295" w:rsidRPr="00301B9A" w:rsidRDefault="006A3295" w:rsidP="00093736">
            <w:pPr>
              <w:jc w:val="center"/>
            </w:pPr>
            <w:r w:rsidRPr="00301B9A">
              <w:t>Действующая редакция</w:t>
            </w:r>
          </w:p>
        </w:tc>
        <w:tc>
          <w:tcPr>
            <w:tcW w:w="4927" w:type="dxa"/>
          </w:tcPr>
          <w:p w:rsidR="006A3295" w:rsidRPr="00301B9A" w:rsidRDefault="006A3295" w:rsidP="00093736">
            <w:pPr>
              <w:jc w:val="center"/>
            </w:pPr>
            <w:r w:rsidRPr="00301B9A">
              <w:t>Предлагаемая редакция</w:t>
            </w:r>
          </w:p>
        </w:tc>
      </w:tr>
      <w:tr w:rsidR="006A3295" w:rsidRPr="00301B9A" w:rsidTr="000B49A3">
        <w:tc>
          <w:tcPr>
            <w:tcW w:w="4927" w:type="dxa"/>
          </w:tcPr>
          <w:p w:rsidR="00A219F9" w:rsidRDefault="00BD397D" w:rsidP="00BD397D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BD397D">
              <w:t xml:space="preserve">Приложение </w:t>
            </w:r>
            <w:r w:rsidR="00A219F9" w:rsidRPr="00A219F9">
              <w:t xml:space="preserve">к Постановлению </w:t>
            </w:r>
            <w:r w:rsidR="00A219F9" w:rsidRPr="00A219F9">
              <w:rPr>
                <w:bCs/>
              </w:rPr>
              <w:t>Верховного Совета Приднестровской Молдавской Республики от 12 октября 2022 года № 1605 «Об утверждении Положения о надбавках и доплатах к должностному окладу работников администраций сел (поселков), Аппарата Уполномоченного по правам человека в Приднестровской Молдавской Республике и Счетной палаты Приднестровской Молдавской Республики»</w:t>
            </w:r>
          </w:p>
          <w:p w:rsidR="00BD397D" w:rsidRPr="00BD397D" w:rsidRDefault="009B0A44" w:rsidP="00BD397D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…</w:t>
            </w:r>
          </w:p>
          <w:p w:rsidR="00A219F9" w:rsidRPr="00942E69" w:rsidRDefault="00A219F9" w:rsidP="00A219F9">
            <w:pPr>
              <w:jc w:val="center"/>
            </w:pPr>
            <w:r w:rsidRPr="00A219F9">
              <w:rPr>
                <w:b/>
              </w:rPr>
              <w:t xml:space="preserve">5. Надбавки и доплаты работникам сквозных профессий </w:t>
            </w:r>
            <w:r w:rsidRPr="00942E69">
              <w:t xml:space="preserve">администраций сел (поселков), Аппарата Уполномоченного по правам человека </w:t>
            </w:r>
          </w:p>
          <w:p w:rsidR="00A219F9" w:rsidRPr="00942E69" w:rsidRDefault="00A219F9" w:rsidP="00A219F9">
            <w:pPr>
              <w:jc w:val="center"/>
            </w:pPr>
            <w:r w:rsidRPr="00942E69">
              <w:t xml:space="preserve">в Приднестровской Молдавской Республике и </w:t>
            </w:r>
          </w:p>
          <w:p w:rsidR="00A219F9" w:rsidRPr="00942E69" w:rsidRDefault="00A219F9" w:rsidP="00A219F9">
            <w:pPr>
              <w:jc w:val="center"/>
            </w:pPr>
            <w:r w:rsidRPr="00942E69">
              <w:t>Счетной палаты Приднестровской Молдавской Республики</w:t>
            </w:r>
          </w:p>
          <w:p w:rsidR="00A219F9" w:rsidRPr="00A219F9" w:rsidRDefault="00A219F9" w:rsidP="00A219F9">
            <w:pPr>
              <w:jc w:val="center"/>
            </w:pPr>
          </w:p>
          <w:p w:rsidR="00A219F9" w:rsidRPr="00A219F9" w:rsidRDefault="00A219F9" w:rsidP="00A219F9">
            <w:pPr>
              <w:ind w:firstLine="708"/>
              <w:jc w:val="both"/>
              <w:rPr>
                <w:b/>
              </w:rPr>
            </w:pPr>
            <w:r w:rsidRPr="00A219F9">
              <w:rPr>
                <w:b/>
              </w:rPr>
              <w:t xml:space="preserve">10. Работникам сквозных профессий администраций сел (поселков), Аппарата Уполномоченного по правам человека в Приднестровской Молдавской Республике и Счетной палаты Приднестровской Молдавской Республики с учетом специфики условий их труда производятся </w:t>
            </w:r>
            <w:r w:rsidRPr="00A219F9">
              <w:rPr>
                <w:b/>
              </w:rPr>
              <w:br/>
              <w:t xml:space="preserve">и иные доплаты и надбавки, установленные действующим законодательством Приднестровской Молдавской Республики. </w:t>
            </w:r>
          </w:p>
          <w:p w:rsidR="00A91977" w:rsidRPr="00301B9A" w:rsidRDefault="00A91977" w:rsidP="00093736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A219F9" w:rsidRPr="00156F34" w:rsidRDefault="00A219F9" w:rsidP="00A219F9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156F34">
              <w:t xml:space="preserve">Приложение к Постановлению </w:t>
            </w:r>
            <w:r w:rsidRPr="00156F34">
              <w:rPr>
                <w:bCs/>
              </w:rPr>
              <w:t>Верховного Совета Приднестровской Молдавской Республики от 12 октября 2022 года № 1605 «Об утверждении Положения о надбавках и доплатах к должностному окладу работников администраций сел (поселков), Аппарата Уполномоченного по правам человека в Приднестровской Молдавской Республике и Счетной палаты Приднестровской Молдавской Республики»</w:t>
            </w:r>
          </w:p>
          <w:p w:rsidR="00BD397D" w:rsidRPr="00A219F9" w:rsidRDefault="009B0A44" w:rsidP="00BD397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A219F9">
              <w:rPr>
                <w:b/>
              </w:rPr>
              <w:t>…</w:t>
            </w:r>
          </w:p>
          <w:p w:rsidR="00A219F9" w:rsidRPr="00942E69" w:rsidRDefault="00A219F9" w:rsidP="00A219F9">
            <w:pPr>
              <w:jc w:val="center"/>
            </w:pPr>
            <w:r w:rsidRPr="00A219F9">
              <w:rPr>
                <w:b/>
                <w:bCs/>
              </w:rPr>
              <w:t xml:space="preserve">«5. </w:t>
            </w:r>
            <w:r w:rsidRPr="00A219F9">
              <w:rPr>
                <w:b/>
              </w:rPr>
              <w:t xml:space="preserve">Надбавки работникам </w:t>
            </w:r>
            <w:r w:rsidRPr="00942E69">
              <w:t>администраций сел (поселков), Аппарата Уполномоченного по правам человека</w:t>
            </w:r>
          </w:p>
          <w:p w:rsidR="00A219F9" w:rsidRPr="00942E69" w:rsidRDefault="00A219F9" w:rsidP="00A219F9">
            <w:pPr>
              <w:jc w:val="center"/>
            </w:pPr>
            <w:r w:rsidRPr="00942E69">
              <w:t xml:space="preserve">в Приднестровской Молдавской Республике </w:t>
            </w:r>
            <w:bookmarkStart w:id="0" w:name="_GoBack"/>
            <w:bookmarkEnd w:id="0"/>
            <w:r w:rsidRPr="00942E69">
              <w:t>и</w:t>
            </w:r>
          </w:p>
          <w:p w:rsidR="00A219F9" w:rsidRPr="00942E69" w:rsidRDefault="00A219F9" w:rsidP="00A219F9">
            <w:pPr>
              <w:jc w:val="center"/>
            </w:pPr>
            <w:r w:rsidRPr="00942E69">
              <w:t xml:space="preserve">Счетной палаты Приднестровской Молдавской Республики </w:t>
            </w:r>
          </w:p>
          <w:p w:rsidR="00A219F9" w:rsidRPr="00A219F9" w:rsidRDefault="00A219F9" w:rsidP="00A219F9">
            <w:pPr>
              <w:jc w:val="center"/>
              <w:rPr>
                <w:b/>
              </w:rPr>
            </w:pPr>
            <w:r w:rsidRPr="00A219F9">
              <w:rPr>
                <w:b/>
              </w:rPr>
              <w:t>за почетное звание</w:t>
            </w:r>
          </w:p>
          <w:p w:rsidR="00A219F9" w:rsidRPr="00A219F9" w:rsidRDefault="00A219F9" w:rsidP="00A219F9">
            <w:pPr>
              <w:jc w:val="center"/>
              <w:rPr>
                <w:b/>
              </w:rPr>
            </w:pPr>
          </w:p>
          <w:p w:rsidR="00A219F9" w:rsidRPr="00A219F9" w:rsidRDefault="00A219F9" w:rsidP="00A219F9">
            <w:pPr>
              <w:jc w:val="center"/>
              <w:rPr>
                <w:b/>
              </w:rPr>
            </w:pPr>
          </w:p>
          <w:p w:rsidR="00A219F9" w:rsidRPr="00A219F9" w:rsidRDefault="00A219F9" w:rsidP="00A219F9">
            <w:pPr>
              <w:ind w:firstLine="426"/>
              <w:jc w:val="both"/>
              <w:rPr>
                <w:b/>
              </w:rPr>
            </w:pPr>
            <w:r w:rsidRPr="00A219F9">
              <w:rPr>
                <w:b/>
              </w:rPr>
              <w:t>10. Работникам администраций сел (поселков), Аппарата Уполномоченного по правам человека в Приднестровской Молдавской Республике и Счетной палаты Приднестровской Молдавской Республики производятся надбавки за имеющееся почетное в следующих размерах:</w:t>
            </w:r>
          </w:p>
          <w:tbl>
            <w:tblPr>
              <w:tblW w:w="0" w:type="auto"/>
              <w:tblCellSpacing w:w="0" w:type="dxa"/>
              <w:tblInd w:w="69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2664"/>
              <w:gridCol w:w="1341"/>
            </w:tblGrid>
            <w:tr w:rsidR="00A219F9" w:rsidRPr="00A219F9" w:rsidTr="00D676DD">
              <w:trPr>
                <w:tblCellSpacing w:w="0" w:type="dxa"/>
              </w:trPr>
              <w:tc>
                <w:tcPr>
                  <w:tcW w:w="6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A219F9" w:rsidRPr="00A219F9" w:rsidRDefault="00A219F9" w:rsidP="00A219F9">
                  <w:pPr>
                    <w:pStyle w:val="a4"/>
                    <w:ind w:left="-142" w:firstLine="142"/>
                    <w:jc w:val="both"/>
                    <w:rPr>
                      <w:b/>
                    </w:rPr>
                  </w:pPr>
                  <w:r w:rsidRPr="00A219F9">
                    <w:rPr>
                      <w:b/>
                    </w:rPr>
                    <w:t>Звание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A219F9" w:rsidRPr="00A219F9" w:rsidRDefault="00A219F9" w:rsidP="00A219F9">
                  <w:pPr>
                    <w:pStyle w:val="a4"/>
                    <w:jc w:val="both"/>
                    <w:rPr>
                      <w:b/>
                    </w:rPr>
                  </w:pPr>
                  <w:r w:rsidRPr="00A219F9">
                    <w:rPr>
                      <w:b/>
                    </w:rPr>
                    <w:t>Размер</w:t>
                  </w:r>
                </w:p>
                <w:p w:rsidR="00A219F9" w:rsidRPr="00A219F9" w:rsidRDefault="00A219F9" w:rsidP="00A219F9">
                  <w:pPr>
                    <w:pStyle w:val="a4"/>
                    <w:jc w:val="both"/>
                    <w:rPr>
                      <w:b/>
                    </w:rPr>
                  </w:pPr>
                  <w:r w:rsidRPr="00A219F9">
                    <w:rPr>
                      <w:b/>
                    </w:rPr>
                    <w:t>надбавки, РУ МЗП</w:t>
                  </w:r>
                </w:p>
              </w:tc>
            </w:tr>
            <w:tr w:rsidR="00A219F9" w:rsidRPr="00A219F9" w:rsidTr="00D676DD">
              <w:trPr>
                <w:tblCellSpacing w:w="0" w:type="dxa"/>
              </w:trPr>
              <w:tc>
                <w:tcPr>
                  <w:tcW w:w="6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A219F9" w:rsidRPr="00A219F9" w:rsidRDefault="00A219F9" w:rsidP="00A219F9">
                  <w:pPr>
                    <w:pStyle w:val="a4"/>
                    <w:jc w:val="both"/>
                    <w:rPr>
                      <w:b/>
                    </w:rPr>
                  </w:pPr>
                  <w:r w:rsidRPr="00A219F9">
                    <w:rPr>
                      <w:b/>
                    </w:rPr>
                    <w:t>"Заслуженный работник Приднестровской Молдавской Республики"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A219F9" w:rsidRPr="00A219F9" w:rsidRDefault="00A219F9" w:rsidP="00A219F9">
                  <w:pPr>
                    <w:pStyle w:val="a4"/>
                    <w:jc w:val="both"/>
                    <w:rPr>
                      <w:b/>
                    </w:rPr>
                  </w:pPr>
                  <w:r w:rsidRPr="00A219F9">
                    <w:rPr>
                      <w:b/>
                    </w:rPr>
                    <w:t>20</w:t>
                  </w:r>
                </w:p>
              </w:tc>
            </w:tr>
            <w:tr w:rsidR="00A219F9" w:rsidRPr="00A219F9" w:rsidTr="00D676DD">
              <w:trPr>
                <w:tblCellSpacing w:w="0" w:type="dxa"/>
              </w:trPr>
              <w:tc>
                <w:tcPr>
                  <w:tcW w:w="6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A219F9" w:rsidRPr="00A219F9" w:rsidRDefault="00A219F9" w:rsidP="00A219F9">
                  <w:pPr>
                    <w:pStyle w:val="a4"/>
                    <w:jc w:val="both"/>
                    <w:rPr>
                      <w:b/>
                    </w:rPr>
                  </w:pPr>
                  <w:r w:rsidRPr="00A219F9">
                    <w:rPr>
                      <w:b/>
                    </w:rPr>
                    <w:t>"Отличник"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A219F9" w:rsidRPr="00A219F9" w:rsidRDefault="00A219F9" w:rsidP="00A219F9">
                  <w:pPr>
                    <w:pStyle w:val="a4"/>
                    <w:jc w:val="both"/>
                    <w:rPr>
                      <w:b/>
                    </w:rPr>
                  </w:pPr>
                  <w:r w:rsidRPr="00A219F9">
                    <w:rPr>
                      <w:b/>
                    </w:rPr>
                    <w:t>10</w:t>
                  </w:r>
                </w:p>
              </w:tc>
            </w:tr>
          </w:tbl>
          <w:p w:rsidR="00A219F9" w:rsidRPr="00CD4891" w:rsidRDefault="00A219F9" w:rsidP="00A219F9">
            <w:pPr>
              <w:ind w:firstLine="480"/>
              <w:jc w:val="both"/>
              <w:rPr>
                <w:b/>
                <w:sz w:val="20"/>
                <w:szCs w:val="20"/>
              </w:rPr>
            </w:pPr>
            <w:r w:rsidRPr="00CD4891">
              <w:rPr>
                <w:b/>
                <w:sz w:val="20"/>
                <w:szCs w:val="20"/>
              </w:rPr>
              <w:t>Примечания:</w:t>
            </w:r>
          </w:p>
          <w:p w:rsidR="00A219F9" w:rsidRPr="00CD4891" w:rsidRDefault="00A219F9" w:rsidP="00A219F9">
            <w:pPr>
              <w:ind w:firstLine="480"/>
              <w:jc w:val="both"/>
              <w:rPr>
                <w:b/>
                <w:sz w:val="20"/>
                <w:szCs w:val="20"/>
              </w:rPr>
            </w:pPr>
            <w:r w:rsidRPr="00CD4891">
              <w:rPr>
                <w:b/>
                <w:sz w:val="20"/>
                <w:szCs w:val="20"/>
              </w:rPr>
              <w:t>1) При наличии у работника нескольких почетных званий устанавливается надбавка, большая по размеру. Выплата осуществляется по основной должности.</w:t>
            </w:r>
          </w:p>
          <w:p w:rsidR="00A219F9" w:rsidRPr="00A219F9" w:rsidRDefault="00A219F9" w:rsidP="00A219F9">
            <w:pPr>
              <w:ind w:firstLine="480"/>
              <w:jc w:val="both"/>
              <w:rPr>
                <w:b/>
              </w:rPr>
            </w:pPr>
            <w:r w:rsidRPr="00CD4891">
              <w:rPr>
                <w:b/>
                <w:sz w:val="20"/>
                <w:szCs w:val="20"/>
              </w:rPr>
              <w:t xml:space="preserve">2) Надбавка к должностному окладу за почетное звание начисляется пропорционально </w:t>
            </w:r>
            <w:r w:rsidRPr="00CD4891">
              <w:rPr>
                <w:b/>
                <w:sz w:val="20"/>
                <w:szCs w:val="20"/>
              </w:rPr>
              <w:lastRenderedPageBreak/>
              <w:t>отработанному времени, но не более чем на одну ставку</w:t>
            </w:r>
            <w:r w:rsidRPr="00A219F9">
              <w:rPr>
                <w:b/>
              </w:rPr>
              <w:t>.</w:t>
            </w:r>
          </w:p>
          <w:p w:rsidR="00A91977" w:rsidRPr="00A219F9" w:rsidRDefault="00A91977" w:rsidP="00093736">
            <w:pPr>
              <w:ind w:firstLine="720"/>
              <w:jc w:val="both"/>
              <w:rPr>
                <w:b/>
              </w:rPr>
            </w:pPr>
          </w:p>
        </w:tc>
      </w:tr>
      <w:tr w:rsidR="008A2EED" w:rsidRPr="00301B9A" w:rsidTr="000B49A3">
        <w:tc>
          <w:tcPr>
            <w:tcW w:w="4927" w:type="dxa"/>
          </w:tcPr>
          <w:p w:rsidR="00A219F9" w:rsidRDefault="00A219F9" w:rsidP="00A219F9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BD397D">
              <w:lastRenderedPageBreak/>
              <w:t xml:space="preserve">Приложение </w:t>
            </w:r>
            <w:r w:rsidRPr="00A219F9">
              <w:t xml:space="preserve">к Постановлению </w:t>
            </w:r>
            <w:r w:rsidRPr="00A219F9">
              <w:rPr>
                <w:bCs/>
              </w:rPr>
              <w:t>Верховного Совета Приднестровской Молдавской Республики от 12 октября 2022 года № 1605 «Об утверждении Положения о надбавках и доплатах к должностному окладу работников администраций сел (поселков), Аппарата Уполномоченного по правам человека в Приднестровской Молдавской Республике и Счетной палаты Приднестровской Молдавской Республики»</w:t>
            </w:r>
          </w:p>
          <w:p w:rsidR="00D66F03" w:rsidRPr="00D66F03" w:rsidRDefault="009B0A44" w:rsidP="00D66F0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…</w:t>
            </w:r>
          </w:p>
          <w:p w:rsidR="008A2EED" w:rsidRPr="005D723F" w:rsidRDefault="00A219F9" w:rsidP="00B1116E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5D723F">
              <w:rPr>
                <w:b/>
              </w:rPr>
              <w:t>Отсутствует</w:t>
            </w:r>
          </w:p>
        </w:tc>
        <w:tc>
          <w:tcPr>
            <w:tcW w:w="4927" w:type="dxa"/>
          </w:tcPr>
          <w:p w:rsidR="00A219F9" w:rsidRDefault="00A219F9" w:rsidP="00A219F9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BD397D">
              <w:t xml:space="preserve">Приложение </w:t>
            </w:r>
            <w:r w:rsidRPr="00A219F9">
              <w:t xml:space="preserve">к Постановлению </w:t>
            </w:r>
            <w:r w:rsidRPr="00A219F9">
              <w:rPr>
                <w:bCs/>
              </w:rPr>
              <w:t>Верховного Совета Приднестровской Молдавской Республики от 12 октября 2022 года № 1605 «Об утверждении Положения о надбавках и доплатах к должностному окладу работников администраций сел (поселков), Аппарата Уполномоченного по правам человека в Приднестровской Молдавской Республике и Счетной палаты Приднестровской Молдавской Республики»</w:t>
            </w:r>
          </w:p>
          <w:p w:rsidR="00D66F03" w:rsidRPr="00D66F03" w:rsidRDefault="009B0A44" w:rsidP="00D66F0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…</w:t>
            </w:r>
          </w:p>
          <w:p w:rsidR="00CD4891" w:rsidRPr="00EA05D1" w:rsidRDefault="00CD4891" w:rsidP="00CD4891">
            <w:pPr>
              <w:jc w:val="center"/>
              <w:rPr>
                <w:b/>
              </w:rPr>
            </w:pPr>
            <w:r w:rsidRPr="00EA05D1">
              <w:rPr>
                <w:b/>
              </w:rPr>
              <w:t>6. Надбавки и доплаты работникам сквозных профессий администраций сел (поселков), Аппарата Уполномоченного по правам человека</w:t>
            </w:r>
          </w:p>
          <w:p w:rsidR="00CD4891" w:rsidRPr="00EA05D1" w:rsidRDefault="00CD4891" w:rsidP="00CD4891">
            <w:pPr>
              <w:jc w:val="center"/>
              <w:rPr>
                <w:b/>
              </w:rPr>
            </w:pPr>
            <w:r w:rsidRPr="00EA05D1">
              <w:rPr>
                <w:b/>
              </w:rPr>
              <w:t>в Приднестровской Молдавской Республике и</w:t>
            </w:r>
          </w:p>
          <w:p w:rsidR="00CD4891" w:rsidRPr="00EA05D1" w:rsidRDefault="00CD4891" w:rsidP="00CD4891">
            <w:pPr>
              <w:jc w:val="center"/>
              <w:rPr>
                <w:b/>
              </w:rPr>
            </w:pPr>
            <w:r w:rsidRPr="00EA05D1">
              <w:rPr>
                <w:b/>
              </w:rPr>
              <w:t>Счетной палаты Приднестровской Молдавской Республики</w:t>
            </w:r>
          </w:p>
          <w:p w:rsidR="00CD4891" w:rsidRPr="00EA05D1" w:rsidRDefault="00CD4891" w:rsidP="00CD4891">
            <w:pPr>
              <w:jc w:val="center"/>
              <w:rPr>
                <w:b/>
              </w:rPr>
            </w:pPr>
          </w:p>
          <w:p w:rsidR="00CD4891" w:rsidRPr="00EA05D1" w:rsidRDefault="00CD4891" w:rsidP="00CD4891">
            <w:pPr>
              <w:ind w:firstLine="708"/>
              <w:jc w:val="both"/>
              <w:rPr>
                <w:b/>
              </w:rPr>
            </w:pPr>
            <w:r w:rsidRPr="00EA05D1">
              <w:rPr>
                <w:b/>
              </w:rPr>
              <w:t xml:space="preserve">11. Работникам сквозных профессий администраций сел (поселков), Аппарата Уполномоченного по правам человека в Приднестровской Молдавской Республике и Счетной палаты Приднестровской Молдавской Республики с учетом специфики условий их труда производятся </w:t>
            </w:r>
            <w:r w:rsidRPr="00EA05D1">
              <w:rPr>
                <w:b/>
              </w:rPr>
              <w:br/>
              <w:t>следующие доплаты и надбавки:</w:t>
            </w:r>
          </w:p>
          <w:p w:rsidR="00CD4891" w:rsidRPr="00EA05D1" w:rsidRDefault="00CD4891" w:rsidP="00CD4891">
            <w:pPr>
              <w:pStyle w:val="2"/>
              <w:ind w:firstLine="48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A05D1">
              <w:rPr>
                <w:rFonts w:ascii="Times New Roman" w:hAnsi="Times New Roman"/>
                <w:i w:val="0"/>
                <w:sz w:val="24"/>
                <w:szCs w:val="24"/>
              </w:rPr>
              <w:t>а) доплата к должностному окладу за особые условия труда:</w:t>
            </w:r>
          </w:p>
          <w:p w:rsidR="00CD4891" w:rsidRPr="00EA05D1" w:rsidRDefault="00CD4891" w:rsidP="00CD4891">
            <w:pPr>
              <w:ind w:firstLine="480"/>
              <w:jc w:val="both"/>
              <w:rPr>
                <w:b/>
              </w:rPr>
            </w:pPr>
            <w:r w:rsidRPr="00EA05D1">
              <w:rPr>
                <w:b/>
              </w:rPr>
              <w:t>1) водителям служебных автомобилей в следующих размерах:</w:t>
            </w:r>
          </w:p>
          <w:tbl>
            <w:tblPr>
              <w:tblW w:w="0" w:type="auto"/>
              <w:tblCellSpacing w:w="0" w:type="dxa"/>
              <w:tblInd w:w="54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2303"/>
              <w:gridCol w:w="1251"/>
            </w:tblGrid>
            <w:tr w:rsidR="00CD4891" w:rsidRPr="00EA05D1" w:rsidTr="00D676DD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CD4891" w:rsidRPr="00EA05D1" w:rsidRDefault="00CD4891" w:rsidP="00CD4891">
                  <w:pPr>
                    <w:pStyle w:val="a4"/>
                    <w:jc w:val="both"/>
                    <w:rPr>
                      <w:b/>
                    </w:rPr>
                  </w:pPr>
                  <w:r w:rsidRPr="00EA05D1">
                    <w:rPr>
                      <w:b/>
                    </w:rPr>
                    <w:t>№</w:t>
                  </w:r>
                </w:p>
                <w:p w:rsidR="00CD4891" w:rsidRPr="00EA05D1" w:rsidRDefault="00CD4891" w:rsidP="00CD4891">
                  <w:pPr>
                    <w:pStyle w:val="a4"/>
                    <w:jc w:val="both"/>
                    <w:rPr>
                      <w:b/>
                    </w:rPr>
                  </w:pPr>
                  <w:r w:rsidRPr="00EA05D1">
                    <w:rPr>
                      <w:b/>
                    </w:rPr>
                    <w:t>п/п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CD4891" w:rsidRPr="00EA05D1" w:rsidRDefault="00CD4891" w:rsidP="00CD4891">
                  <w:pPr>
                    <w:pStyle w:val="a4"/>
                    <w:jc w:val="both"/>
                    <w:rPr>
                      <w:b/>
                    </w:rPr>
                  </w:pPr>
                  <w:r w:rsidRPr="00EA05D1">
                    <w:rPr>
                      <w:b/>
                    </w:rPr>
                    <w:t>Доплата</w:t>
                  </w:r>
                </w:p>
              </w:tc>
              <w:tc>
                <w:tcPr>
                  <w:tcW w:w="13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CD4891" w:rsidRPr="00EA05D1" w:rsidRDefault="00CD4891" w:rsidP="00CD4891">
                  <w:pPr>
                    <w:pStyle w:val="a4"/>
                    <w:jc w:val="both"/>
                    <w:rPr>
                      <w:b/>
                    </w:rPr>
                  </w:pPr>
                  <w:r w:rsidRPr="00EA05D1">
                    <w:rPr>
                      <w:b/>
                    </w:rPr>
                    <w:t>Размер</w:t>
                  </w:r>
                </w:p>
                <w:p w:rsidR="00CD4891" w:rsidRPr="00EA05D1" w:rsidRDefault="00CD4891" w:rsidP="00CD4891">
                  <w:pPr>
                    <w:pStyle w:val="a4"/>
                    <w:jc w:val="both"/>
                    <w:rPr>
                      <w:b/>
                    </w:rPr>
                  </w:pPr>
                  <w:r w:rsidRPr="00EA05D1">
                    <w:rPr>
                      <w:b/>
                    </w:rPr>
                    <w:t>доплаты, РУ МЗП</w:t>
                  </w:r>
                </w:p>
              </w:tc>
            </w:tr>
            <w:tr w:rsidR="00CD4891" w:rsidRPr="00EA05D1" w:rsidTr="00D676DD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CD4891" w:rsidRPr="00EA05D1" w:rsidRDefault="00CD4891" w:rsidP="00CD4891">
                  <w:pPr>
                    <w:pStyle w:val="a4"/>
                    <w:jc w:val="both"/>
                    <w:rPr>
                      <w:b/>
                    </w:rPr>
                  </w:pPr>
                  <w:r w:rsidRPr="00EA05D1">
                    <w:rPr>
                      <w:b/>
                    </w:rPr>
                    <w:t>1.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CD4891" w:rsidRPr="00EA05D1" w:rsidRDefault="00CD4891" w:rsidP="00CD4891">
                  <w:pPr>
                    <w:pStyle w:val="a4"/>
                    <w:jc w:val="both"/>
                    <w:rPr>
                      <w:b/>
                    </w:rPr>
                  </w:pPr>
                  <w:r w:rsidRPr="00EA05D1">
                    <w:rPr>
                      <w:b/>
                    </w:rPr>
                    <w:t>За ненормируемый рабочий день</w:t>
                  </w:r>
                </w:p>
              </w:tc>
              <w:tc>
                <w:tcPr>
                  <w:tcW w:w="13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CD4891" w:rsidRPr="00EA05D1" w:rsidRDefault="00CD4891" w:rsidP="00CD4891">
                  <w:pPr>
                    <w:pStyle w:val="a4"/>
                    <w:jc w:val="both"/>
                    <w:rPr>
                      <w:b/>
                    </w:rPr>
                  </w:pPr>
                  <w:r w:rsidRPr="00EA05D1">
                    <w:rPr>
                      <w:b/>
                    </w:rPr>
                    <w:t>до 40</w:t>
                  </w:r>
                </w:p>
              </w:tc>
            </w:tr>
            <w:tr w:rsidR="00CD4891" w:rsidRPr="00EA05D1" w:rsidTr="00D676DD">
              <w:trPr>
                <w:tblCellSpacing w:w="0" w:type="dxa"/>
              </w:trPr>
              <w:tc>
                <w:tcPr>
                  <w:tcW w:w="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CD4891" w:rsidRPr="00EA05D1" w:rsidRDefault="00CD4891" w:rsidP="00CD4891">
                  <w:pPr>
                    <w:pStyle w:val="a4"/>
                    <w:jc w:val="both"/>
                    <w:rPr>
                      <w:b/>
                    </w:rPr>
                  </w:pPr>
                  <w:r w:rsidRPr="00EA05D1">
                    <w:rPr>
                      <w:b/>
                    </w:rPr>
                    <w:t>2.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CD4891" w:rsidRPr="00EA05D1" w:rsidRDefault="00CD4891" w:rsidP="00CD4891">
                  <w:pPr>
                    <w:pStyle w:val="a4"/>
                    <w:jc w:val="both"/>
                    <w:rPr>
                      <w:b/>
                    </w:rPr>
                  </w:pPr>
                  <w:r w:rsidRPr="00EA05D1">
                    <w:rPr>
                      <w:b/>
                    </w:rPr>
                    <w:t>За обслуживание автомобилей</w:t>
                  </w:r>
                </w:p>
              </w:tc>
              <w:tc>
                <w:tcPr>
                  <w:tcW w:w="13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CD4891" w:rsidRPr="00EA05D1" w:rsidRDefault="00CD4891" w:rsidP="00CD4891">
                  <w:pPr>
                    <w:pStyle w:val="a4"/>
                    <w:jc w:val="both"/>
                    <w:rPr>
                      <w:b/>
                    </w:rPr>
                  </w:pPr>
                  <w:r w:rsidRPr="00EA05D1">
                    <w:rPr>
                      <w:b/>
                    </w:rPr>
                    <w:t>до 30</w:t>
                  </w:r>
                </w:p>
              </w:tc>
            </w:tr>
          </w:tbl>
          <w:p w:rsidR="00CD4891" w:rsidRPr="00EA05D1" w:rsidRDefault="00CD4891" w:rsidP="00CD4891">
            <w:pPr>
              <w:ind w:firstLine="480"/>
              <w:jc w:val="both"/>
              <w:rPr>
                <w:b/>
              </w:rPr>
            </w:pPr>
            <w:r w:rsidRPr="00EA05D1">
              <w:rPr>
                <w:b/>
              </w:rPr>
              <w:t>2) работникам, в должностные обязанности которых входит контакт с моющими и дезинфицирующими средствами - в размере до 30 РУ МЗП;</w:t>
            </w:r>
          </w:p>
          <w:p w:rsidR="008A2EED" w:rsidRPr="00D66F03" w:rsidRDefault="00CD4891" w:rsidP="00CD4891">
            <w:pPr>
              <w:ind w:firstLine="720"/>
              <w:jc w:val="both"/>
              <w:rPr>
                <w:b/>
                <w:u w:val="single"/>
              </w:rPr>
            </w:pPr>
            <w:r w:rsidRPr="00EA05D1">
              <w:rPr>
                <w:b/>
              </w:rPr>
              <w:t xml:space="preserve">б) иные надбавки и доплаты за особенности профессиональной деятельности устанавливаются главами администраций сел (поселков), Уполномоченным по правам человека в </w:t>
            </w:r>
            <w:r w:rsidRPr="00EA05D1">
              <w:rPr>
                <w:b/>
              </w:rPr>
              <w:lastRenderedPageBreak/>
              <w:t>Приднестровской Молдавской Республике и Председателем Счетной палаты Приднестровской Молдавской Республики в пределах фонда оплаты труда, утвержденного на соответствующий финансовый год и с учетом требований пункта 3 настоящего Постановления.</w:t>
            </w:r>
          </w:p>
        </w:tc>
      </w:tr>
    </w:tbl>
    <w:p w:rsidR="006A3295" w:rsidRPr="000F1548" w:rsidRDefault="006A3295" w:rsidP="00093736">
      <w:pPr>
        <w:jc w:val="both"/>
      </w:pPr>
    </w:p>
    <w:p w:rsidR="006A3295" w:rsidRPr="000F1548" w:rsidRDefault="006A3295" w:rsidP="00093736">
      <w:pPr>
        <w:jc w:val="both"/>
      </w:pPr>
    </w:p>
    <w:p w:rsidR="006A3295" w:rsidRPr="000F1548" w:rsidRDefault="006A3295" w:rsidP="00093736">
      <w:pPr>
        <w:jc w:val="both"/>
      </w:pPr>
    </w:p>
    <w:sectPr w:rsidR="006A3295" w:rsidRPr="000F1548" w:rsidSect="00837ED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34"/>
    <w:rsid w:val="000150A9"/>
    <w:rsid w:val="00022234"/>
    <w:rsid w:val="00072963"/>
    <w:rsid w:val="00093736"/>
    <w:rsid w:val="000F1548"/>
    <w:rsid w:val="0010645B"/>
    <w:rsid w:val="00156F34"/>
    <w:rsid w:val="001F7880"/>
    <w:rsid w:val="002E786E"/>
    <w:rsid w:val="00301B9A"/>
    <w:rsid w:val="003750B5"/>
    <w:rsid w:val="0040375B"/>
    <w:rsid w:val="004B424C"/>
    <w:rsid w:val="005D723F"/>
    <w:rsid w:val="006A3295"/>
    <w:rsid w:val="006A46F9"/>
    <w:rsid w:val="00791984"/>
    <w:rsid w:val="007A7C8A"/>
    <w:rsid w:val="00895231"/>
    <w:rsid w:val="0089689A"/>
    <w:rsid w:val="008A2EED"/>
    <w:rsid w:val="00942E69"/>
    <w:rsid w:val="009B0A44"/>
    <w:rsid w:val="009D6F61"/>
    <w:rsid w:val="009E7D8A"/>
    <w:rsid w:val="00A219F9"/>
    <w:rsid w:val="00A91977"/>
    <w:rsid w:val="00B1116E"/>
    <w:rsid w:val="00B90C85"/>
    <w:rsid w:val="00BA0D11"/>
    <w:rsid w:val="00BC16B3"/>
    <w:rsid w:val="00BD397D"/>
    <w:rsid w:val="00C4653A"/>
    <w:rsid w:val="00CD4891"/>
    <w:rsid w:val="00D66F03"/>
    <w:rsid w:val="00DD070A"/>
    <w:rsid w:val="00E90BAD"/>
    <w:rsid w:val="00EA05D1"/>
    <w:rsid w:val="00FA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7B53"/>
  <w15:docId w15:val="{3CE44641-4132-45D0-937C-9D412818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D489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32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A219F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D489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Капшук Наталья Викторовна</dc:creator>
  <cp:lastModifiedBy>Галецкул Алена Владимировна</cp:lastModifiedBy>
  <cp:revision>23</cp:revision>
  <dcterms:created xsi:type="dcterms:W3CDTF">2023-03-14T13:58:00Z</dcterms:created>
  <dcterms:modified xsi:type="dcterms:W3CDTF">2023-05-11T08:20:00Z</dcterms:modified>
</cp:coreProperties>
</file>