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15" w:rsidRPr="00A26639" w:rsidRDefault="004B3315" w:rsidP="00FA5BE1">
      <w:pPr>
        <w:ind w:right="3414"/>
        <w:jc w:val="both"/>
        <w:rPr>
          <w:b/>
          <w:sz w:val="28"/>
          <w:szCs w:val="28"/>
        </w:rPr>
      </w:pPr>
    </w:p>
    <w:p w:rsidR="004B3315" w:rsidRPr="00A26639" w:rsidRDefault="004B3315" w:rsidP="00FA5BE1">
      <w:pPr>
        <w:ind w:right="3414"/>
        <w:jc w:val="both"/>
        <w:rPr>
          <w:b/>
          <w:sz w:val="28"/>
          <w:szCs w:val="28"/>
        </w:rPr>
      </w:pPr>
    </w:p>
    <w:p w:rsidR="004B3315" w:rsidRPr="00A26639" w:rsidRDefault="004B3315" w:rsidP="00FA5BE1">
      <w:pPr>
        <w:ind w:right="3414"/>
        <w:jc w:val="both"/>
        <w:rPr>
          <w:b/>
          <w:sz w:val="28"/>
          <w:szCs w:val="28"/>
        </w:rPr>
      </w:pPr>
    </w:p>
    <w:p w:rsidR="004B3315" w:rsidRPr="00A26639" w:rsidRDefault="004B3315" w:rsidP="00FA5BE1">
      <w:pPr>
        <w:ind w:right="3414"/>
        <w:jc w:val="both"/>
        <w:rPr>
          <w:b/>
          <w:sz w:val="28"/>
          <w:szCs w:val="28"/>
        </w:rPr>
      </w:pPr>
    </w:p>
    <w:p w:rsidR="004B3315" w:rsidRPr="00A26639" w:rsidRDefault="004B3315" w:rsidP="00FA5BE1">
      <w:pPr>
        <w:ind w:right="3414"/>
        <w:jc w:val="both"/>
        <w:rPr>
          <w:b/>
          <w:sz w:val="28"/>
          <w:szCs w:val="28"/>
        </w:rPr>
      </w:pPr>
    </w:p>
    <w:p w:rsidR="004B3315" w:rsidRPr="00A26639" w:rsidRDefault="004B3315" w:rsidP="00FA5BE1">
      <w:pPr>
        <w:ind w:right="-2"/>
        <w:jc w:val="center"/>
        <w:rPr>
          <w:b/>
          <w:sz w:val="28"/>
          <w:szCs w:val="28"/>
        </w:rPr>
      </w:pPr>
      <w:r w:rsidRPr="00A26639">
        <w:rPr>
          <w:b/>
          <w:sz w:val="28"/>
          <w:szCs w:val="28"/>
        </w:rPr>
        <w:t xml:space="preserve">ПОСТАНОВЛЕНИЕ № </w:t>
      </w:r>
      <w:r w:rsidR="00B1561A" w:rsidRPr="00A26639">
        <w:rPr>
          <w:b/>
          <w:sz w:val="28"/>
          <w:szCs w:val="28"/>
        </w:rPr>
        <w:t>2315</w:t>
      </w:r>
    </w:p>
    <w:p w:rsidR="004B3315" w:rsidRPr="00A26639" w:rsidRDefault="004B3315" w:rsidP="00FA5BE1">
      <w:pPr>
        <w:ind w:right="-2"/>
        <w:jc w:val="both"/>
        <w:rPr>
          <w:sz w:val="28"/>
          <w:szCs w:val="28"/>
        </w:rPr>
      </w:pPr>
    </w:p>
    <w:p w:rsidR="004B3315" w:rsidRPr="00A26639" w:rsidRDefault="004B3315" w:rsidP="00FA5BE1">
      <w:pPr>
        <w:ind w:right="-2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Принято Верховным Советом </w:t>
      </w:r>
    </w:p>
    <w:p w:rsidR="004B3315" w:rsidRPr="00A26639" w:rsidRDefault="004B3315" w:rsidP="00FA5BE1">
      <w:pPr>
        <w:ind w:right="-2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Приднестровской Молдавской Республики                            </w:t>
      </w:r>
      <w:r w:rsidR="007E5F55" w:rsidRPr="00A26639">
        <w:rPr>
          <w:sz w:val="28"/>
          <w:szCs w:val="28"/>
          <w:lang w:val="en-US"/>
        </w:rPr>
        <w:t>2</w:t>
      </w:r>
      <w:r w:rsidRPr="00A26639">
        <w:rPr>
          <w:sz w:val="28"/>
          <w:szCs w:val="28"/>
        </w:rPr>
        <w:t>1 июня 2023 года</w:t>
      </w:r>
    </w:p>
    <w:p w:rsidR="004B3315" w:rsidRPr="00A26639" w:rsidRDefault="004B3315" w:rsidP="00FA5BE1">
      <w:pPr>
        <w:ind w:right="-2"/>
        <w:jc w:val="both"/>
        <w:rPr>
          <w:sz w:val="28"/>
          <w:szCs w:val="28"/>
        </w:rPr>
      </w:pPr>
    </w:p>
    <w:p w:rsidR="004D6442" w:rsidRPr="00A26639" w:rsidRDefault="004D6442" w:rsidP="00FA5BE1">
      <w:pPr>
        <w:ind w:right="3684"/>
        <w:jc w:val="both"/>
        <w:rPr>
          <w:b/>
          <w:sz w:val="28"/>
          <w:szCs w:val="28"/>
        </w:rPr>
      </w:pPr>
      <w:r w:rsidRPr="00A26639">
        <w:rPr>
          <w:b/>
          <w:sz w:val="28"/>
          <w:szCs w:val="28"/>
        </w:rPr>
        <w:t>Об утверждении Концепции промышленной политики Приднестровской Молдавской Республики на 202</w:t>
      </w:r>
      <w:r w:rsidR="00865EF4" w:rsidRPr="00A26639">
        <w:rPr>
          <w:b/>
          <w:sz w:val="28"/>
          <w:szCs w:val="28"/>
        </w:rPr>
        <w:t>4</w:t>
      </w:r>
      <w:r w:rsidR="004B3315" w:rsidRPr="00A26639">
        <w:rPr>
          <w:b/>
          <w:sz w:val="28"/>
          <w:szCs w:val="28"/>
          <w:lang w:val="en-US"/>
        </w:rPr>
        <w:t>–</w:t>
      </w:r>
      <w:r w:rsidRPr="00A26639">
        <w:rPr>
          <w:b/>
          <w:sz w:val="28"/>
          <w:szCs w:val="28"/>
        </w:rPr>
        <w:t>202</w:t>
      </w:r>
      <w:r w:rsidR="00865EF4" w:rsidRPr="00A26639">
        <w:rPr>
          <w:b/>
          <w:sz w:val="28"/>
          <w:szCs w:val="28"/>
        </w:rPr>
        <w:t>7</w:t>
      </w:r>
      <w:r w:rsidRPr="00A26639">
        <w:rPr>
          <w:b/>
          <w:sz w:val="28"/>
          <w:szCs w:val="28"/>
        </w:rPr>
        <w:t xml:space="preserve"> годы</w:t>
      </w:r>
    </w:p>
    <w:p w:rsidR="00C81BBE" w:rsidRPr="00A26639" w:rsidRDefault="00C81BBE" w:rsidP="00FA5BE1">
      <w:pPr>
        <w:ind w:right="5386" w:firstLine="142"/>
        <w:jc w:val="both"/>
        <w:rPr>
          <w:iCs/>
          <w:sz w:val="28"/>
          <w:szCs w:val="28"/>
        </w:rPr>
      </w:pPr>
    </w:p>
    <w:p w:rsidR="00C81BBE" w:rsidRPr="00A26639" w:rsidRDefault="00C81BBE" w:rsidP="00FA5BE1">
      <w:pPr>
        <w:ind w:firstLine="851"/>
        <w:jc w:val="both"/>
        <w:rPr>
          <w:iCs/>
          <w:sz w:val="28"/>
          <w:szCs w:val="28"/>
        </w:rPr>
      </w:pPr>
      <w:r w:rsidRPr="00A26639">
        <w:rPr>
          <w:iCs/>
          <w:sz w:val="28"/>
          <w:szCs w:val="28"/>
        </w:rPr>
        <w:t>В соответствии со статьей 9 Закона Приднестровской Молдавской Республики «О промышленной политике в Приднестровской Молдавской Республике», руководствуясь статьей 100 Регламента Верховного Совета Приднестровской Молдавской Республики, Верховный Совет Приднестровской Молдавской Республики постановляет:</w:t>
      </w:r>
    </w:p>
    <w:p w:rsidR="00C81BBE" w:rsidRPr="00A26639" w:rsidRDefault="00C81BBE" w:rsidP="00FA5BE1">
      <w:pPr>
        <w:jc w:val="both"/>
        <w:rPr>
          <w:iCs/>
          <w:sz w:val="28"/>
          <w:szCs w:val="28"/>
        </w:rPr>
      </w:pPr>
    </w:p>
    <w:p w:rsidR="00C81BBE" w:rsidRPr="00A26639" w:rsidRDefault="00C81BBE" w:rsidP="00FA5BE1">
      <w:pPr>
        <w:ind w:firstLine="709"/>
        <w:jc w:val="both"/>
        <w:rPr>
          <w:iCs/>
          <w:sz w:val="28"/>
          <w:szCs w:val="28"/>
        </w:rPr>
      </w:pPr>
      <w:r w:rsidRPr="00A26639">
        <w:rPr>
          <w:iCs/>
          <w:sz w:val="28"/>
          <w:szCs w:val="28"/>
        </w:rPr>
        <w:t>1. Утвердить Концепцию промышленной политики Приднестровской Молдавской Республики на 2024</w:t>
      </w:r>
      <w:r w:rsidR="00D17D27" w:rsidRPr="00A26639">
        <w:rPr>
          <w:iCs/>
          <w:sz w:val="28"/>
          <w:szCs w:val="28"/>
        </w:rPr>
        <w:t>–</w:t>
      </w:r>
      <w:r w:rsidRPr="00A26639">
        <w:rPr>
          <w:iCs/>
          <w:sz w:val="28"/>
          <w:szCs w:val="28"/>
        </w:rPr>
        <w:t>2027 годы (прилагается).</w:t>
      </w:r>
    </w:p>
    <w:p w:rsidR="00C81BBE" w:rsidRPr="00A26639" w:rsidRDefault="00C81BBE" w:rsidP="00FA5BE1">
      <w:pPr>
        <w:ind w:firstLine="709"/>
        <w:jc w:val="both"/>
        <w:rPr>
          <w:iCs/>
          <w:sz w:val="28"/>
          <w:szCs w:val="28"/>
        </w:rPr>
      </w:pPr>
    </w:p>
    <w:p w:rsidR="00C81BBE" w:rsidRPr="00A26639" w:rsidRDefault="00C81BBE" w:rsidP="00FA5BE1">
      <w:pPr>
        <w:ind w:firstLine="709"/>
        <w:jc w:val="both"/>
        <w:rPr>
          <w:iCs/>
          <w:sz w:val="28"/>
          <w:szCs w:val="28"/>
        </w:rPr>
      </w:pPr>
      <w:r w:rsidRPr="00A26639">
        <w:rPr>
          <w:iCs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C3090B" w:rsidRPr="00A26639" w:rsidRDefault="00C3090B" w:rsidP="00FA5BE1">
      <w:pPr>
        <w:ind w:firstLine="709"/>
        <w:jc w:val="both"/>
        <w:rPr>
          <w:sz w:val="28"/>
          <w:szCs w:val="28"/>
        </w:rPr>
      </w:pPr>
    </w:p>
    <w:p w:rsidR="00C3090B" w:rsidRPr="00A26639" w:rsidRDefault="00C3090B" w:rsidP="00FA5BE1">
      <w:pPr>
        <w:tabs>
          <w:tab w:val="left" w:pos="851"/>
        </w:tabs>
        <w:ind w:firstLine="567"/>
        <w:rPr>
          <w:sz w:val="28"/>
          <w:szCs w:val="28"/>
        </w:rPr>
      </w:pPr>
    </w:p>
    <w:p w:rsidR="00C3090B" w:rsidRPr="00A26639" w:rsidRDefault="00C3090B" w:rsidP="00FA5BE1">
      <w:pPr>
        <w:tabs>
          <w:tab w:val="left" w:pos="851"/>
        </w:tabs>
        <w:ind w:firstLine="567"/>
        <w:rPr>
          <w:sz w:val="28"/>
          <w:szCs w:val="28"/>
        </w:rPr>
      </w:pPr>
    </w:p>
    <w:p w:rsidR="00C3090B" w:rsidRPr="00A26639" w:rsidRDefault="00C3090B" w:rsidP="00FA5BE1">
      <w:pPr>
        <w:rPr>
          <w:sz w:val="28"/>
          <w:szCs w:val="28"/>
        </w:rPr>
      </w:pPr>
      <w:r w:rsidRPr="00A26639">
        <w:rPr>
          <w:sz w:val="28"/>
          <w:szCs w:val="28"/>
        </w:rPr>
        <w:t xml:space="preserve">Председатель Верховного </w:t>
      </w:r>
    </w:p>
    <w:p w:rsidR="00C3090B" w:rsidRPr="00A26639" w:rsidRDefault="00C3090B" w:rsidP="00FA5BE1">
      <w:pPr>
        <w:rPr>
          <w:sz w:val="28"/>
          <w:szCs w:val="28"/>
        </w:rPr>
      </w:pPr>
      <w:r w:rsidRPr="00A26639">
        <w:rPr>
          <w:sz w:val="28"/>
          <w:szCs w:val="28"/>
        </w:rPr>
        <w:t xml:space="preserve">Совета Приднестровской </w:t>
      </w:r>
    </w:p>
    <w:p w:rsidR="00C3090B" w:rsidRPr="00A26639" w:rsidRDefault="00C3090B" w:rsidP="00FA5BE1">
      <w:pPr>
        <w:rPr>
          <w:sz w:val="28"/>
          <w:szCs w:val="28"/>
        </w:rPr>
      </w:pPr>
      <w:r w:rsidRPr="00A26639">
        <w:rPr>
          <w:sz w:val="28"/>
          <w:szCs w:val="28"/>
        </w:rPr>
        <w:t>Молдавской Республики                                                          А. В. КОРШУНОВ</w:t>
      </w:r>
    </w:p>
    <w:p w:rsidR="00C3090B" w:rsidRPr="00A26639" w:rsidRDefault="00C3090B" w:rsidP="00FA5BE1">
      <w:pPr>
        <w:rPr>
          <w:sz w:val="28"/>
          <w:szCs w:val="28"/>
        </w:rPr>
      </w:pPr>
    </w:p>
    <w:p w:rsidR="00C3090B" w:rsidRPr="00A26639" w:rsidRDefault="00C3090B" w:rsidP="00FA5BE1">
      <w:pPr>
        <w:rPr>
          <w:sz w:val="28"/>
          <w:szCs w:val="28"/>
        </w:rPr>
      </w:pPr>
      <w:r w:rsidRPr="00A26639">
        <w:rPr>
          <w:sz w:val="28"/>
          <w:szCs w:val="28"/>
        </w:rPr>
        <w:t xml:space="preserve">г. Тирасполь </w:t>
      </w:r>
    </w:p>
    <w:p w:rsidR="00C3090B" w:rsidRPr="00A26639" w:rsidRDefault="002E66EA" w:rsidP="00FA5BE1">
      <w:pPr>
        <w:rPr>
          <w:sz w:val="28"/>
          <w:szCs w:val="28"/>
        </w:rPr>
      </w:pPr>
      <w:r>
        <w:rPr>
          <w:sz w:val="28"/>
          <w:szCs w:val="28"/>
        </w:rPr>
        <w:t>27</w:t>
      </w:r>
      <w:bookmarkStart w:id="0" w:name="_GoBack"/>
      <w:bookmarkEnd w:id="0"/>
      <w:r w:rsidR="00C3090B" w:rsidRPr="00A26639">
        <w:rPr>
          <w:sz w:val="28"/>
          <w:szCs w:val="28"/>
        </w:rPr>
        <w:t xml:space="preserve"> июня 2023 года</w:t>
      </w:r>
    </w:p>
    <w:p w:rsidR="00C3090B" w:rsidRPr="00A26639" w:rsidRDefault="00C3090B" w:rsidP="00FA5BE1">
      <w:pPr>
        <w:rPr>
          <w:sz w:val="28"/>
          <w:szCs w:val="28"/>
        </w:rPr>
      </w:pPr>
      <w:r w:rsidRPr="00A26639">
        <w:rPr>
          <w:sz w:val="28"/>
          <w:szCs w:val="28"/>
        </w:rPr>
        <w:t xml:space="preserve">№ </w:t>
      </w:r>
      <w:r w:rsidR="00B1561A" w:rsidRPr="00A26639">
        <w:rPr>
          <w:sz w:val="28"/>
          <w:szCs w:val="28"/>
        </w:rPr>
        <w:t>2315</w:t>
      </w:r>
    </w:p>
    <w:p w:rsidR="00C3090B" w:rsidRPr="00A26639" w:rsidRDefault="00C3090B" w:rsidP="00FA5BE1">
      <w:pPr>
        <w:ind w:firstLine="708"/>
        <w:jc w:val="both"/>
        <w:rPr>
          <w:sz w:val="28"/>
          <w:szCs w:val="28"/>
        </w:rPr>
      </w:pPr>
    </w:p>
    <w:p w:rsidR="004D6442" w:rsidRPr="00A26639" w:rsidRDefault="004D6442" w:rsidP="00B1561A">
      <w:pPr>
        <w:ind w:left="4111"/>
        <w:jc w:val="both"/>
        <w:outlineLvl w:val="1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br w:type="page"/>
      </w:r>
      <w:r w:rsidRPr="00A26639">
        <w:rPr>
          <w:bCs/>
          <w:sz w:val="28"/>
          <w:szCs w:val="28"/>
        </w:rPr>
        <w:lastRenderedPageBreak/>
        <w:t>П</w:t>
      </w:r>
      <w:r w:rsidR="00865EF4" w:rsidRPr="00A26639">
        <w:rPr>
          <w:bCs/>
          <w:sz w:val="28"/>
          <w:szCs w:val="28"/>
        </w:rPr>
        <w:t>риложение</w:t>
      </w:r>
    </w:p>
    <w:p w:rsidR="004D6442" w:rsidRPr="00A26639" w:rsidRDefault="004D6442" w:rsidP="00B1561A">
      <w:pPr>
        <w:ind w:left="4111"/>
        <w:jc w:val="both"/>
        <w:outlineLvl w:val="1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>к Постановлению</w:t>
      </w:r>
      <w:r w:rsidR="00865EF4" w:rsidRPr="00A26639">
        <w:rPr>
          <w:bCs/>
          <w:sz w:val="28"/>
          <w:szCs w:val="28"/>
          <w:lang w:val="en-US"/>
        </w:rPr>
        <w:t xml:space="preserve"> </w:t>
      </w:r>
      <w:r w:rsidRPr="00A26639">
        <w:rPr>
          <w:bCs/>
          <w:sz w:val="28"/>
          <w:szCs w:val="28"/>
        </w:rPr>
        <w:t>Верховного Совета</w:t>
      </w:r>
      <w:r w:rsidR="00865EF4" w:rsidRPr="00A26639">
        <w:rPr>
          <w:bCs/>
          <w:sz w:val="28"/>
          <w:szCs w:val="28"/>
        </w:rPr>
        <w:t xml:space="preserve"> </w:t>
      </w:r>
      <w:r w:rsidRPr="00A26639">
        <w:rPr>
          <w:bCs/>
          <w:sz w:val="28"/>
          <w:szCs w:val="28"/>
        </w:rPr>
        <w:t>Приднестровской Молдавской Республики</w:t>
      </w:r>
      <w:r w:rsidR="00865EF4" w:rsidRPr="00A26639">
        <w:rPr>
          <w:bCs/>
          <w:sz w:val="28"/>
          <w:szCs w:val="28"/>
          <w:lang w:val="en-US"/>
        </w:rPr>
        <w:t xml:space="preserve"> </w:t>
      </w:r>
      <w:r w:rsidR="00865EF4" w:rsidRPr="00A26639">
        <w:rPr>
          <w:bCs/>
          <w:sz w:val="28"/>
          <w:szCs w:val="28"/>
        </w:rPr>
        <w:t>от</w:t>
      </w:r>
      <w:r w:rsidR="00865EF4" w:rsidRPr="00A26639">
        <w:rPr>
          <w:bCs/>
          <w:sz w:val="28"/>
          <w:szCs w:val="28"/>
          <w:lang w:val="en-US"/>
        </w:rPr>
        <w:t xml:space="preserve"> 21 </w:t>
      </w:r>
      <w:r w:rsidR="00865EF4" w:rsidRPr="00A26639">
        <w:rPr>
          <w:bCs/>
          <w:sz w:val="28"/>
          <w:szCs w:val="28"/>
        </w:rPr>
        <w:t xml:space="preserve">июня 2023 года </w:t>
      </w:r>
      <w:r w:rsidR="00CE1D0F" w:rsidRPr="00A26639">
        <w:rPr>
          <w:bCs/>
          <w:sz w:val="28"/>
          <w:szCs w:val="28"/>
        </w:rPr>
        <w:t xml:space="preserve">№ </w:t>
      </w:r>
      <w:r w:rsidR="00B1561A" w:rsidRPr="00A26639">
        <w:rPr>
          <w:bCs/>
          <w:sz w:val="28"/>
          <w:szCs w:val="28"/>
        </w:rPr>
        <w:t xml:space="preserve">2315 </w:t>
      </w:r>
      <w:r w:rsidRPr="00A26639">
        <w:rPr>
          <w:bCs/>
          <w:sz w:val="28"/>
          <w:szCs w:val="28"/>
        </w:rPr>
        <w:t>«Об утверждении Концепции</w:t>
      </w:r>
      <w:r w:rsidR="00865EF4" w:rsidRPr="00A26639">
        <w:rPr>
          <w:bCs/>
          <w:sz w:val="28"/>
          <w:szCs w:val="28"/>
          <w:lang w:val="en-US"/>
        </w:rPr>
        <w:t xml:space="preserve"> </w:t>
      </w:r>
      <w:r w:rsidRPr="00A26639">
        <w:rPr>
          <w:bCs/>
          <w:sz w:val="28"/>
          <w:szCs w:val="28"/>
        </w:rPr>
        <w:t>промышленной политики</w:t>
      </w:r>
      <w:r w:rsidR="00865EF4" w:rsidRPr="00A26639">
        <w:rPr>
          <w:bCs/>
          <w:sz w:val="28"/>
          <w:szCs w:val="28"/>
          <w:lang w:val="en-US"/>
        </w:rPr>
        <w:t xml:space="preserve"> </w:t>
      </w:r>
      <w:r w:rsidRPr="00A26639">
        <w:rPr>
          <w:bCs/>
          <w:sz w:val="28"/>
          <w:szCs w:val="28"/>
        </w:rPr>
        <w:t>Приднестровской Молдавской Республики на 202</w:t>
      </w:r>
      <w:r w:rsidR="00865EF4" w:rsidRPr="00A26639">
        <w:rPr>
          <w:bCs/>
          <w:sz w:val="28"/>
          <w:szCs w:val="28"/>
        </w:rPr>
        <w:t>4</w:t>
      </w:r>
      <w:r w:rsidR="00CE1D0F" w:rsidRPr="00A26639">
        <w:rPr>
          <w:bCs/>
          <w:sz w:val="28"/>
          <w:szCs w:val="28"/>
        </w:rPr>
        <w:t>–</w:t>
      </w:r>
      <w:r w:rsidRPr="00A26639">
        <w:rPr>
          <w:bCs/>
          <w:sz w:val="28"/>
          <w:szCs w:val="28"/>
        </w:rPr>
        <w:t>202</w:t>
      </w:r>
      <w:r w:rsidR="00865EF4" w:rsidRPr="00A26639">
        <w:rPr>
          <w:bCs/>
          <w:sz w:val="28"/>
          <w:szCs w:val="28"/>
        </w:rPr>
        <w:t>7</w:t>
      </w:r>
      <w:r w:rsidRPr="00A26639">
        <w:rPr>
          <w:bCs/>
          <w:sz w:val="28"/>
          <w:szCs w:val="28"/>
        </w:rPr>
        <w:t xml:space="preserve"> годы»</w:t>
      </w:r>
    </w:p>
    <w:p w:rsidR="004D6442" w:rsidRPr="00A26639" w:rsidRDefault="004D6442" w:rsidP="00FA5BE1">
      <w:pPr>
        <w:ind w:firstLine="709"/>
        <w:jc w:val="center"/>
        <w:outlineLvl w:val="1"/>
        <w:rPr>
          <w:bCs/>
          <w:sz w:val="28"/>
          <w:szCs w:val="28"/>
        </w:rPr>
      </w:pPr>
    </w:p>
    <w:p w:rsidR="004D6442" w:rsidRPr="00A26639" w:rsidRDefault="004D6442" w:rsidP="00FA5BE1">
      <w:pPr>
        <w:ind w:firstLine="709"/>
        <w:jc w:val="center"/>
        <w:outlineLvl w:val="1"/>
        <w:rPr>
          <w:bCs/>
          <w:sz w:val="28"/>
          <w:szCs w:val="28"/>
        </w:rPr>
      </w:pPr>
    </w:p>
    <w:p w:rsidR="004D6442" w:rsidRPr="00A26639" w:rsidRDefault="004D6442" w:rsidP="00FA5BE1">
      <w:pPr>
        <w:jc w:val="center"/>
        <w:outlineLvl w:val="1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>Концепция промышленной политики</w:t>
      </w:r>
    </w:p>
    <w:p w:rsidR="004D6442" w:rsidRPr="00A26639" w:rsidRDefault="004D6442" w:rsidP="00FA5BE1">
      <w:pPr>
        <w:jc w:val="center"/>
        <w:outlineLvl w:val="1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 xml:space="preserve">Приднестровской Молдавской Республики на </w:t>
      </w:r>
      <w:r w:rsidR="00865EF4" w:rsidRPr="00A26639">
        <w:rPr>
          <w:bCs/>
          <w:sz w:val="28"/>
          <w:szCs w:val="28"/>
        </w:rPr>
        <w:t xml:space="preserve">2024–2027 </w:t>
      </w:r>
      <w:r w:rsidRPr="00A26639">
        <w:rPr>
          <w:bCs/>
          <w:sz w:val="28"/>
          <w:szCs w:val="28"/>
        </w:rPr>
        <w:t>годы</w:t>
      </w:r>
    </w:p>
    <w:p w:rsidR="004D6442" w:rsidRPr="00A26639" w:rsidRDefault="004D6442" w:rsidP="00FA5BE1">
      <w:pPr>
        <w:jc w:val="center"/>
        <w:outlineLvl w:val="1"/>
        <w:rPr>
          <w:bCs/>
          <w:sz w:val="28"/>
          <w:szCs w:val="28"/>
        </w:rPr>
      </w:pPr>
    </w:p>
    <w:p w:rsidR="004D6442" w:rsidRPr="00A26639" w:rsidRDefault="004D6442" w:rsidP="00FA5BE1">
      <w:pPr>
        <w:pStyle w:val="aa"/>
        <w:spacing w:after="0" w:line="240" w:lineRule="auto"/>
        <w:ind w:left="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r w:rsidRPr="00A26639">
        <w:rPr>
          <w:rFonts w:ascii="Times New Roman" w:hAnsi="Times New Roman"/>
          <w:bCs/>
          <w:sz w:val="28"/>
          <w:szCs w:val="28"/>
        </w:rPr>
        <w:t>1. Введение</w:t>
      </w:r>
    </w:p>
    <w:p w:rsidR="004D6442" w:rsidRPr="00A26639" w:rsidRDefault="004D6442" w:rsidP="00FA5BE1">
      <w:pPr>
        <w:ind w:firstLine="709"/>
        <w:jc w:val="center"/>
        <w:outlineLvl w:val="1"/>
        <w:rPr>
          <w:bCs/>
          <w:sz w:val="28"/>
          <w:szCs w:val="28"/>
        </w:rPr>
      </w:pPr>
    </w:p>
    <w:p w:rsidR="004D6442" w:rsidRPr="00A26639" w:rsidRDefault="004D6442" w:rsidP="00FA5B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Концепция промышленной политики Приднестровской Молдавской Республики на </w:t>
      </w:r>
      <w:r w:rsidR="00865EF4" w:rsidRPr="00A26639">
        <w:rPr>
          <w:rFonts w:ascii="Times New Roman" w:hAnsi="Times New Roman"/>
          <w:sz w:val="28"/>
          <w:szCs w:val="28"/>
        </w:rPr>
        <w:t xml:space="preserve">2024–2027 </w:t>
      </w:r>
      <w:r w:rsidRPr="00A26639">
        <w:rPr>
          <w:rFonts w:ascii="Times New Roman" w:hAnsi="Times New Roman"/>
          <w:sz w:val="28"/>
          <w:szCs w:val="28"/>
        </w:rPr>
        <w:t>годы (далее – Концепция) разработана в соответствии со статьей 4 Закона Приднестровской Молдавской Республики от 13 апреля 2009 года № 724-З-IV «О промышленной политике в Приднестровской Молдавской Республике» (САЗ 09-16).</w:t>
      </w:r>
    </w:p>
    <w:p w:rsidR="004D6442" w:rsidRPr="00A26639" w:rsidRDefault="004D6442" w:rsidP="00FA5BE1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>На текущем этапе первоочередные задачи в сфере управления промышленным потенциалом Приднестровской Молдавской Республики определяются необходимостью его комплексной модернизации и поэтапного изменения приоритетов развития, нацеленных на создание экономической системы со встроенными механизмами адаптации и быстрого реагирования на изменяющиеся условия хозяйствования.</w:t>
      </w:r>
    </w:p>
    <w:p w:rsidR="004D6442" w:rsidRPr="00A26639" w:rsidRDefault="004D6442" w:rsidP="00FA5BE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>Располагая технологическими, материальными и кадровыми ресурсами, индустриальный сектор республики имеет существенный потенциал формирования зон ускоренного роста, способных оказать мультипликативный эффект на экономику в целом.</w:t>
      </w:r>
    </w:p>
    <w:p w:rsidR="004D6442" w:rsidRPr="00A26639" w:rsidRDefault="004D6442" w:rsidP="00FA5BE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Важным инструментом является выработка концептуальных механизмов повышения конкурентоспособности отечественных товаров, внедрения инновационных технологий и нейтрализации негативного воздействия </w:t>
      </w:r>
      <w:proofErr w:type="spellStart"/>
      <w:r w:rsidRPr="00A26639">
        <w:rPr>
          <w:rFonts w:ascii="Times New Roman" w:hAnsi="Times New Roman"/>
          <w:sz w:val="28"/>
          <w:szCs w:val="28"/>
        </w:rPr>
        <w:t>многовекторных</w:t>
      </w:r>
      <w:proofErr w:type="spellEnd"/>
      <w:r w:rsidRPr="00A26639">
        <w:rPr>
          <w:rFonts w:ascii="Times New Roman" w:hAnsi="Times New Roman"/>
          <w:sz w:val="28"/>
          <w:szCs w:val="28"/>
        </w:rPr>
        <w:t xml:space="preserve"> вызовов и угроз; систематизация решений, способных в долгосрочном периоде сформировать сектора роста индустриального комплекса с дальнейшим распространением каналов развития на все сферы социально-экономической жизни республики.</w:t>
      </w:r>
    </w:p>
    <w:p w:rsidR="004D6442" w:rsidRPr="00A26639" w:rsidRDefault="004D6442" w:rsidP="00FA5BE1">
      <w:pPr>
        <w:pStyle w:val="aa"/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</w:p>
    <w:p w:rsidR="004D6442" w:rsidRPr="00A26639" w:rsidRDefault="004D6442" w:rsidP="00FA5BE1">
      <w:pPr>
        <w:pStyle w:val="aa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  <w:lang w:eastAsia="en-US"/>
        </w:rPr>
        <w:t>2. Цели и задачи Концепции</w:t>
      </w:r>
    </w:p>
    <w:p w:rsidR="004D6442" w:rsidRPr="00A26639" w:rsidRDefault="004D6442" w:rsidP="00FA5BE1">
      <w:pPr>
        <w:pStyle w:val="aa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p w:rsidR="004D6442" w:rsidRPr="00A26639" w:rsidRDefault="004D6442" w:rsidP="00FA5BE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3. Цель Концепции – формирование в рамках стратегических приоритетов государственной промышленной политики Приднестровской Молдавской Республики системы скоординированных действий органов государственной власти, общественных объединений, руководителей промышленных организаций, направленных на наращивание темпов развития промышленного комплекса, повышение конкурентоспособности </w:t>
      </w:r>
      <w:r w:rsidRPr="00A26639">
        <w:rPr>
          <w:rFonts w:ascii="Times New Roman" w:hAnsi="Times New Roman"/>
          <w:sz w:val="28"/>
          <w:szCs w:val="28"/>
        </w:rPr>
        <w:lastRenderedPageBreak/>
        <w:t xml:space="preserve">отечественных товаров, активизацию инновационной и инвестиционной деятельности посредством совершенствования структуры промышленного сектора, обеспечения государственной поддержки в сфере подготовки, привлечения и закрепления рабочих кадров, а также защиты интересов товаропроизводителей в Приднестровской Молдавской Республике. </w:t>
      </w:r>
    </w:p>
    <w:p w:rsidR="004D6442" w:rsidRPr="00A26639" w:rsidRDefault="004D6442" w:rsidP="00FA5BE1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>4. Стратегически важными задачами промышленной политики в рамках достижения обозначенной цели являются: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а) диверсификация традиционных отраслей индустриального комплекса;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б) модернизация использующихся в организациях основных средств;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в) увеличение выпуска продукции с высокой долей добавленной стоимости и поддержка экспорта такой продукции;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г) проведение системных мер, направленных на повышение производительности труда;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д) привлечение инвесторов в отрасли, нацеленные на развитие высокотехнологичного предпринимательства и выпуск высококачественной продукции;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е) соблюдение баланса интересов субъектов предпринимательства </w:t>
      </w:r>
      <w:r w:rsidRPr="00A26639">
        <w:rPr>
          <w:sz w:val="28"/>
          <w:szCs w:val="28"/>
        </w:rPr>
        <w:br/>
        <w:t>и государства</w:t>
      </w:r>
      <w:r w:rsidRPr="00A26639">
        <w:rPr>
          <w:sz w:val="28"/>
          <w:szCs w:val="28"/>
          <w:lang w:val="ro-RO"/>
        </w:rPr>
        <w:t>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ж) формирование оптимального уровня административной и совокупной налоговой нагрузки в реальном секторе экономики.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5. Достижение целей промышленной политики базируется на концентрации необходимых ресурсов по приоритетным направлениям </w:t>
      </w:r>
      <w:r w:rsidRPr="00A26639">
        <w:rPr>
          <w:sz w:val="28"/>
          <w:szCs w:val="28"/>
        </w:rPr>
        <w:br/>
        <w:t xml:space="preserve">с использованием механизмов планирования и управления в совокупности </w:t>
      </w:r>
      <w:r w:rsidRPr="00A26639">
        <w:rPr>
          <w:sz w:val="28"/>
          <w:szCs w:val="28"/>
        </w:rPr>
        <w:br/>
        <w:t>с мерами государственной поддержки развития промышленного комплекса, которые ориентированы на достижение конечных результатов: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а) увеличение добавленной стоимости в сфере материального производства;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б) рациональное и эффективное использование материальных, финансовых, трудовых и природных ресурсов;</w:t>
      </w:r>
    </w:p>
    <w:p w:rsidR="004D6442" w:rsidRPr="00A26639" w:rsidRDefault="004D6442" w:rsidP="00FA5BE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в) повышение жизненного уровня населения на основе обеспечения его занятости, поступательного роста благосостояния, улучшения комфортности среды проживания и санитарно-экологической ситуации в республике.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26639">
        <w:rPr>
          <w:sz w:val="28"/>
          <w:szCs w:val="28"/>
        </w:rPr>
        <w:t xml:space="preserve">Реализация Концепции позволит создать условия для развития конкурентоспособного, экономически устойчивого промышленного комплекса, эффективной занятости населения и увеличения наполняемости бюджетов всех уровней. </w:t>
      </w:r>
    </w:p>
    <w:p w:rsidR="00CE1D0F" w:rsidRPr="00A26639" w:rsidRDefault="00CE1D0F" w:rsidP="00FA5BE1">
      <w:pPr>
        <w:jc w:val="center"/>
        <w:outlineLvl w:val="1"/>
        <w:rPr>
          <w:bCs/>
          <w:sz w:val="28"/>
          <w:szCs w:val="28"/>
        </w:rPr>
      </w:pPr>
    </w:p>
    <w:p w:rsidR="004D6442" w:rsidRPr="00A26639" w:rsidRDefault="004D6442" w:rsidP="00FA5BE1">
      <w:pPr>
        <w:jc w:val="center"/>
        <w:outlineLvl w:val="1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 xml:space="preserve">3. Структура, анализ состояния, основные проблемы </w:t>
      </w:r>
    </w:p>
    <w:p w:rsidR="004D6442" w:rsidRPr="00A26639" w:rsidRDefault="004D6442" w:rsidP="00FA5BE1">
      <w:pPr>
        <w:jc w:val="center"/>
        <w:outlineLvl w:val="1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 xml:space="preserve">и конкурентные преимущества промышленного комплекса </w:t>
      </w:r>
    </w:p>
    <w:p w:rsidR="004D6442" w:rsidRPr="00A26639" w:rsidRDefault="004D6442" w:rsidP="00FA5BE1">
      <w:pPr>
        <w:jc w:val="center"/>
        <w:outlineLvl w:val="1"/>
        <w:rPr>
          <w:sz w:val="28"/>
          <w:szCs w:val="28"/>
        </w:rPr>
      </w:pPr>
      <w:r w:rsidRPr="00A26639">
        <w:rPr>
          <w:sz w:val="28"/>
          <w:szCs w:val="28"/>
        </w:rPr>
        <w:t>Приднестровской Молдавской Республики</w:t>
      </w:r>
    </w:p>
    <w:p w:rsidR="004D6442" w:rsidRPr="00A26639" w:rsidRDefault="004D6442" w:rsidP="00FA5BE1">
      <w:pPr>
        <w:ind w:firstLine="426"/>
        <w:jc w:val="center"/>
        <w:outlineLvl w:val="1"/>
        <w:rPr>
          <w:sz w:val="28"/>
          <w:szCs w:val="28"/>
        </w:rPr>
      </w:pPr>
    </w:p>
    <w:p w:rsidR="004D6442" w:rsidRPr="00A26639" w:rsidRDefault="00121895" w:rsidP="00121895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  <w:lang w:val="en-US"/>
        </w:rPr>
        <w:t>6</w:t>
      </w:r>
      <w:r w:rsidRPr="00A26639">
        <w:rPr>
          <w:rFonts w:ascii="Times New Roman" w:hAnsi="Times New Roman"/>
          <w:sz w:val="28"/>
          <w:szCs w:val="28"/>
        </w:rPr>
        <w:t xml:space="preserve">. </w:t>
      </w:r>
      <w:r w:rsidR="004D6442" w:rsidRPr="00A26639">
        <w:rPr>
          <w:rFonts w:ascii="Times New Roman" w:hAnsi="Times New Roman"/>
          <w:sz w:val="28"/>
          <w:szCs w:val="28"/>
        </w:rPr>
        <w:t xml:space="preserve">Индустриальный комплекс является базовым звеном экономики Приднестровской Молдавской Республики, а наращивание темпов развития промышленности ложится в основу ускорения роста экономики в целом, ее </w:t>
      </w:r>
      <w:r w:rsidR="004D6442" w:rsidRPr="00A26639">
        <w:rPr>
          <w:rFonts w:ascii="Times New Roman" w:hAnsi="Times New Roman"/>
          <w:sz w:val="28"/>
          <w:szCs w:val="28"/>
        </w:rPr>
        <w:lastRenderedPageBreak/>
        <w:t>диверсификации, увеличения количества рабочих мест и численности занятых.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Промышленными организациями республики создается свыше </w:t>
      </w:r>
      <w:r w:rsidR="00F82D42">
        <w:rPr>
          <w:sz w:val="28"/>
          <w:szCs w:val="28"/>
        </w:rPr>
        <w:br/>
      </w:r>
      <w:r w:rsidRPr="00A26639">
        <w:rPr>
          <w:sz w:val="28"/>
          <w:szCs w:val="28"/>
        </w:rPr>
        <w:t>30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 xml:space="preserve"> валового внутреннего продукта, в отрасли задействовано </w:t>
      </w:r>
      <w:r w:rsidR="00F82D42">
        <w:rPr>
          <w:sz w:val="28"/>
          <w:szCs w:val="28"/>
        </w:rPr>
        <w:br/>
      </w:r>
      <w:r w:rsidRPr="00A26639">
        <w:rPr>
          <w:sz w:val="28"/>
          <w:szCs w:val="28"/>
        </w:rPr>
        <w:t>20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 xml:space="preserve"> от общего числа занятых в экономике. </w:t>
      </w:r>
    </w:p>
    <w:p w:rsidR="004D6442" w:rsidRPr="00A26639" w:rsidRDefault="00824BB7" w:rsidP="00824BB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7. </w:t>
      </w:r>
      <w:r w:rsidR="004D6442" w:rsidRPr="00A26639">
        <w:rPr>
          <w:rFonts w:ascii="Times New Roman" w:hAnsi="Times New Roman"/>
          <w:sz w:val="28"/>
          <w:szCs w:val="28"/>
        </w:rPr>
        <w:t>Основными структурообразующими отраслями промышленного комплекса республики выступают черная металлургия и электроэнергетика, обеспечивающие две трети промышленного выпуска. Легкая и пищевая промышленности в совокупности формируют вклад на уровне 25</w:t>
      </w:r>
      <w:r w:rsidR="00F82D42">
        <w:rPr>
          <w:rFonts w:ascii="Times New Roman" w:hAnsi="Times New Roman"/>
          <w:sz w:val="28"/>
          <w:szCs w:val="28"/>
        </w:rPr>
        <w:t xml:space="preserve"> процентов</w:t>
      </w:r>
      <w:r w:rsidR="004D6442" w:rsidRPr="00A26639">
        <w:rPr>
          <w:rFonts w:ascii="Times New Roman" w:hAnsi="Times New Roman"/>
          <w:sz w:val="28"/>
          <w:szCs w:val="28"/>
        </w:rPr>
        <w:t xml:space="preserve">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Кроме того, в республике функционируют промышленность строительных материалов, машиностроение и металлообработка, электротехническая промышленность, химическая промышленность, мукомольно-крупяная и комбикормовая промышленность, полиграфическая промышленность, лесная и деревообрабатывающая промышленность, удельный вес которых составляет от 0,2</w:t>
      </w:r>
      <w:r w:rsidR="00F82D42">
        <w:rPr>
          <w:sz w:val="28"/>
          <w:szCs w:val="28"/>
        </w:rPr>
        <w:t xml:space="preserve"> процента</w:t>
      </w:r>
      <w:r w:rsidRPr="00A26639">
        <w:rPr>
          <w:sz w:val="28"/>
          <w:szCs w:val="28"/>
        </w:rPr>
        <w:t xml:space="preserve"> до 5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>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Основными видами продукции, выпускаемыми промышленными организациями Приднестровья, являются: прокат черных металлов, электроэнергия, хлопчатобумажные ткани, швейные изделия, обувь, центробежные насосы, электромашины и электродвигатели, силовые кабели, лаки, цемент, вин</w:t>
      </w:r>
      <w:r w:rsidR="00F82D42">
        <w:rPr>
          <w:sz w:val="28"/>
          <w:szCs w:val="28"/>
        </w:rPr>
        <w:t>н</w:t>
      </w:r>
      <w:r w:rsidRPr="00A26639">
        <w:rPr>
          <w:sz w:val="28"/>
          <w:szCs w:val="28"/>
        </w:rPr>
        <w:t xml:space="preserve">о-коньячные напитки, консервная продукция, мука, крупы </w:t>
      </w:r>
      <w:r w:rsidRPr="00A26639">
        <w:rPr>
          <w:sz w:val="28"/>
          <w:szCs w:val="28"/>
        </w:rPr>
        <w:br/>
        <w:t>и другое.</w:t>
      </w:r>
    </w:p>
    <w:p w:rsidR="004D6442" w:rsidRPr="00A26639" w:rsidRDefault="00824BB7" w:rsidP="00824BB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8. </w:t>
      </w:r>
      <w:r w:rsidR="004D6442" w:rsidRPr="00A26639">
        <w:rPr>
          <w:rFonts w:ascii="Times New Roman" w:hAnsi="Times New Roman"/>
          <w:sz w:val="28"/>
          <w:szCs w:val="28"/>
        </w:rPr>
        <w:t>В переходный период 90-х годов 20 века особенно серьезной для Приднестровской Молдавской Республики оказалась задача адаптации к новым условиям хозяйствования производственного потенциала, базирующегося на крупнейших организациях промышленного комплекса, которые в наибольшей степени испытали трудности при переходе к рынку.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Высокий износ активной части основных фондов, устаревшая техническая база обусловили необходимость привлечения дополнительных инвестиций, что в некоторой степени удалось реализовать посредством проведения процедуры разгосударствления и приватизации. Финансовые вложения со стороны инвесторов в период 2003</w:t>
      </w:r>
      <w:r w:rsidR="00CE1D0F" w:rsidRPr="00A26639">
        <w:rPr>
          <w:sz w:val="28"/>
          <w:szCs w:val="28"/>
        </w:rPr>
        <w:t>–</w:t>
      </w:r>
      <w:r w:rsidRPr="00A26639">
        <w:rPr>
          <w:sz w:val="28"/>
          <w:szCs w:val="28"/>
        </w:rPr>
        <w:t>2008 годов способствовали развитию производственного потенциала на организациях. Анализируя отраслевые тенденции, следует отметить, что наращивание параметров выпуска в этот период характеризовало деятельность практически всех отраслей. Но ключевым фактором, безусловно, являлась ситуация в черной металлургии, в которой на фоне фактически двукратного роста мировых цен на основные виды продукции объем производства в текущих ценах вырос с 633,2 миллиона рублей в 2002 году до 3 972,1 миллиона рублей в 2008 году</w:t>
      </w:r>
      <w:r w:rsidR="00F82D42">
        <w:rPr>
          <w:sz w:val="28"/>
          <w:szCs w:val="28"/>
        </w:rPr>
        <w:t>,</w:t>
      </w:r>
      <w:r w:rsidRPr="00A26639">
        <w:rPr>
          <w:sz w:val="28"/>
          <w:szCs w:val="28"/>
        </w:rPr>
        <w:t xml:space="preserve"> или в 6,3 раза. Доля данной отрасли достигала </w:t>
      </w:r>
      <w:r w:rsidRPr="00A26639">
        <w:rPr>
          <w:sz w:val="28"/>
          <w:szCs w:val="28"/>
          <w:vertAlign w:val="superscript"/>
        </w:rPr>
        <w:t>1</w:t>
      </w:r>
      <w:r w:rsidRPr="00A26639">
        <w:rPr>
          <w:sz w:val="28"/>
          <w:szCs w:val="28"/>
        </w:rPr>
        <w:t>/</w:t>
      </w:r>
      <w:r w:rsidRPr="00A26639">
        <w:rPr>
          <w:sz w:val="28"/>
          <w:szCs w:val="28"/>
          <w:vertAlign w:val="subscript"/>
        </w:rPr>
        <w:t>2</w:t>
      </w:r>
      <w:r w:rsidRPr="00A26639">
        <w:rPr>
          <w:sz w:val="28"/>
          <w:szCs w:val="28"/>
        </w:rPr>
        <w:t xml:space="preserve"> в структуре промышленного производства.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Однако мировой финансовый кризис 2008</w:t>
      </w:r>
      <w:r w:rsidR="00CE1D0F" w:rsidRPr="00A26639">
        <w:rPr>
          <w:sz w:val="28"/>
          <w:szCs w:val="28"/>
        </w:rPr>
        <w:t>–</w:t>
      </w:r>
      <w:r w:rsidRPr="00A26639">
        <w:rPr>
          <w:sz w:val="28"/>
          <w:szCs w:val="28"/>
        </w:rPr>
        <w:t xml:space="preserve">2009 годов обусловил стагнацию основных мировых товарно-сырьевых рынков, что привело </w:t>
      </w:r>
      <w:r w:rsidRPr="00A26639">
        <w:rPr>
          <w:sz w:val="28"/>
          <w:szCs w:val="28"/>
        </w:rPr>
        <w:br/>
        <w:t xml:space="preserve">к отрицательной динамике выпуска в большинстве отраслей промышленности. При этом наиболее негативными последствиями </w:t>
      </w:r>
      <w:r w:rsidRPr="00A26639">
        <w:rPr>
          <w:iCs/>
          <w:sz w:val="28"/>
          <w:szCs w:val="28"/>
        </w:rPr>
        <w:t xml:space="preserve">для </w:t>
      </w:r>
      <w:r w:rsidRPr="00A26639">
        <w:rPr>
          <w:iCs/>
          <w:sz w:val="28"/>
          <w:szCs w:val="28"/>
        </w:rPr>
        <w:lastRenderedPageBreak/>
        <w:t xml:space="preserve">отечественной экономики </w:t>
      </w:r>
      <w:r w:rsidR="009B34AD">
        <w:rPr>
          <w:iCs/>
          <w:sz w:val="28"/>
          <w:szCs w:val="28"/>
        </w:rPr>
        <w:t>являлось</w:t>
      </w:r>
      <w:r w:rsidRPr="00A26639">
        <w:rPr>
          <w:iCs/>
          <w:sz w:val="28"/>
          <w:szCs w:val="28"/>
        </w:rPr>
        <w:t xml:space="preserve"> резк</w:t>
      </w:r>
      <w:r w:rsidR="009B34AD">
        <w:rPr>
          <w:iCs/>
          <w:sz w:val="28"/>
          <w:szCs w:val="28"/>
        </w:rPr>
        <w:t>ое</w:t>
      </w:r>
      <w:r w:rsidRPr="00A26639">
        <w:rPr>
          <w:iCs/>
          <w:sz w:val="28"/>
          <w:szCs w:val="28"/>
        </w:rPr>
        <w:t xml:space="preserve"> ухудшение конъюнктуры </w:t>
      </w:r>
      <w:r w:rsidR="00AE051D">
        <w:rPr>
          <w:iCs/>
          <w:sz w:val="28"/>
          <w:szCs w:val="28"/>
        </w:rPr>
        <w:t xml:space="preserve">рынков </w:t>
      </w:r>
      <w:r w:rsidRPr="00A26639">
        <w:rPr>
          <w:iCs/>
          <w:sz w:val="28"/>
          <w:szCs w:val="28"/>
        </w:rPr>
        <w:t>черной металлургии.</w:t>
      </w:r>
    </w:p>
    <w:p w:rsidR="004D6442" w:rsidRPr="00A26639" w:rsidRDefault="00191F30" w:rsidP="00FA5BE1">
      <w:pPr>
        <w:ind w:firstLine="709"/>
        <w:jc w:val="both"/>
        <w:rPr>
          <w:iCs/>
          <w:sz w:val="28"/>
          <w:szCs w:val="28"/>
        </w:rPr>
      </w:pPr>
      <w:r w:rsidRPr="00A26639">
        <w:rPr>
          <w:iCs/>
          <w:sz w:val="28"/>
          <w:szCs w:val="28"/>
        </w:rPr>
        <w:t>С</w:t>
      </w:r>
      <w:r w:rsidRPr="00A26639">
        <w:rPr>
          <w:sz w:val="28"/>
          <w:szCs w:val="28"/>
        </w:rPr>
        <w:t>пад в индустриальном комплексе в реальном выражении фиксировался на протяжении 2008</w:t>
      </w:r>
      <w:r w:rsidR="00506980" w:rsidRPr="00A26639">
        <w:rPr>
          <w:sz w:val="28"/>
          <w:szCs w:val="28"/>
        </w:rPr>
        <w:t>–</w:t>
      </w:r>
      <w:r w:rsidRPr="00A26639">
        <w:rPr>
          <w:sz w:val="28"/>
          <w:szCs w:val="28"/>
        </w:rPr>
        <w:t>2010 годов, отставание от уровня 2007 года к концу периода достигло практически 30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>. Вместе с тем кризис черной металлургии не стал толчком для перехода к более диверсифицированной модели приднестровской экономики</w:t>
      </w:r>
      <w:r w:rsidR="004D6442" w:rsidRPr="00A26639">
        <w:rPr>
          <w:sz w:val="28"/>
          <w:szCs w:val="28"/>
        </w:rPr>
        <w:t>.</w:t>
      </w:r>
    </w:p>
    <w:p w:rsidR="004D6442" w:rsidRPr="00A26639" w:rsidRDefault="00824BB7" w:rsidP="00824BB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9. </w:t>
      </w:r>
      <w:r w:rsidR="004D6442" w:rsidRPr="00A26639">
        <w:rPr>
          <w:rFonts w:ascii="Times New Roman" w:hAnsi="Times New Roman"/>
          <w:sz w:val="28"/>
          <w:szCs w:val="28"/>
        </w:rPr>
        <w:t>В целом в посткризисный период наиболее успешным для республики с точки зрения динамики экономического роста стали 2012</w:t>
      </w:r>
      <w:r w:rsidR="00506980" w:rsidRPr="00A26639">
        <w:rPr>
          <w:rFonts w:ascii="Times New Roman" w:hAnsi="Times New Roman"/>
          <w:sz w:val="28"/>
          <w:szCs w:val="28"/>
        </w:rPr>
        <w:t>–</w:t>
      </w:r>
      <w:r w:rsidR="004D6442" w:rsidRPr="00A26639">
        <w:rPr>
          <w:rFonts w:ascii="Times New Roman" w:hAnsi="Times New Roman"/>
          <w:sz w:val="28"/>
          <w:szCs w:val="28"/>
        </w:rPr>
        <w:t>2014 годы, при этом более трети промышленного производства обеспечивал энергетический комплекс.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Ситуация в индустриальном секторе в 20</w:t>
      </w:r>
      <w:r w:rsidR="00521E7D" w:rsidRPr="00A26639">
        <w:rPr>
          <w:sz w:val="28"/>
          <w:szCs w:val="28"/>
        </w:rPr>
        <w:t>15–</w:t>
      </w:r>
      <w:r w:rsidRPr="00A26639">
        <w:rPr>
          <w:sz w:val="28"/>
          <w:szCs w:val="28"/>
        </w:rPr>
        <w:t xml:space="preserve">2016 годы складывалась под воздействием </w:t>
      </w:r>
      <w:r w:rsidRPr="00A26639">
        <w:rPr>
          <w:sz w:val="28"/>
          <w:szCs w:val="28"/>
          <w:shd w:val="clear" w:color="auto" w:fill="FFFFFF"/>
        </w:rPr>
        <w:t xml:space="preserve">ограничительных барьеров со стороны соседних государств, </w:t>
      </w:r>
      <w:r w:rsidRPr="00A26639">
        <w:rPr>
          <w:sz w:val="28"/>
          <w:szCs w:val="28"/>
          <w:shd w:val="clear" w:color="auto" w:fill="FFFFFF"/>
        </w:rPr>
        <w:br/>
        <w:t xml:space="preserve">а также падения спроса на приднестровскую продукцию как на внутреннем, так и на внешних рынках, </w:t>
      </w:r>
      <w:r w:rsidRPr="00A26639">
        <w:rPr>
          <w:sz w:val="28"/>
          <w:szCs w:val="28"/>
        </w:rPr>
        <w:t xml:space="preserve">что сопровождалось сокращением товарного выпуска промышленных организаций по итогам </w:t>
      </w:r>
      <w:r w:rsidRPr="00A26639">
        <w:rPr>
          <w:snapToGrid w:val="0"/>
          <w:sz w:val="28"/>
          <w:szCs w:val="28"/>
        </w:rPr>
        <w:t xml:space="preserve">2016 года </w:t>
      </w:r>
      <w:r w:rsidRPr="00A26639">
        <w:rPr>
          <w:sz w:val="28"/>
          <w:szCs w:val="28"/>
        </w:rPr>
        <w:t>на 19,9</w:t>
      </w:r>
      <w:r w:rsidR="00F82D42">
        <w:rPr>
          <w:sz w:val="28"/>
          <w:szCs w:val="28"/>
        </w:rPr>
        <w:t xml:space="preserve"> процент</w:t>
      </w:r>
      <w:r w:rsidR="009B34AD">
        <w:rPr>
          <w:sz w:val="28"/>
          <w:szCs w:val="28"/>
        </w:rPr>
        <w:t>а</w:t>
      </w:r>
      <w:r w:rsidRPr="00A26639">
        <w:rPr>
          <w:sz w:val="28"/>
          <w:szCs w:val="28"/>
        </w:rPr>
        <w:t xml:space="preserve"> относительно показателя 2014 года.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10. На протяжении 2017 года экономика республики функционировала </w:t>
      </w:r>
      <w:r w:rsidRPr="00A26639">
        <w:rPr>
          <w:sz w:val="28"/>
          <w:szCs w:val="28"/>
        </w:rPr>
        <w:br/>
        <w:t xml:space="preserve">в условиях действия факторов, носящих </w:t>
      </w:r>
      <w:proofErr w:type="spellStart"/>
      <w:r w:rsidRPr="00A26639">
        <w:rPr>
          <w:sz w:val="28"/>
          <w:szCs w:val="28"/>
        </w:rPr>
        <w:t>разновекторный</w:t>
      </w:r>
      <w:proofErr w:type="spellEnd"/>
      <w:r w:rsidRPr="00A26639">
        <w:rPr>
          <w:sz w:val="28"/>
          <w:szCs w:val="28"/>
        </w:rPr>
        <w:t xml:space="preserve"> характер. В начале года внутренняя конъюнктура определялась инерционным влиянием тенденций, сформированных в предыдущие годы, и стагнацией производственных показателей в ключевых отраслях индустрии (падение совокупного объема промышленного производства в первой половине года на 9,6</w:t>
      </w:r>
      <w:r w:rsidR="00F82D42">
        <w:rPr>
          <w:sz w:val="28"/>
          <w:szCs w:val="28"/>
        </w:rPr>
        <w:t xml:space="preserve"> процент</w:t>
      </w:r>
      <w:r w:rsidR="009B34AD">
        <w:rPr>
          <w:sz w:val="28"/>
          <w:szCs w:val="28"/>
        </w:rPr>
        <w:t>а</w:t>
      </w:r>
      <w:r w:rsidRPr="00A26639">
        <w:rPr>
          <w:sz w:val="28"/>
          <w:szCs w:val="28"/>
        </w:rPr>
        <w:t xml:space="preserve"> в сопоставимой оценке). </w:t>
      </w:r>
    </w:p>
    <w:p w:rsidR="004D6442" w:rsidRPr="00A26639" w:rsidRDefault="004D6442" w:rsidP="00FA5BE1">
      <w:pPr>
        <w:shd w:val="clear" w:color="auto" w:fill="FFFFFF"/>
        <w:tabs>
          <w:tab w:val="left" w:pos="1080"/>
          <w:tab w:val="left" w:pos="1260"/>
        </w:tabs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Исходя из имеющихся реалий для обретения макроэкономической стабильности был принят ряд мер по налаживанию работы базовых отраслей индустрии посредством организации качественного менеджмента </w:t>
      </w:r>
      <w:r w:rsidRPr="00A26639">
        <w:rPr>
          <w:sz w:val="28"/>
          <w:szCs w:val="28"/>
        </w:rPr>
        <w:br/>
        <w:t>в государственных организациях и создания более привлекательных конъюнктурных условий на фоне реализуемых на государственном уровне действий по поддержке отечественного бизнеса и оздоровлению банковской системы. В связи с этим второе полугодие отразило преломление негативного вектора, а результативность всех отраслей промышленности существенно превысила показатели, сформированные в первом полугодии 2017 года, диапазон приращения варьировал от 19,8</w:t>
      </w:r>
      <w:r w:rsidR="00F82D42">
        <w:rPr>
          <w:sz w:val="28"/>
          <w:szCs w:val="28"/>
        </w:rPr>
        <w:t xml:space="preserve"> процент</w:t>
      </w:r>
      <w:r w:rsidR="009B34AD">
        <w:rPr>
          <w:sz w:val="28"/>
          <w:szCs w:val="28"/>
        </w:rPr>
        <w:t>а</w:t>
      </w:r>
      <w:r w:rsidRPr="00A26639">
        <w:rPr>
          <w:sz w:val="28"/>
          <w:szCs w:val="28"/>
        </w:rPr>
        <w:t xml:space="preserve"> в электроэнергетике до порядка 3 раз в черной металлургии.</w:t>
      </w:r>
    </w:p>
    <w:p w:rsidR="004D6442" w:rsidRPr="00A26639" w:rsidRDefault="004D6442" w:rsidP="00FA5BE1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11. Активная работа по взаимодействию бизнеса и государства, модернизация инвестиционного законодательства, разработка правовых норм, направленных на стимулирование обновления основных фондов, проведение мероприятий по снижению административных барьеров, а также поддержка новых бизнес-идей способствовали сохранению положительного тренда </w:t>
      </w:r>
      <w:r w:rsidRPr="00A26639">
        <w:rPr>
          <w:sz w:val="28"/>
          <w:szCs w:val="28"/>
        </w:rPr>
        <w:br/>
        <w:t xml:space="preserve">в 2018 году (рост практически в 1,4 раза к показателю 2017 года). В отраслевом разрезе фиксировалось расширение долевого участия черной металлургии </w:t>
      </w:r>
      <w:r w:rsidRPr="00A26639">
        <w:rPr>
          <w:sz w:val="28"/>
          <w:szCs w:val="28"/>
        </w:rPr>
        <w:br/>
        <w:t>в структуре выпуска до 35,5</w:t>
      </w:r>
      <w:r w:rsidR="00F82D42">
        <w:rPr>
          <w:sz w:val="28"/>
          <w:szCs w:val="28"/>
        </w:rPr>
        <w:t xml:space="preserve"> процент</w:t>
      </w:r>
      <w:r w:rsidR="009B34AD">
        <w:rPr>
          <w:sz w:val="28"/>
          <w:szCs w:val="28"/>
        </w:rPr>
        <w:t>а</w:t>
      </w:r>
      <w:r w:rsidRPr="00A26639">
        <w:rPr>
          <w:sz w:val="28"/>
          <w:szCs w:val="28"/>
        </w:rPr>
        <w:t>, на этом фоне энергетический сектор снизил удельное представительство до 27,6</w:t>
      </w:r>
      <w:r w:rsidR="009B34AD">
        <w:rPr>
          <w:sz w:val="28"/>
          <w:szCs w:val="28"/>
        </w:rPr>
        <w:t xml:space="preserve"> процента</w:t>
      </w:r>
      <w:r w:rsidRPr="00A26639">
        <w:rPr>
          <w:sz w:val="28"/>
          <w:szCs w:val="28"/>
        </w:rPr>
        <w:t>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lastRenderedPageBreak/>
        <w:t xml:space="preserve">12. Общемировые тенденции, фиксируемые в 2019 году, усугубленные стагнацией на мировых рынках сырья и материалов, проблемами </w:t>
      </w:r>
      <w:r w:rsidRPr="00A26639">
        <w:rPr>
          <w:sz w:val="28"/>
          <w:szCs w:val="28"/>
        </w:rPr>
        <w:br/>
        <w:t xml:space="preserve">с транспортировкой отечественных грузов, блокированием банковских счетов ряда организаций, несмотря на предпринимаемые меры по совершенствованию подходов в реализации налоговой политики и минимизации административных барьеров обусловили определенное замедление темпов развития ряда промышленных организаций и ограничение реализации потенциальных возможностей хозяйствующих субъектов. </w:t>
      </w:r>
      <w:r w:rsidR="00506980" w:rsidRPr="00A26639">
        <w:rPr>
          <w:sz w:val="28"/>
          <w:szCs w:val="28"/>
        </w:rPr>
        <w:br/>
      </w:r>
      <w:r w:rsidRPr="00A26639">
        <w:rPr>
          <w:sz w:val="28"/>
          <w:szCs w:val="28"/>
        </w:rPr>
        <w:t>В результате по итогам года п</w:t>
      </w:r>
      <w:r w:rsidRPr="00A26639">
        <w:rPr>
          <w:snapToGrid w:val="0"/>
          <w:sz w:val="28"/>
          <w:szCs w:val="28"/>
        </w:rPr>
        <w:t xml:space="preserve">ромышленный выпуск </w:t>
      </w:r>
      <w:r w:rsidRPr="00A26639">
        <w:rPr>
          <w:sz w:val="28"/>
          <w:szCs w:val="28"/>
        </w:rPr>
        <w:t>сложился ниже уровня 2018 года на 4,2</w:t>
      </w:r>
      <w:r w:rsidR="00F82D42">
        <w:rPr>
          <w:sz w:val="28"/>
          <w:szCs w:val="28"/>
        </w:rPr>
        <w:t xml:space="preserve"> процент</w:t>
      </w:r>
      <w:r w:rsidR="009B34AD">
        <w:rPr>
          <w:sz w:val="28"/>
          <w:szCs w:val="28"/>
        </w:rPr>
        <w:t>а</w:t>
      </w:r>
      <w:r w:rsidRPr="00A26639">
        <w:rPr>
          <w:sz w:val="28"/>
          <w:szCs w:val="28"/>
        </w:rPr>
        <w:t>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13. 2020 год стал </w:t>
      </w:r>
      <w:r w:rsidRPr="00A26639">
        <w:rPr>
          <w:bCs/>
          <w:sz w:val="28"/>
          <w:szCs w:val="28"/>
          <w:shd w:val="clear" w:color="auto" w:fill="FFFFFF"/>
        </w:rPr>
        <w:t>серьезной проверкой на прочность для всех отраслей экономики</w:t>
      </w:r>
      <w:r w:rsidRPr="00A26639">
        <w:rPr>
          <w:sz w:val="28"/>
          <w:szCs w:val="28"/>
        </w:rPr>
        <w:t xml:space="preserve">: вспышка и быстрое распространение по миру </w:t>
      </w:r>
      <w:proofErr w:type="spellStart"/>
      <w:r w:rsidRPr="00A26639">
        <w:rPr>
          <w:sz w:val="28"/>
          <w:szCs w:val="28"/>
        </w:rPr>
        <w:t>коронавирусной</w:t>
      </w:r>
      <w:proofErr w:type="spellEnd"/>
      <w:r w:rsidRPr="00A26639">
        <w:rPr>
          <w:sz w:val="28"/>
          <w:szCs w:val="28"/>
        </w:rPr>
        <w:t xml:space="preserve"> инфекции, введение ограничительных мероприятий как внутри республики, так и за ее пределами, нарушение производственных цепочек, приостановка деятельности организаций, вынужденная самоизоляция и снижение потребительской активности, аномальные погодные условия – все это формировало критические предпосылки и не могло не отразиться на индустриальных производителях. Потребовалось экстренно адаптироваться </w:t>
      </w:r>
      <w:r w:rsidRPr="00A26639">
        <w:rPr>
          <w:sz w:val="28"/>
          <w:szCs w:val="28"/>
        </w:rPr>
        <w:br/>
        <w:t xml:space="preserve">к резко изменившимся условиям. Вместе с тем благодаря государственной поддержке хозяйствующих субъектов (в правовое поле был имплементирован обширный комплекс антикризисных мер), по мере адаптации к новым условиям работы и повышения деловой активности к концу года объем промышленного выпуска в 2020 году сложился </w:t>
      </w:r>
      <w:r w:rsidR="009B34AD">
        <w:rPr>
          <w:sz w:val="28"/>
          <w:szCs w:val="28"/>
        </w:rPr>
        <w:t>на уровне</w:t>
      </w:r>
      <w:r w:rsidR="0015187C">
        <w:rPr>
          <w:sz w:val="28"/>
          <w:szCs w:val="28"/>
        </w:rPr>
        <w:t>,</w:t>
      </w:r>
      <w:r w:rsidR="009B34AD">
        <w:rPr>
          <w:sz w:val="28"/>
          <w:szCs w:val="28"/>
        </w:rPr>
        <w:t xml:space="preserve"> </w:t>
      </w:r>
      <w:r w:rsidRPr="00A26639">
        <w:rPr>
          <w:sz w:val="28"/>
          <w:szCs w:val="28"/>
        </w:rPr>
        <w:t>практически идентичн</w:t>
      </w:r>
      <w:r w:rsidR="009B34AD">
        <w:rPr>
          <w:sz w:val="28"/>
          <w:szCs w:val="28"/>
        </w:rPr>
        <w:t>о</w:t>
      </w:r>
      <w:r w:rsidRPr="00A26639">
        <w:rPr>
          <w:sz w:val="28"/>
          <w:szCs w:val="28"/>
        </w:rPr>
        <w:t>м значению 2019 года.</w:t>
      </w:r>
    </w:p>
    <w:p w:rsidR="004D6442" w:rsidRPr="00A26639" w:rsidRDefault="004D6442" w:rsidP="00FA5BE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>14. С начала 2021 года нарастающая интенсивность производственных процессов носит преимущественно фрагментарный характер, обусловленный повышением активности отдельных секторов и хозяйствующих субъектов.</w:t>
      </w:r>
    </w:p>
    <w:p w:rsidR="004D6442" w:rsidRPr="00A26639" w:rsidRDefault="004D6442" w:rsidP="00FA5BE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>Промышленный сектор республики продолжает находиться под влиянием пандемии, ряд производителей пока не восстановилс</w:t>
      </w:r>
      <w:r w:rsidR="009B34AD">
        <w:rPr>
          <w:rFonts w:ascii="Times New Roman" w:hAnsi="Times New Roman"/>
          <w:sz w:val="28"/>
          <w:szCs w:val="28"/>
        </w:rPr>
        <w:t>я</w:t>
      </w:r>
      <w:r w:rsidRPr="00A26639">
        <w:rPr>
          <w:rFonts w:ascii="Times New Roman" w:hAnsi="Times New Roman"/>
          <w:sz w:val="28"/>
          <w:szCs w:val="28"/>
        </w:rPr>
        <w:t xml:space="preserve"> после негативных событий 2020 года.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Вместе с тем в контексте низкой базы сравнения по итогам 2021 года реализация отложенного спроса, инерция тренда котировок на продукцию ключевых производителей позволяют ожидать рост промышленного производства практически на треть относительно уровня 2020 года.</w:t>
      </w:r>
    </w:p>
    <w:p w:rsidR="004D6442" w:rsidRPr="00A26639" w:rsidRDefault="004D6442" w:rsidP="00FA5BE1">
      <w:pPr>
        <w:widowControl w:val="0"/>
        <w:ind w:firstLine="709"/>
        <w:jc w:val="both"/>
        <w:rPr>
          <w:sz w:val="28"/>
          <w:szCs w:val="28"/>
        </w:rPr>
      </w:pPr>
      <w:r w:rsidRPr="00A26639">
        <w:rPr>
          <w:bCs/>
          <w:sz w:val="28"/>
          <w:szCs w:val="28"/>
        </w:rPr>
        <w:t xml:space="preserve">15. </w:t>
      </w:r>
      <w:r w:rsidRPr="00A26639">
        <w:rPr>
          <w:sz w:val="28"/>
          <w:szCs w:val="28"/>
        </w:rPr>
        <w:t>Исходя из обозначенных особенностей приднестровской экономики,</w:t>
      </w:r>
      <w:r w:rsidRPr="00A26639">
        <w:rPr>
          <w:sz w:val="28"/>
          <w:szCs w:val="28"/>
        </w:rPr>
        <w:br/>
        <w:t>а также сформировавшихся к настоящему времени диспропорций основными точками макроэкономической уязвимости в среднесрочной перспективе для республики являются: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а) геополитические и внешнеэкономические факторы: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1) юридическая </w:t>
      </w:r>
      <w:proofErr w:type="spellStart"/>
      <w:r w:rsidRPr="00A26639">
        <w:rPr>
          <w:sz w:val="28"/>
          <w:szCs w:val="28"/>
        </w:rPr>
        <w:t>непризнанность</w:t>
      </w:r>
      <w:proofErr w:type="spellEnd"/>
      <w:r w:rsidRPr="00A26639">
        <w:rPr>
          <w:sz w:val="28"/>
          <w:szCs w:val="28"/>
        </w:rPr>
        <w:t xml:space="preserve"> Приднестровья и сопряженные с этим: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а) необходимость регистрации юридических лиц и индивидуальных предпринимателей, а также получения разрешительных документов, касающихся внешнеэкономической деятельности хозяйствующих субъектов Приднестровской Молдавской Республики, в уполномоченных органах Республики Молдова;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lastRenderedPageBreak/>
        <w:t xml:space="preserve">б) риски организации таможенного и иных видов контроля со стороны молдавских государственных структур на </w:t>
      </w:r>
      <w:proofErr w:type="spellStart"/>
      <w:r w:rsidRPr="00A26639">
        <w:rPr>
          <w:sz w:val="28"/>
          <w:szCs w:val="28"/>
        </w:rPr>
        <w:t>приднестровско</w:t>
      </w:r>
      <w:proofErr w:type="spellEnd"/>
      <w:r w:rsidRPr="00A26639">
        <w:rPr>
          <w:sz w:val="28"/>
          <w:szCs w:val="28"/>
        </w:rPr>
        <w:t>-украинской границе, в том числе потенциальное истребование уплаты таможенных платежей в отношении перемещаемых товаров в бюджет Республики Молдова;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в) блокирование грузовых и пассажирских перевозок приднестровским транспортом;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г) ограничение международных банковских операций приднестровских экономических агентов;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преобладание во властных структурах Украины и Республики Молдова сил, ориентированных на европейский вектор развития в противовес евразийскому направлению;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3) структурные дисбалансы в мировой экономике и применение протекционистских, </w:t>
      </w:r>
      <w:proofErr w:type="spellStart"/>
      <w:r w:rsidRPr="00A26639">
        <w:rPr>
          <w:sz w:val="28"/>
          <w:szCs w:val="28"/>
        </w:rPr>
        <w:t>санкционных</w:t>
      </w:r>
      <w:proofErr w:type="spellEnd"/>
      <w:r w:rsidRPr="00A26639">
        <w:rPr>
          <w:sz w:val="28"/>
          <w:szCs w:val="28"/>
        </w:rPr>
        <w:t xml:space="preserve"> и других мер заградительного характера со стороны иностранных государств или их сообществ, затрагивающих интересы экономических агентов республики;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4) волатильность ситуации на мировых рынках минерально-сырьевых ресурсов, затрудняющая оценку перспектив экономического развития отраслей и их инвестиционной привлекательности;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б) внутриэкономические факторы: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низкая диверсификация экономики, влекущая за собой риски общей стагнации при нарушении ритмичности деятельности узкого числа субъектов;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недостаточный уровень инвестиционных вложений при износе основных средств у каждого второго производителя более 60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 xml:space="preserve"> в условиях дефицита доступных финансовых ресурсов;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3) элементы технологического отставания, формирующие предпосылки для широкого спектра проблем в аспектах маржинальной доходности, производительности труда</w:t>
      </w:r>
      <w:r w:rsidR="003D2C52" w:rsidRPr="00A26639">
        <w:rPr>
          <w:sz w:val="28"/>
          <w:szCs w:val="28"/>
        </w:rPr>
        <w:t xml:space="preserve"> и подготовки кадров</w:t>
      </w:r>
      <w:r w:rsidRPr="00A26639">
        <w:rPr>
          <w:sz w:val="28"/>
          <w:szCs w:val="28"/>
        </w:rPr>
        <w:t>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4) острая зависимость от внешних сырьевых источников при высокой </w:t>
      </w:r>
      <w:proofErr w:type="spellStart"/>
      <w:r w:rsidRPr="00A26639">
        <w:rPr>
          <w:sz w:val="28"/>
          <w:szCs w:val="28"/>
        </w:rPr>
        <w:t>энерго</w:t>
      </w:r>
      <w:proofErr w:type="spellEnd"/>
      <w:r w:rsidRPr="00A26639">
        <w:rPr>
          <w:sz w:val="28"/>
          <w:szCs w:val="28"/>
        </w:rPr>
        <w:t>- и материалоемкости производств;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5) отсутствие развитых интегрированных структур в различных секторах промышленности;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6) относительно высокий уровень миграции трудоспособного населения;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7) дефицит квалифицированной рабочей силы.</w:t>
      </w:r>
    </w:p>
    <w:p w:rsidR="004D6442" w:rsidRPr="00A26639" w:rsidRDefault="003D2C5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События последних лет в общемировом поле внесли свои коррективы в число ключевых рисков, обусловленных в том числе эпидемиологической ситуацией, административными запретами и мероприятиями, связанными с предотвращением распространения заболеваний, а также складывающихся политических и экономических реалий, обусловленных в том числе и принятием </w:t>
      </w:r>
      <w:proofErr w:type="spellStart"/>
      <w:r w:rsidRPr="00A26639">
        <w:rPr>
          <w:sz w:val="28"/>
          <w:szCs w:val="28"/>
        </w:rPr>
        <w:t>санкционных</w:t>
      </w:r>
      <w:proofErr w:type="spellEnd"/>
      <w:r w:rsidRPr="00A26639">
        <w:rPr>
          <w:sz w:val="28"/>
          <w:szCs w:val="28"/>
        </w:rPr>
        <w:t xml:space="preserve"> решений</w:t>
      </w:r>
      <w:r w:rsidR="004D6442" w:rsidRPr="00A26639">
        <w:rPr>
          <w:sz w:val="28"/>
          <w:szCs w:val="28"/>
        </w:rPr>
        <w:t>.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16. Конкурентными преимуществами промышленного комплекса Приднестровья являются:</w:t>
      </w:r>
    </w:p>
    <w:p w:rsidR="004D6442" w:rsidRPr="00A26639" w:rsidRDefault="004D6442" w:rsidP="00FA5BE1">
      <w:pPr>
        <w:pStyle w:val="ab"/>
        <w:spacing w:after="0"/>
        <w:ind w:left="0"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а) благоприятное транспортно-географическое положение (по территории пролегают две железные дороги, две магистральные автотрассы </w:t>
      </w:r>
      <w:r w:rsidRPr="00A26639">
        <w:rPr>
          <w:sz w:val="28"/>
          <w:szCs w:val="28"/>
        </w:rPr>
        <w:lastRenderedPageBreak/>
        <w:t xml:space="preserve">международного значения, позволяющие доставить груз </w:t>
      </w:r>
      <w:r w:rsidR="00184E75">
        <w:rPr>
          <w:sz w:val="28"/>
          <w:szCs w:val="28"/>
        </w:rPr>
        <w:t>на</w:t>
      </w:r>
      <w:r w:rsidRPr="00A26639">
        <w:rPr>
          <w:sz w:val="28"/>
          <w:szCs w:val="28"/>
        </w:rPr>
        <w:t xml:space="preserve"> Украину, в Россию, а также в страны Европы и Азии);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б) установление пониженных тарифов на услуги естественных монополий;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в) наличие значительного экспортного потенциала у большинства отраслей промышленности, в частности можно выделить: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черную металлургию;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электроэнергетику;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3) легкую промышленность;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4) пищевую промышленность;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5) машиностроение и металлообработку, включая электротехническую промышленность;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6) промышленность строительных материалов;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г) развитая сеть организаций образования для подготовки </w:t>
      </w:r>
      <w:r w:rsidRPr="00A26639">
        <w:rPr>
          <w:sz w:val="28"/>
          <w:szCs w:val="28"/>
        </w:rPr>
        <w:br/>
        <w:t>и переподготовки кадров;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д) позиционирование на мировых рынках известных местных брендов;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е) обеспеченность ряда производств собственными видами сырья (пищевая промышленность, промышленность строительных материалов </w:t>
      </w:r>
      <w:r w:rsidRPr="00A26639">
        <w:rPr>
          <w:sz w:val="28"/>
          <w:szCs w:val="28"/>
        </w:rPr>
        <w:br/>
        <w:t>и другие) при существенном потенциале повышения ее уровня;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ж) наличие относительно недорогой квалифицированной рабочей силы;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з) </w:t>
      </w:r>
      <w:r w:rsidRPr="00A26639">
        <w:rPr>
          <w:sz w:val="28"/>
          <w:szCs w:val="28"/>
          <w:shd w:val="clear" w:color="auto" w:fill="FFFFFF"/>
        </w:rPr>
        <w:t xml:space="preserve">полный территориальный охват в сфере доступа к современным телекоммуникационным технологиям. </w:t>
      </w:r>
    </w:p>
    <w:p w:rsidR="004D6442" w:rsidRPr="00A26639" w:rsidRDefault="004D6442" w:rsidP="00FA5B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sz w:val="28"/>
          <w:szCs w:val="28"/>
        </w:rPr>
        <w:t xml:space="preserve">В развитие имеющегося перечня конкурентных преимуществ приднестровских производителей следует также отметить приоритет содействия </w:t>
      </w:r>
      <w:r w:rsidRPr="00A26639">
        <w:rPr>
          <w:rFonts w:eastAsia="Calibri"/>
          <w:sz w:val="28"/>
          <w:szCs w:val="28"/>
          <w:lang w:eastAsia="en-US"/>
        </w:rPr>
        <w:t>развитию индустриального сектора</w:t>
      </w:r>
      <w:r w:rsidRPr="00A26639">
        <w:rPr>
          <w:sz w:val="28"/>
          <w:szCs w:val="28"/>
        </w:rPr>
        <w:t xml:space="preserve"> в реализуемой государственной экономической политике. Помимо тарифных преференций, специальных фискальных решений, в последние годы действует программа</w:t>
      </w:r>
      <w:r w:rsidRPr="00A26639">
        <w:rPr>
          <w:rFonts w:eastAsia="Calibri"/>
          <w:sz w:val="28"/>
          <w:szCs w:val="28"/>
          <w:lang w:eastAsia="en-US"/>
        </w:rPr>
        <w:t xml:space="preserve"> поддержки инвестиционной активности, реализуемая в виде субсидирования части процентной ставки со стороны государства по кредитным ресурсам на модернизацию основных средств. </w:t>
      </w:r>
    </w:p>
    <w:p w:rsidR="004D6442" w:rsidRPr="00A26639" w:rsidRDefault="004D6442" w:rsidP="00FA5B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>17. За 2017</w:t>
      </w:r>
      <w:r w:rsidR="00565193" w:rsidRPr="00A26639">
        <w:rPr>
          <w:rFonts w:eastAsia="Calibri"/>
          <w:sz w:val="28"/>
          <w:szCs w:val="28"/>
          <w:lang w:eastAsia="en-US"/>
        </w:rPr>
        <w:t>–</w:t>
      </w:r>
      <w:r w:rsidRPr="00A26639">
        <w:rPr>
          <w:rFonts w:eastAsia="Calibri"/>
          <w:sz w:val="28"/>
          <w:szCs w:val="28"/>
          <w:lang w:eastAsia="en-US"/>
        </w:rPr>
        <w:t xml:space="preserve">2021 годы на государственном уровне был принят целый комплекс решений по поддержке промышленных организаций в налоговой сфере. В частности, на первоначальном этапе с 1 января 2018 года реализовано масштабное снижение ставок налога на доходы организаций в разрезе большинства отраслей – параметры уменьшения ставок варьировали </w:t>
      </w:r>
      <w:r w:rsidR="00795804">
        <w:rPr>
          <w:rFonts w:eastAsia="Calibri"/>
          <w:sz w:val="28"/>
          <w:szCs w:val="28"/>
          <w:lang w:eastAsia="en-US"/>
        </w:rPr>
        <w:br/>
      </w:r>
      <w:r w:rsidRPr="00A26639">
        <w:rPr>
          <w:rFonts w:eastAsia="Calibri"/>
          <w:sz w:val="28"/>
          <w:szCs w:val="28"/>
          <w:lang w:eastAsia="en-US"/>
        </w:rPr>
        <w:t>от 30</w:t>
      </w:r>
      <w:r w:rsidR="00F82D42">
        <w:rPr>
          <w:rFonts w:eastAsia="Calibri"/>
          <w:sz w:val="28"/>
          <w:szCs w:val="28"/>
          <w:lang w:eastAsia="en-US"/>
        </w:rPr>
        <w:t xml:space="preserve"> </w:t>
      </w:r>
      <w:r w:rsidRPr="00A26639">
        <w:rPr>
          <w:rFonts w:eastAsia="Calibri"/>
          <w:sz w:val="28"/>
          <w:szCs w:val="28"/>
          <w:lang w:eastAsia="en-US"/>
        </w:rPr>
        <w:t>до 74</w:t>
      </w:r>
      <w:r w:rsidR="00F82D42">
        <w:rPr>
          <w:rFonts w:eastAsia="Calibri"/>
          <w:sz w:val="28"/>
          <w:szCs w:val="28"/>
          <w:lang w:eastAsia="en-US"/>
        </w:rPr>
        <w:t xml:space="preserve"> процентов</w:t>
      </w:r>
      <w:r w:rsidRPr="00A26639">
        <w:rPr>
          <w:rFonts w:eastAsia="Calibri"/>
          <w:sz w:val="28"/>
          <w:szCs w:val="28"/>
          <w:lang w:eastAsia="en-US"/>
        </w:rPr>
        <w:t>. Впоследствии, принимая во внимание развитие ситуации, реализовались меры точечного отраслевого реагирования. Эффективность такого подхода подтверждена на практике. Анализ налоговой нагрузки за 2015</w:t>
      </w:r>
      <w:r w:rsidR="00565193" w:rsidRPr="00A26639">
        <w:rPr>
          <w:rFonts w:eastAsia="Calibri"/>
          <w:sz w:val="28"/>
          <w:szCs w:val="28"/>
          <w:lang w:eastAsia="en-US"/>
        </w:rPr>
        <w:t>–</w:t>
      </w:r>
      <w:r w:rsidRPr="00A26639">
        <w:rPr>
          <w:rFonts w:eastAsia="Calibri"/>
          <w:sz w:val="28"/>
          <w:szCs w:val="28"/>
          <w:lang w:eastAsia="en-US"/>
        </w:rPr>
        <w:t>2020 годы д</w:t>
      </w:r>
      <w:r w:rsidR="00565193" w:rsidRPr="00A26639">
        <w:rPr>
          <w:rFonts w:eastAsia="Calibri"/>
          <w:sz w:val="28"/>
          <w:szCs w:val="28"/>
          <w:lang w:eastAsia="en-US"/>
        </w:rPr>
        <w:t>емонстрирует ее снижение в 2018–</w:t>
      </w:r>
      <w:r w:rsidRPr="00A26639">
        <w:rPr>
          <w:rFonts w:eastAsia="Calibri"/>
          <w:sz w:val="28"/>
          <w:szCs w:val="28"/>
          <w:lang w:eastAsia="en-US"/>
        </w:rPr>
        <w:t xml:space="preserve">2019 годах и стабилизацию в дальнейшем на приемлемом уровне.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18. В 2018 году запущена программа субсидирования части процентной ставки по кредитам на реализацию инвестиционного проекта в ключевых отраслях (промышленность и сельское хозяйство). При остром дефиците </w:t>
      </w:r>
      <w:r w:rsidRPr="00A26639">
        <w:rPr>
          <w:sz w:val="28"/>
          <w:szCs w:val="28"/>
        </w:rPr>
        <w:br/>
        <w:t xml:space="preserve">у организаций собственных ресурсов, необходимых для обновления </w:t>
      </w:r>
      <w:r w:rsidRPr="00A26639">
        <w:rPr>
          <w:sz w:val="28"/>
          <w:szCs w:val="28"/>
        </w:rPr>
        <w:br/>
        <w:t xml:space="preserve">и модернизации основных средств, программа обеспечила доступ </w:t>
      </w:r>
      <w:r w:rsidRPr="00A26639">
        <w:rPr>
          <w:sz w:val="28"/>
          <w:szCs w:val="28"/>
        </w:rPr>
        <w:lastRenderedPageBreak/>
        <w:t>приднестровских производителей к долгосрочным банковским кредитам по льготной, соответствующей европейскому уровню, ставке 3</w:t>
      </w:r>
      <w:r w:rsidR="00795804">
        <w:rPr>
          <w:sz w:val="28"/>
          <w:szCs w:val="28"/>
        </w:rPr>
        <w:t>-</w:t>
      </w:r>
      <w:r w:rsidRPr="00A26639">
        <w:rPr>
          <w:sz w:val="28"/>
          <w:szCs w:val="28"/>
        </w:rPr>
        <w:t>4</w:t>
      </w:r>
      <w:r w:rsidR="00F82D42">
        <w:rPr>
          <w:sz w:val="28"/>
          <w:szCs w:val="28"/>
        </w:rPr>
        <w:t xml:space="preserve"> процент</w:t>
      </w:r>
      <w:r w:rsidR="00795804">
        <w:rPr>
          <w:sz w:val="28"/>
          <w:szCs w:val="28"/>
        </w:rPr>
        <w:t>а</w:t>
      </w:r>
      <w:r w:rsidRPr="00A26639">
        <w:rPr>
          <w:sz w:val="28"/>
          <w:szCs w:val="28"/>
        </w:rPr>
        <w:t xml:space="preserve"> годовых.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За период с 2018 года по 2021 год промышленным организациям выдано 46 льготных кредит</w:t>
      </w:r>
      <w:r w:rsidR="00795804">
        <w:rPr>
          <w:sz w:val="28"/>
          <w:szCs w:val="28"/>
        </w:rPr>
        <w:t>ов</w:t>
      </w:r>
      <w:r w:rsidRPr="00A26639">
        <w:rPr>
          <w:sz w:val="28"/>
          <w:szCs w:val="28"/>
        </w:rPr>
        <w:t xml:space="preserve"> в совокупной сумме, эквивалентной 11,2 миллиона евро.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При этом создаваемый благодаря данной форме поддержки инвестиционный импульс перекрывает нагрузку на бюджет в виде выплат субсидий. Нацеленная на аккумуляцию внутреннего инвестиционного ресурса программа льготного кредитования формирует мощный мультипликативный эффект, который проявляется в расширении предпринимательской активности, росте уровня занятости населения, прирост</w:t>
      </w:r>
      <w:r w:rsidR="00795804">
        <w:rPr>
          <w:sz w:val="28"/>
          <w:szCs w:val="28"/>
        </w:rPr>
        <w:t>е</w:t>
      </w:r>
      <w:r w:rsidRPr="00A26639">
        <w:rPr>
          <w:sz w:val="28"/>
          <w:szCs w:val="28"/>
        </w:rPr>
        <w:t xml:space="preserve"> средн</w:t>
      </w:r>
      <w:r w:rsidR="00795804">
        <w:rPr>
          <w:sz w:val="28"/>
          <w:szCs w:val="28"/>
        </w:rPr>
        <w:t>ей</w:t>
      </w:r>
      <w:r w:rsidRPr="00A26639">
        <w:rPr>
          <w:sz w:val="28"/>
          <w:szCs w:val="28"/>
        </w:rPr>
        <w:t xml:space="preserve"> заработн</w:t>
      </w:r>
      <w:r w:rsidR="00795804">
        <w:rPr>
          <w:sz w:val="28"/>
          <w:szCs w:val="28"/>
        </w:rPr>
        <w:t>ой</w:t>
      </w:r>
      <w:r w:rsidRPr="00A26639">
        <w:rPr>
          <w:sz w:val="28"/>
          <w:szCs w:val="28"/>
        </w:rPr>
        <w:t xml:space="preserve"> плат</w:t>
      </w:r>
      <w:r w:rsidR="00795804">
        <w:rPr>
          <w:sz w:val="28"/>
          <w:szCs w:val="28"/>
        </w:rPr>
        <w:t>ы</w:t>
      </w:r>
      <w:r w:rsidRPr="00A26639">
        <w:rPr>
          <w:sz w:val="28"/>
          <w:szCs w:val="28"/>
        </w:rPr>
        <w:t>, а также положительном влиянии на наполняемость государственного бюджета и внебюджетных фондов.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Льготное кредитование посредством субсидирования со стороны государства части процентной ставки на текущий момент является наиболее эффективным инструментом стимулирования инвестиций в республике, что обуславливает распространение действия указанной программы во временном горизонте реализации Концепции.</w:t>
      </w:r>
    </w:p>
    <w:p w:rsidR="004D6442" w:rsidRPr="00A26639" w:rsidRDefault="004D6442" w:rsidP="003C0BF1">
      <w:pPr>
        <w:jc w:val="center"/>
        <w:rPr>
          <w:sz w:val="28"/>
          <w:szCs w:val="28"/>
        </w:rPr>
      </w:pPr>
    </w:p>
    <w:p w:rsidR="004D6442" w:rsidRPr="00A26639" w:rsidRDefault="004D6442" w:rsidP="003C0BF1">
      <w:pPr>
        <w:jc w:val="center"/>
        <w:rPr>
          <w:sz w:val="28"/>
          <w:szCs w:val="28"/>
        </w:rPr>
      </w:pPr>
      <w:bookmarkStart w:id="1" w:name="_Toc434917652"/>
      <w:r w:rsidRPr="00A26639">
        <w:rPr>
          <w:sz w:val="28"/>
          <w:szCs w:val="28"/>
        </w:rPr>
        <w:t>4. Приоритетные направления развития</w:t>
      </w:r>
      <w:bookmarkEnd w:id="1"/>
    </w:p>
    <w:p w:rsidR="004D6442" w:rsidRPr="00A26639" w:rsidRDefault="004D6442" w:rsidP="003C0BF1">
      <w:pPr>
        <w:jc w:val="center"/>
        <w:rPr>
          <w:sz w:val="28"/>
          <w:szCs w:val="28"/>
        </w:rPr>
      </w:pPr>
      <w:r w:rsidRPr="00A26639">
        <w:rPr>
          <w:sz w:val="28"/>
          <w:szCs w:val="28"/>
        </w:rPr>
        <w:t>промышленного комплекса</w:t>
      </w:r>
    </w:p>
    <w:p w:rsidR="004D6442" w:rsidRPr="00A26639" w:rsidRDefault="004D6442" w:rsidP="003C0BF1">
      <w:pPr>
        <w:jc w:val="center"/>
        <w:rPr>
          <w:sz w:val="28"/>
          <w:szCs w:val="28"/>
        </w:rPr>
      </w:pPr>
    </w:p>
    <w:p w:rsidR="004D6442" w:rsidRPr="00A26639" w:rsidRDefault="004D6442" w:rsidP="00FA5BE1">
      <w:pPr>
        <w:pStyle w:val="1"/>
        <w:keepNext w:val="0"/>
        <w:keepLines w:val="0"/>
        <w:widowControl w:val="0"/>
        <w:spacing w:before="0"/>
        <w:ind w:firstLine="709"/>
        <w:contextualSpacing/>
        <w:jc w:val="both"/>
        <w:rPr>
          <w:b w:val="0"/>
          <w:color w:val="auto"/>
        </w:rPr>
      </w:pPr>
      <w:r w:rsidRPr="00A26639">
        <w:rPr>
          <w:b w:val="0"/>
          <w:color w:val="auto"/>
        </w:rPr>
        <w:t>19. Перспективные направления развития промышленного комплекса определяются исходя из складывающейся ситуации в основных структурообразующих отраслях промышленности и тенденций развития на глобальных рынках сырья и материалов, во взаимосвязи со стратегическими аспектами развития современных технологий, посредством формирования инновационного потенциала как основы устойчивого социально-экономического роста в условиях угроз и вызовов внешней среды.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20. Зонами открытых возможностей являются эффективные бизнес-модели в сфере формирования внутренней сырьевой базы, развития кооперации, активного внедрения информационных технологий. 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21. Процесс </w:t>
      </w:r>
      <w:proofErr w:type="spellStart"/>
      <w:r w:rsidRPr="00A26639">
        <w:rPr>
          <w:sz w:val="28"/>
          <w:szCs w:val="28"/>
        </w:rPr>
        <w:t>цифровизации</w:t>
      </w:r>
      <w:proofErr w:type="spellEnd"/>
      <w:r w:rsidRPr="00A26639">
        <w:rPr>
          <w:sz w:val="28"/>
          <w:szCs w:val="28"/>
        </w:rPr>
        <w:t xml:space="preserve"> образует интегрированную инновационную среду, дающую промышленным организациям исключительные возможности для оптимизации основных процессов в режиме реального времени, автоматизации производственных линий, снижения количества ошибок </w:t>
      </w:r>
      <w:r w:rsidRPr="00A26639">
        <w:rPr>
          <w:sz w:val="28"/>
          <w:szCs w:val="28"/>
        </w:rPr>
        <w:br/>
        <w:t>и времени простоя, уменьшения расхода сырья, времени доставки, повышения качества продукции и многого другого.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  <w:shd w:val="clear" w:color="auto" w:fill="FFFFFF"/>
        </w:rPr>
        <w:t xml:space="preserve">В аспекте </w:t>
      </w:r>
      <w:proofErr w:type="spellStart"/>
      <w:r w:rsidRPr="00A26639">
        <w:rPr>
          <w:sz w:val="28"/>
          <w:szCs w:val="28"/>
          <w:shd w:val="clear" w:color="auto" w:fill="FFFFFF"/>
        </w:rPr>
        <w:t>пандемийных</w:t>
      </w:r>
      <w:proofErr w:type="spellEnd"/>
      <w:r w:rsidRPr="00A26639">
        <w:rPr>
          <w:sz w:val="28"/>
          <w:szCs w:val="28"/>
          <w:shd w:val="clear" w:color="auto" w:fill="FFFFFF"/>
        </w:rPr>
        <w:t xml:space="preserve"> обстоятельств реализованный на территории республики полный охват в части телекоммуникационного доступа, повышение оснащенности и присутствия в цифровой среде предоставляет неоспоримые выгоды функционирования бизнеса. 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22. Значительным потенциалом обладает агропромышленный сектор. В области переработки сельскохозяйственной продукции существуют огромные перспективы развития как отдельных субъектов, так и модульных </w:t>
      </w:r>
      <w:r w:rsidRPr="00A26639">
        <w:rPr>
          <w:sz w:val="28"/>
          <w:szCs w:val="28"/>
        </w:rPr>
        <w:lastRenderedPageBreak/>
        <w:t>производств. Факторами роста должны стать также инфраструктурный (логистика, информационные технологии и другое) и природоохранный (энергосбережение, сокращение выбросов, переработка отходов и другое) сегменты.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23. Экологическое регулирование играет особую роль в аспекте получения дополнительных преимуществ в конкурентоспособности на мировом рынке. Идеи сокращения загрязнения окружающей среды стимулируют возникновение дополнительных требований к продукции при ее производстве, эксплуатации, утилизации. Политика развитых стран в данном аспекте предопределяет спрос на производство натуральных продуктов, новые материалы, разработку и внедрение </w:t>
      </w:r>
      <w:proofErr w:type="spellStart"/>
      <w:r w:rsidRPr="00A26639">
        <w:rPr>
          <w:sz w:val="28"/>
          <w:szCs w:val="28"/>
        </w:rPr>
        <w:t>экотехнологий</w:t>
      </w:r>
      <w:proofErr w:type="spellEnd"/>
      <w:r w:rsidRPr="00A26639">
        <w:rPr>
          <w:sz w:val="28"/>
          <w:szCs w:val="28"/>
        </w:rPr>
        <w:t>. Соответственно импульс развития получают «зеленые» производства, происходит трансформация отраслей мировой экономики, связанных с негативным воздействием на природу.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24. Для достижения выбранных ориентиров потребуется формирование высокоэффективной инфраструктуры с последовательной модернизацией индустриального комплекса, направленной на увеличение выпуска конкурентоспособной продукции, на развитие импортозамещающих производств, в совокупности с расширением внутри- и межотраслевой производственной кооперации промышленных организаций.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Путем замещения импорта, развития внутреннего спроса и реализации экспортного потенциала в конкурентоспособных сегментах рынка может быть достигнуто увеличение вклада промышленности в ВВП на 1,5</w:t>
      </w:r>
      <w:r w:rsidR="008F35E1">
        <w:rPr>
          <w:sz w:val="28"/>
          <w:szCs w:val="28"/>
        </w:rPr>
        <w:t>-</w:t>
      </w:r>
      <w:r w:rsidRPr="00A26639">
        <w:rPr>
          <w:sz w:val="28"/>
          <w:szCs w:val="28"/>
        </w:rPr>
        <w:t xml:space="preserve">2 процентных пункта.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25. Источники роста должны получить воплощение в цепочках создания стоимости каждой из отраслей. При этом совокупность социально-экономических предпосылок диктует выбор следующих приоритетных направлений в развитии индустриального производства, обусловленный оптимальным сочетанием базовых условий и масштабов достигаемого макроэкономического эффекта: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а) повышение доли перерабатываемой пищевой продукции.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Даже с учетом объемов инвестиций в предшествующие годы сохраняется необходимость ускорить темпы технического перевооружения организаций пищевой промышленности, мукомольно-крупяной и комбикормовой промышленности.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Совокупный вклад отраслей в общем объеме промышленного выпуска составляет всего порядка 14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 xml:space="preserve">, при этом объем поставок за рубеж сельскохозяйственной продукции, подвергавшейся переработке, – менее </w:t>
      </w:r>
      <w:r w:rsidR="008F35E1">
        <w:rPr>
          <w:sz w:val="28"/>
          <w:szCs w:val="28"/>
        </w:rPr>
        <w:br/>
      </w:r>
      <w:r w:rsidRPr="00A26639">
        <w:rPr>
          <w:sz w:val="28"/>
          <w:szCs w:val="28"/>
        </w:rPr>
        <w:t>1</w:t>
      </w:r>
      <w:r w:rsidR="00F82D42">
        <w:rPr>
          <w:sz w:val="28"/>
          <w:szCs w:val="28"/>
        </w:rPr>
        <w:t xml:space="preserve"> процент</w:t>
      </w:r>
      <w:r w:rsidR="008F35E1">
        <w:rPr>
          <w:sz w:val="28"/>
          <w:szCs w:val="28"/>
        </w:rPr>
        <w:t>а</w:t>
      </w:r>
      <w:r w:rsidRPr="00A26639">
        <w:rPr>
          <w:sz w:val="28"/>
          <w:szCs w:val="28"/>
        </w:rPr>
        <w:t xml:space="preserve"> в структуре продовольственного экспорта.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Развитие материально-технической базы и инфраструктуры хранения, транспортировки и холодильной обработки скоропортящихся продуктов позволят комплексно перерабатывать исходное сырье и создавать оптимальные условия для длительного хранения, что минимизирует потери, способствует повышению безопасности и качества продовольствия, его эстетических и маркетинговых характеристик.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lastRenderedPageBreak/>
        <w:t>Для развития отраслей предусматривается повышение конкурентоспособности традиционной продукции, а также расширение ассортимента путем введения новых актуальных позиций, включая элемент фасовки как таковой.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За счет модернизации действующих производственных комплексов, </w:t>
      </w:r>
      <w:r w:rsidRPr="00A26639">
        <w:rPr>
          <w:sz w:val="28"/>
          <w:szCs w:val="28"/>
        </w:rPr>
        <w:br/>
        <w:t xml:space="preserve">а также введения в строй новых мощностей по переработке продукции растениеводства и животноводства сформируется мультипликативный эффект </w:t>
      </w:r>
      <w:r w:rsidRPr="00A26639">
        <w:rPr>
          <w:sz w:val="28"/>
          <w:szCs w:val="28"/>
        </w:rPr>
        <w:br/>
        <w:t xml:space="preserve">в части развития сельскохозяйственного кластера, как по вектору развития собственной сырьевой базы, так и по вектору кооперационных связей, импульса для повышения продовольственной безопасности, </w:t>
      </w:r>
      <w:proofErr w:type="spellStart"/>
      <w:r w:rsidRPr="00A26639">
        <w:rPr>
          <w:sz w:val="28"/>
          <w:szCs w:val="28"/>
        </w:rPr>
        <w:t>импортозамещения</w:t>
      </w:r>
      <w:proofErr w:type="spellEnd"/>
      <w:r w:rsidRPr="00A26639">
        <w:rPr>
          <w:sz w:val="28"/>
          <w:szCs w:val="28"/>
        </w:rPr>
        <w:t xml:space="preserve"> и наращивания экспортного потенциала.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Целевой ориентир по наращиванию присутствия приднестровской продукции на внутреннем и внешних рынках устанавливается в повышении вклада отраслей в общем объеме промышленного выпуска на 1 </w:t>
      </w:r>
      <w:r w:rsidR="00314B4A">
        <w:rPr>
          <w:sz w:val="28"/>
          <w:szCs w:val="28"/>
        </w:rPr>
        <w:t xml:space="preserve">(один) </w:t>
      </w:r>
      <w:r w:rsidRPr="00A26639">
        <w:rPr>
          <w:sz w:val="28"/>
          <w:szCs w:val="28"/>
        </w:rPr>
        <w:t>процентный пункт</w:t>
      </w:r>
      <w:r w:rsidR="00314B4A">
        <w:rPr>
          <w:sz w:val="28"/>
          <w:szCs w:val="28"/>
        </w:rPr>
        <w:t xml:space="preserve"> и повышении объема</w:t>
      </w:r>
      <w:r w:rsidRPr="00A26639">
        <w:rPr>
          <w:sz w:val="28"/>
          <w:szCs w:val="28"/>
        </w:rPr>
        <w:t xml:space="preserve"> поставок за рубеж переработанной продукции – не менее 2,5</w:t>
      </w:r>
      <w:r w:rsidR="00F82D42">
        <w:rPr>
          <w:sz w:val="28"/>
          <w:szCs w:val="28"/>
        </w:rPr>
        <w:t xml:space="preserve"> процент</w:t>
      </w:r>
      <w:r w:rsidR="00314B4A">
        <w:rPr>
          <w:sz w:val="28"/>
          <w:szCs w:val="28"/>
        </w:rPr>
        <w:t>а</w:t>
      </w:r>
      <w:r w:rsidRPr="00A26639">
        <w:rPr>
          <w:sz w:val="28"/>
          <w:szCs w:val="28"/>
        </w:rPr>
        <w:t xml:space="preserve"> в структуре продовольственного экспорта к </w:t>
      </w:r>
      <w:r w:rsidR="003D2C52" w:rsidRPr="00A26639">
        <w:rPr>
          <w:sz w:val="28"/>
          <w:szCs w:val="28"/>
        </w:rPr>
        <w:t>2027</w:t>
      </w:r>
      <w:r w:rsidRPr="00A26639">
        <w:rPr>
          <w:sz w:val="28"/>
          <w:szCs w:val="28"/>
        </w:rPr>
        <w:t xml:space="preserve"> году;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б) производства полного цикла в легкой промышленности.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 республике полтора десятка организаций с численностью работников более 50 человек осуществляют производственную деятельность в сфере легкой промышленности. Отрасль создает 10</w:t>
      </w:r>
      <w:r w:rsidR="00314B4A">
        <w:rPr>
          <w:sz w:val="28"/>
          <w:szCs w:val="28"/>
        </w:rPr>
        <w:t>-</w:t>
      </w:r>
      <w:r w:rsidRPr="00A26639">
        <w:rPr>
          <w:sz w:val="28"/>
          <w:szCs w:val="28"/>
        </w:rPr>
        <w:t>12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 xml:space="preserve"> совокупного объема промышленного производства. Практически каждая вторая организация использует для производства давальческое сырье, доля которого в отдельных случаях превышает 80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 xml:space="preserve">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Перспективы развития отрасли определяет снижение доли </w:t>
      </w:r>
      <w:proofErr w:type="spellStart"/>
      <w:r w:rsidRPr="00A26639">
        <w:rPr>
          <w:sz w:val="28"/>
          <w:szCs w:val="28"/>
        </w:rPr>
        <w:t>толлинга</w:t>
      </w:r>
      <w:proofErr w:type="spellEnd"/>
      <w:r w:rsidRPr="00A26639">
        <w:rPr>
          <w:sz w:val="28"/>
          <w:szCs w:val="28"/>
        </w:rPr>
        <w:t xml:space="preserve"> </w:t>
      </w:r>
      <w:r w:rsidRPr="00A26639">
        <w:rPr>
          <w:sz w:val="28"/>
          <w:szCs w:val="28"/>
        </w:rPr>
        <w:br/>
        <w:t xml:space="preserve">в итогах хозяйственной деятельности субъектов до отметки ниже </w:t>
      </w:r>
      <w:r w:rsidR="00314B4A">
        <w:rPr>
          <w:sz w:val="28"/>
          <w:szCs w:val="28"/>
        </w:rPr>
        <w:br/>
      </w:r>
      <w:r w:rsidRPr="00A26639">
        <w:rPr>
          <w:sz w:val="28"/>
          <w:szCs w:val="28"/>
        </w:rPr>
        <w:t>50</w:t>
      </w:r>
      <w:r w:rsidR="00F82D42">
        <w:rPr>
          <w:sz w:val="28"/>
          <w:szCs w:val="28"/>
        </w:rPr>
        <w:t xml:space="preserve"> процентов</w:t>
      </w:r>
      <w:r w:rsidRPr="00A26639">
        <w:rPr>
          <w:sz w:val="28"/>
          <w:szCs w:val="28"/>
        </w:rPr>
        <w:t>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в) лесная, деревообрабатывающая промышленность.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Отрасль характеризуется высокой степенью износа основных средств </w:t>
      </w:r>
      <w:r w:rsidRPr="00A26639">
        <w:rPr>
          <w:sz w:val="28"/>
          <w:szCs w:val="28"/>
        </w:rPr>
        <w:br/>
        <w:t xml:space="preserve">и отсутствием производственных мощностей по переработке лесоматериалов, </w:t>
      </w:r>
      <w:r w:rsidRPr="00A26639">
        <w:rPr>
          <w:sz w:val="28"/>
          <w:szCs w:val="28"/>
        </w:rPr>
        <w:br/>
        <w:t xml:space="preserve">в связи с чем внутренний рынок полностью </w:t>
      </w:r>
      <w:proofErr w:type="spellStart"/>
      <w:r w:rsidRPr="00A26639">
        <w:rPr>
          <w:sz w:val="28"/>
          <w:szCs w:val="28"/>
        </w:rPr>
        <w:t>импортозависим</w:t>
      </w:r>
      <w:proofErr w:type="spellEnd"/>
      <w:r w:rsidRPr="00A26639">
        <w:rPr>
          <w:sz w:val="28"/>
          <w:szCs w:val="28"/>
        </w:rPr>
        <w:t xml:space="preserve">, тогда как сырье </w:t>
      </w:r>
      <w:r w:rsidRPr="00A26639">
        <w:rPr>
          <w:sz w:val="28"/>
          <w:szCs w:val="28"/>
        </w:rPr>
        <w:br/>
        <w:t xml:space="preserve">в необработанном виде отправляется на экспорт.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При включении организаций отрасли в программу государственной поддержки в форме субсидирования части процентной ставки по кредитам организации лесной и деревообрабатывающей отрасли получат возможность перерабатывать сырье и производить собственную готовую продукцию. Требованием к развитию отрасли выступает в том числе проработка вопроса </w:t>
      </w:r>
      <w:r w:rsidRPr="00A26639">
        <w:rPr>
          <w:sz w:val="28"/>
          <w:szCs w:val="28"/>
        </w:rPr>
        <w:br/>
        <w:t xml:space="preserve">о промышленном выращивании древесины. </w:t>
      </w:r>
    </w:p>
    <w:p w:rsidR="004D6442" w:rsidRPr="00A26639" w:rsidRDefault="004D6442" w:rsidP="00FA5B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26. В масштабах малого и среднего бизнеса возможна реализация проектов импортозамещающих производств, что позволит увеличить объем производства товаров на 305 миллионов рублей (19 миллионов долларов США) в год, а также повысит экономическую самодостаточность республики </w:t>
      </w:r>
      <w:r w:rsidRPr="00A26639">
        <w:rPr>
          <w:rFonts w:eastAsia="Calibri"/>
          <w:sz w:val="28"/>
          <w:szCs w:val="28"/>
          <w:lang w:eastAsia="en-US"/>
        </w:rPr>
        <w:br/>
        <w:t>и позволит создать до 300 новых рабочих мест. В частности, подготовлены базовые проектные решения в следующих направлениях: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>а) создание птицефабрики мясного направления;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lastRenderedPageBreak/>
        <w:t xml:space="preserve">б) производство молока и молочной продукции;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в) производство мороженого;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г) производство подсолнечного масла;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д) производство печенья;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е) производство макаронных изделий;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ж) производство MDF панелей;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з) производство OSB плит;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и) производство </w:t>
      </w:r>
      <w:proofErr w:type="spellStart"/>
      <w:r w:rsidRPr="00A26639">
        <w:rPr>
          <w:rFonts w:eastAsia="Calibri"/>
          <w:sz w:val="28"/>
          <w:szCs w:val="28"/>
          <w:lang w:eastAsia="en-US"/>
        </w:rPr>
        <w:t>гипсокартона</w:t>
      </w:r>
      <w:proofErr w:type="spellEnd"/>
      <w:r w:rsidRPr="00A26639">
        <w:rPr>
          <w:rFonts w:eastAsia="Calibri"/>
          <w:sz w:val="28"/>
          <w:szCs w:val="28"/>
          <w:lang w:eastAsia="en-US"/>
        </w:rPr>
        <w:t xml:space="preserve">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к) производство шифера;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л) производство водоэмульсионной краски;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м) производство туалетного мыла;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н) производство моющих и чистящих средств; 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о) производство антифризов. </w:t>
      </w:r>
    </w:p>
    <w:p w:rsidR="004D6442" w:rsidRPr="00A26639" w:rsidRDefault="004D6442" w:rsidP="00FA5B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>Объем инвестиций, необходимый для реализации вышеуказанных проектов, составляет порядка 322 миллиона рублей (20 миллионов долларов США).</w:t>
      </w:r>
    </w:p>
    <w:p w:rsidR="004D6442" w:rsidRPr="00A26639" w:rsidRDefault="004D6442" w:rsidP="00FA5BE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>27. В целях развития сегментов индустриального сектора реализуются следующие направления оказания государственной поддержки субъектов промышленности: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 xml:space="preserve">а) субсидирование государством части процентной ставки (в размере </w:t>
      </w:r>
      <w:r w:rsidR="00314B4A">
        <w:rPr>
          <w:rFonts w:eastAsia="Calibri"/>
          <w:sz w:val="28"/>
          <w:szCs w:val="28"/>
          <w:lang w:eastAsia="en-US"/>
        </w:rPr>
        <w:br/>
      </w:r>
      <w:r w:rsidRPr="00A26639">
        <w:rPr>
          <w:rFonts w:eastAsia="Calibri"/>
          <w:sz w:val="28"/>
          <w:szCs w:val="28"/>
          <w:lang w:eastAsia="en-US"/>
        </w:rPr>
        <w:t>6</w:t>
      </w:r>
      <w:r w:rsidR="00F82D42">
        <w:rPr>
          <w:rFonts w:eastAsia="Calibri"/>
          <w:sz w:val="28"/>
          <w:szCs w:val="28"/>
          <w:lang w:eastAsia="en-US"/>
        </w:rPr>
        <w:t xml:space="preserve"> процентов</w:t>
      </w:r>
      <w:r w:rsidRPr="00A26639">
        <w:rPr>
          <w:rFonts w:eastAsia="Calibri"/>
          <w:sz w:val="28"/>
          <w:szCs w:val="28"/>
          <w:lang w:eastAsia="en-US"/>
        </w:rPr>
        <w:t>) в рамках программы льготного кредитования на реализацию инвестиционных проектов;</w:t>
      </w:r>
    </w:p>
    <w:p w:rsidR="004D6442" w:rsidRPr="00A26639" w:rsidRDefault="004D6442" w:rsidP="00FA5BE1">
      <w:pPr>
        <w:widowControl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>б) стимулирование капиталовложений посредством модернизации инвестиционного законодательства;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>в) льготные тарифы на услуги естественных монополий для промышленных потребителей;</w:t>
      </w:r>
    </w:p>
    <w:p w:rsidR="004D6442" w:rsidRPr="00A26639" w:rsidRDefault="004D6442" w:rsidP="00FA5BE1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26639">
        <w:rPr>
          <w:rFonts w:eastAsia="Calibri"/>
          <w:sz w:val="28"/>
          <w:szCs w:val="28"/>
          <w:lang w:eastAsia="en-US"/>
        </w:rPr>
        <w:t>г) благоприятная фискальная среда, включая меры точечного отраслевого реагирования, предоставление налоговых льгот, как для действующих, так и для вновь образованных промышленных организаций.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28. В рамках намеченных приоритетов, экстраполируя ранее выработанные и воплощенные на практике решения по содействию </w:t>
      </w:r>
      <w:r w:rsidRPr="00A26639">
        <w:rPr>
          <w:rFonts w:eastAsia="Calibri"/>
          <w:sz w:val="28"/>
          <w:szCs w:val="28"/>
          <w:lang w:eastAsia="en-US"/>
        </w:rPr>
        <w:t>развитию индустриального сектора,</w:t>
      </w:r>
      <w:r w:rsidRPr="00A26639">
        <w:rPr>
          <w:sz w:val="28"/>
          <w:szCs w:val="28"/>
        </w:rPr>
        <w:t xml:space="preserve"> реализация Концепции предусматривает осуществление основных мероприятий по следующим направлениям: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а) структурное изменение промышленно-производственного комплекса путем создания новых или качественного развития действующих производств </w:t>
      </w:r>
      <w:r w:rsidRPr="00A26639">
        <w:rPr>
          <w:sz w:val="28"/>
          <w:szCs w:val="28"/>
        </w:rPr>
        <w:br/>
        <w:t>с изменением приоритетов в инвестировании и текущем менеджменте.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Основное внимание при диверсификации отраслевой и товарной структуры должно уделяться высокотехнологичным наукоемким производствам, а также направлениям, ориентированным на обеспечение роста экспортного потенциала и максимальное покрытие внутренних потребностей республики, в том числе замещение импорта.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Дополнительно необходимо государственное стимулирование развития малого и среднего бизнеса на основе кластерного подхода, в особенности </w:t>
      </w:r>
      <w:r w:rsidRPr="00A26639">
        <w:rPr>
          <w:sz w:val="28"/>
          <w:szCs w:val="28"/>
        </w:rPr>
        <w:br/>
        <w:t xml:space="preserve">в сфере сервисного обслуживания, гибкого мелкосерийного производства </w:t>
      </w:r>
      <w:r w:rsidRPr="00A26639">
        <w:rPr>
          <w:sz w:val="28"/>
          <w:szCs w:val="28"/>
        </w:rPr>
        <w:br/>
        <w:t>и инновационных разработок.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lastRenderedPageBreak/>
        <w:t xml:space="preserve">Необходимость перехода к более диверсифицированной модели приднестровской экономики диктуется и возможным снижением конкурентных преимуществ приднестровских промышленников, не обладающих современной </w:t>
      </w:r>
      <w:proofErr w:type="spellStart"/>
      <w:r w:rsidRPr="00A26639">
        <w:rPr>
          <w:sz w:val="28"/>
          <w:szCs w:val="28"/>
        </w:rPr>
        <w:t>экологичной</w:t>
      </w:r>
      <w:proofErr w:type="spellEnd"/>
      <w:r w:rsidRPr="00A26639">
        <w:rPr>
          <w:sz w:val="28"/>
          <w:szCs w:val="28"/>
        </w:rPr>
        <w:t xml:space="preserve"> и </w:t>
      </w:r>
      <w:proofErr w:type="spellStart"/>
      <w:r w:rsidRPr="00A26639">
        <w:rPr>
          <w:sz w:val="28"/>
          <w:szCs w:val="28"/>
        </w:rPr>
        <w:t>энергоэффективной</w:t>
      </w:r>
      <w:proofErr w:type="spellEnd"/>
      <w:r w:rsidRPr="00A26639">
        <w:rPr>
          <w:sz w:val="28"/>
          <w:szCs w:val="28"/>
        </w:rPr>
        <w:t xml:space="preserve"> технологией производства, на внешних рынках по факту трансформации налогового законодательства стран-партнеров. В частности, критический эффект для приднестровского экспорта может спровоцировать механизм таможенной углеродной корректировки (защита продукции, произведенной в Европейском союзе, с минимальными выбросами, от зарубежных товаров-конкурентов государств, применяющих «грязные» технологии);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б) повышение устойчивости топливно-энергетического комплекса, в том числе посредством: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увеличения надежности и качества электроснабжения потребителей до уровня, сопоставимого с лучшими зарубежными аналогами, с обеспечением экономической эффективности оказываемых услуг;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усиления эффективности эксплуатации и управления электросетевого комплекса за счет внедрения современных цифровых технологий.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Использование энергосберегающих технологий, как на микро-, так и на макроэкономическом уровне, имеет высокий потенциал в контексте управления рисками, снижения издержек и улучшения экологической ситуации;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в) модернизация действующих и создание новых высокопроизводительных рабочих мест. В этих целях будут использоваться различные схемы прямой и косвенной государственной поддержки технологического обновления производств и вложений в развитие человеческого капитала.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Основными результатами должны стать: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1) повышение доли высокотехнологичной и наукоемкой продукции </w:t>
      </w:r>
      <w:r w:rsidRPr="00A26639">
        <w:rPr>
          <w:sz w:val="28"/>
          <w:szCs w:val="28"/>
        </w:rPr>
        <w:br/>
        <w:t>в валовом внутреннем продукте;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увеличение доли высококвалифицированных и высокооплачиваемых рабочих мест в общей структуре занятости;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3) развитие инновационной и инженерной инфраструктуры профессиональных организаций образования;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г) развитие производственной кооперации и </w:t>
      </w:r>
      <w:proofErr w:type="spellStart"/>
      <w:r w:rsidRPr="00A26639">
        <w:rPr>
          <w:sz w:val="28"/>
          <w:szCs w:val="28"/>
        </w:rPr>
        <w:t>субконтрактации</w:t>
      </w:r>
      <w:proofErr w:type="spellEnd"/>
      <w:r w:rsidRPr="00A26639">
        <w:rPr>
          <w:sz w:val="28"/>
          <w:szCs w:val="28"/>
        </w:rPr>
        <w:t xml:space="preserve"> предусматривает участие государства в организации (интенсификации) процессов: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1) взаимодействия субъектов малого и среднего предпринимательства </w:t>
      </w:r>
      <w:r w:rsidRPr="00A26639">
        <w:rPr>
          <w:sz w:val="28"/>
          <w:szCs w:val="28"/>
        </w:rPr>
        <w:br/>
        <w:t xml:space="preserve">и крупных хозяйствующих субъектов республики в вопросах производства </w:t>
      </w:r>
      <w:r w:rsidRPr="00A26639">
        <w:rPr>
          <w:sz w:val="28"/>
          <w:szCs w:val="28"/>
        </w:rPr>
        <w:br/>
        <w:t>и поставки продукции;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поиска потенциальных партнеров по бизнесу для хозяйствующих субъектов республики, имеющих простаивающее оборудование и свободные производственные площади, как на внутриотраслевом, так и межотраслевом уровне;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lastRenderedPageBreak/>
        <w:t>3) создания новых взаимосвязанных производств, интегрированных структур для выпуска конечной продукции с высокой добавленной стоимостью.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 рамках данной задачи дополнительные мероприятия государственной поддержки нацелены на обобщение и структурирование данных о потребностях организаций в сырье и комплектующих; формирование каталогов выпускаемой промышленной продукции, каталогов инвестиционных проектов и инновационных технологий, а также тиражирование примеров эффективной производственной кооперации;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д) содействие формированию и развитию территориальных кластеров. Потенциал эффективного взаимодействия участников кластера, включая расширение доступа к технологиям, специализированным услугам </w:t>
      </w:r>
      <w:r w:rsidRPr="00A26639">
        <w:rPr>
          <w:sz w:val="28"/>
          <w:szCs w:val="28"/>
        </w:rPr>
        <w:br/>
        <w:t xml:space="preserve">и высококвалифицированным кадрам, служит предпосылкой для реализации совместных кооперационных проектов в высокотехнологичных отраслях, </w:t>
      </w:r>
      <w:r w:rsidRPr="00A26639">
        <w:rPr>
          <w:sz w:val="28"/>
          <w:szCs w:val="28"/>
        </w:rPr>
        <w:br/>
        <w:t xml:space="preserve">а также обеспечит повышение степени участия организаций </w:t>
      </w:r>
      <w:r w:rsidRPr="00A26639">
        <w:rPr>
          <w:sz w:val="28"/>
          <w:szCs w:val="28"/>
        </w:rPr>
        <w:br/>
        <w:t>в производственных цепочках создания дополнительной добавочной стоимости.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Основными задачами являются содействие институциональному развитию кластеров, в том числе: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инициирование и поддержка создания специализированных организаций, нацеленных на установление эффективного информационного взаимодействия между участниками кластеров и стимулирование укрепления сотрудничества между ними;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2) осуществление целевых инвестиций в развитие инженерной </w:t>
      </w:r>
      <w:r w:rsidRPr="00A26639">
        <w:rPr>
          <w:sz w:val="28"/>
          <w:szCs w:val="28"/>
        </w:rPr>
        <w:br/>
        <w:t>и транспортной инфраструктур, реализуемое с учетом задач развития кластеров;</w:t>
      </w:r>
    </w:p>
    <w:p w:rsidR="004D6442" w:rsidRPr="00A26639" w:rsidRDefault="004D6442" w:rsidP="00FA5BE1">
      <w:pPr>
        <w:ind w:firstLine="709"/>
        <w:jc w:val="both"/>
        <w:rPr>
          <w:i/>
          <w:sz w:val="28"/>
          <w:szCs w:val="28"/>
        </w:rPr>
      </w:pPr>
      <w:r w:rsidRPr="00A26639">
        <w:rPr>
          <w:sz w:val="28"/>
          <w:szCs w:val="28"/>
        </w:rPr>
        <w:t xml:space="preserve">3) формирование производственной инфраструктуры (создание промышленных (индустриальных) парков на специально отведенных территориях, зон экономического благоприятствования, технопарков </w:t>
      </w:r>
      <w:r w:rsidRPr="00A26639">
        <w:rPr>
          <w:sz w:val="28"/>
          <w:szCs w:val="28"/>
        </w:rPr>
        <w:br/>
        <w:t>и прочего);</w:t>
      </w:r>
    </w:p>
    <w:p w:rsidR="004D6442" w:rsidRPr="00A26639" w:rsidRDefault="004D6442" w:rsidP="00FA5BE1">
      <w:pPr>
        <w:ind w:firstLine="709"/>
        <w:jc w:val="both"/>
        <w:rPr>
          <w:b/>
          <w:sz w:val="28"/>
          <w:szCs w:val="28"/>
        </w:rPr>
      </w:pPr>
      <w:r w:rsidRPr="00A26639">
        <w:rPr>
          <w:sz w:val="28"/>
          <w:szCs w:val="28"/>
        </w:rPr>
        <w:t>е) государственная поддержка кадрового обеспечения промышленности на основе системной подготовки и переподготовки квалифицированных кадров, отвечающих количественным и качественным потребностям индустриальных организаций.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В сфере повышения эффективности системы профессионального образования, содействия развитию сотрудничества между работодателями </w:t>
      </w:r>
      <w:r w:rsidRPr="00A26639">
        <w:rPr>
          <w:sz w:val="28"/>
          <w:szCs w:val="28"/>
        </w:rPr>
        <w:br/>
        <w:t>и организациями образования необходима интенсификация работ в части: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1) формирования заказа на подготовку специалистов соответствующих профессий;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2) заключения трехсторонних договоров между работодателями, организациями образования и учащимися с целью совершенствования системы дуальной подготовки, производственной практики и гарантий трудоустройства выпускников;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lastRenderedPageBreak/>
        <w:t>3) реализации целевой контрактной системы подготовки для студентов республики, гарантирующей определенные льготы при их распределении на промышленные организации;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4) создания на промышленных организациях социально-экономических условий для привлечения молодых специалистов;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5) оказания содействия системе профессионального образования со стороны государства и работодателей в техническом переоснащении, отвечающем современным требованиям;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6) участия работодателей в формировании и реализации образовательных программ профессионального образования;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7) государственного стимулирования работодателей, участвующих </w:t>
      </w:r>
      <w:r w:rsidRPr="00A26639">
        <w:rPr>
          <w:sz w:val="28"/>
          <w:szCs w:val="28"/>
        </w:rPr>
        <w:br/>
        <w:t>в системе подготовки кадров;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ж) </w:t>
      </w:r>
      <w:r w:rsidRPr="00A26639">
        <w:rPr>
          <w:rFonts w:eastAsia="MS Mincho"/>
          <w:sz w:val="28"/>
          <w:szCs w:val="28"/>
        </w:rPr>
        <w:t xml:space="preserve">стимулирования инвестиционной и инновационной активности </w:t>
      </w:r>
      <w:r w:rsidRPr="00A26639">
        <w:rPr>
          <w:rFonts w:eastAsia="MS Mincho"/>
          <w:sz w:val="28"/>
          <w:szCs w:val="28"/>
        </w:rPr>
        <w:br/>
        <w:t xml:space="preserve">в промышленном секторе, которое </w:t>
      </w:r>
      <w:r w:rsidRPr="00A26639">
        <w:rPr>
          <w:sz w:val="28"/>
          <w:szCs w:val="28"/>
        </w:rPr>
        <w:t>будет реализовано посредством осуществления мер по следующим направлениям: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дальнейшее совершенствование нормативной правовой базы в сфере инвестиционной и инновационной деятельности;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развитие информационного прост</w:t>
      </w:r>
      <w:r w:rsidR="00314B4A">
        <w:rPr>
          <w:sz w:val="28"/>
          <w:szCs w:val="28"/>
        </w:rPr>
        <w:t>ранства, в том числе обеспечение</w:t>
      </w:r>
      <w:r w:rsidRPr="00A26639">
        <w:rPr>
          <w:sz w:val="28"/>
          <w:szCs w:val="28"/>
        </w:rPr>
        <w:t xml:space="preserve"> доступности и прозрачности информации об имеющихся инвестиционных площадках, регламентах получения государственной поддержки и прочем (инвестиционный портал Приднестровской Молдавской Республики);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3) обеспечение равных условий доступа и деятельности на инвестиционном рынке всех субъектов хозяйствования независимо от формы собственности (принадлежности их капитала) и максимальное уравнение прав </w:t>
      </w:r>
      <w:r w:rsidRPr="00A26639">
        <w:rPr>
          <w:sz w:val="28"/>
          <w:szCs w:val="28"/>
        </w:rPr>
        <w:br/>
        <w:t>и обязанностей отечественных и иностранных инвесторов;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4) государственная поддержка промышленных организаций путем предоставления доступа к программам льготного кредитования посредством субсидирования процентной ставки;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5) активное позиционирование приднестровских товаропроизводителей </w:t>
      </w:r>
      <w:r w:rsidRPr="00A26639">
        <w:rPr>
          <w:sz w:val="28"/>
          <w:szCs w:val="28"/>
        </w:rPr>
        <w:br/>
        <w:t>в рамках международных мероприятий;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6) разработка инвестиционного паспорта промышленных организаций республики с отражением их инвестиционных потребностей;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7) создание банка данных о свободных промышленных площадках </w:t>
      </w:r>
      <w:r w:rsidRPr="00A26639">
        <w:rPr>
          <w:sz w:val="28"/>
          <w:szCs w:val="28"/>
        </w:rPr>
        <w:br/>
        <w:t>в республике с указанием существующей инфраструктуры (электроэнергия, тепло- и водоснабжение, подъездные пути, очистные сооружения и так далее), которые могут представлять собой готовый к инвестированию продукт;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з) в сфере государственного регулирования и государственной поддержки субъектов промышленности: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дальнейшая работа по оптимизации административных барьеров для открытия и ведения бизнеса;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2) реализация оптимальной и взвешенной налоговой политики, предусматривающей формирование и поддержание подходов к распределению налоговой нагрузки, </w:t>
      </w:r>
      <w:r w:rsidRPr="00A26639">
        <w:rPr>
          <w:sz w:val="28"/>
          <w:szCs w:val="28"/>
          <w:lang w:bidi="en-US"/>
        </w:rPr>
        <w:t>содействующей увеличению выпуска продукции с более высокой маржинальной стоимостью;</w:t>
      </w:r>
    </w:p>
    <w:p w:rsidR="004D6442" w:rsidRPr="00A26639" w:rsidRDefault="004D6442" w:rsidP="00FA5BE1">
      <w:pPr>
        <w:ind w:firstLine="709"/>
        <w:jc w:val="both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lastRenderedPageBreak/>
        <w:t xml:space="preserve">3) повышение эффективности налогового администрирования </w:t>
      </w:r>
      <w:r w:rsidRPr="00A26639">
        <w:rPr>
          <w:bCs/>
          <w:sz w:val="28"/>
          <w:szCs w:val="28"/>
        </w:rPr>
        <w:br/>
        <w:t xml:space="preserve">и налогового контроля, в том числе в части обеспечения открытости работы налоговых органов, четкого определения прав и обязанностей при проведении проверок как со стороны налогоплательщиков, так и </w:t>
      </w:r>
      <w:r w:rsidR="00314B4A">
        <w:rPr>
          <w:bCs/>
          <w:sz w:val="28"/>
          <w:szCs w:val="28"/>
        </w:rPr>
        <w:t xml:space="preserve">со стороны </w:t>
      </w:r>
      <w:r w:rsidRPr="00A26639">
        <w:rPr>
          <w:bCs/>
          <w:sz w:val="28"/>
          <w:szCs w:val="28"/>
        </w:rPr>
        <w:t>налоговых органов;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bCs/>
          <w:sz w:val="28"/>
          <w:szCs w:val="28"/>
        </w:rPr>
        <w:t>4) предоставление государственных услуг, а также доведение информации о порядке их оказания через Портал государственных услуг Приднестровской Молдавской Республики</w:t>
      </w:r>
      <w:r w:rsidRPr="00A26639">
        <w:rPr>
          <w:sz w:val="28"/>
          <w:szCs w:val="28"/>
        </w:rPr>
        <w:t>;</w:t>
      </w:r>
    </w:p>
    <w:p w:rsidR="004D6442" w:rsidRPr="00A26639" w:rsidRDefault="004D6442" w:rsidP="00FA5BE1">
      <w:pPr>
        <w:ind w:firstLine="709"/>
        <w:jc w:val="both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>5) создание условий для стимулирования миграции малого предпринимательства в сегмент более крупных форм ведения бизнеса;</w:t>
      </w:r>
    </w:p>
    <w:p w:rsidR="004D6442" w:rsidRPr="00A26639" w:rsidRDefault="004D6442" w:rsidP="00FA5BE1">
      <w:pPr>
        <w:ind w:firstLine="709"/>
        <w:jc w:val="both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>6) использование инструментов тарифной политики для сохранения экономического потенциала, а также формирование условий для экономического роста;</w:t>
      </w:r>
    </w:p>
    <w:p w:rsidR="004D6442" w:rsidRPr="00A26639" w:rsidRDefault="004D6442" w:rsidP="00FA5BE1">
      <w:pPr>
        <w:ind w:firstLine="709"/>
        <w:jc w:val="both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>7) оптимизация</w:t>
      </w:r>
      <w:r w:rsidRPr="00A26639">
        <w:rPr>
          <w:sz w:val="28"/>
          <w:szCs w:val="28"/>
        </w:rPr>
        <w:t xml:space="preserve"> разрешительной системы, упрощение и сокращение разрешительных механизмов</w:t>
      </w:r>
      <w:r w:rsidRPr="00A26639">
        <w:rPr>
          <w:bCs/>
          <w:sz w:val="28"/>
          <w:szCs w:val="28"/>
        </w:rPr>
        <w:t>;</w:t>
      </w:r>
    </w:p>
    <w:p w:rsidR="004D6442" w:rsidRPr="00A26639" w:rsidRDefault="004D6442" w:rsidP="00FA5BE1">
      <w:pPr>
        <w:ind w:firstLine="709"/>
        <w:jc w:val="both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 xml:space="preserve">8) </w:t>
      </w:r>
      <w:r w:rsidRPr="00A26639">
        <w:rPr>
          <w:sz w:val="28"/>
          <w:szCs w:val="28"/>
        </w:rPr>
        <w:t>совершенствование и упрощение порядка подготовки и сдачи налоговой, экологической, статистической и иной отчетности для организаций реального сектора экономики</w:t>
      </w:r>
      <w:r w:rsidRPr="00A26639">
        <w:rPr>
          <w:bCs/>
          <w:sz w:val="28"/>
          <w:szCs w:val="28"/>
        </w:rPr>
        <w:t>;</w:t>
      </w:r>
    </w:p>
    <w:p w:rsidR="004D6442" w:rsidRPr="00A26639" w:rsidRDefault="004D6442" w:rsidP="00FA5BE1">
      <w:pPr>
        <w:ind w:firstLine="709"/>
        <w:jc w:val="both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>9) развитие системы электронного документооборота и электронной подписи;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10) осуществление оптимальной </w:t>
      </w:r>
      <w:proofErr w:type="spellStart"/>
      <w:r w:rsidRPr="00A26639">
        <w:rPr>
          <w:sz w:val="28"/>
          <w:szCs w:val="28"/>
        </w:rPr>
        <w:t>регyляторной</w:t>
      </w:r>
      <w:proofErr w:type="spellEnd"/>
      <w:r w:rsidRPr="00A26639">
        <w:rPr>
          <w:sz w:val="28"/>
          <w:szCs w:val="28"/>
        </w:rPr>
        <w:t xml:space="preserve"> политики в сфере промышленного производства, применение при необходимости методов «</w:t>
      </w:r>
      <w:proofErr w:type="spellStart"/>
      <w:r w:rsidRPr="00A26639">
        <w:rPr>
          <w:sz w:val="28"/>
          <w:szCs w:val="28"/>
        </w:rPr>
        <w:t>регyляторной</w:t>
      </w:r>
      <w:proofErr w:type="spellEnd"/>
      <w:r w:rsidRPr="00A26639">
        <w:rPr>
          <w:sz w:val="28"/>
          <w:szCs w:val="28"/>
        </w:rPr>
        <w:t xml:space="preserve"> гильотины».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 части дополнительных механизмов снижения издержек, а также интеллектуальных (кадровых) и финансовых барьеров входа в отрасль предусматривается: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1) помощь предпринимателям в исполнении внешних для них функций </w:t>
      </w:r>
      <w:r w:rsidRPr="00A26639">
        <w:rPr>
          <w:sz w:val="28"/>
          <w:szCs w:val="28"/>
        </w:rPr>
        <w:br/>
        <w:t xml:space="preserve">и задач управления через создание </w:t>
      </w:r>
      <w:proofErr w:type="spellStart"/>
      <w:r w:rsidRPr="00A26639">
        <w:rPr>
          <w:sz w:val="28"/>
          <w:szCs w:val="28"/>
        </w:rPr>
        <w:t>квази</w:t>
      </w:r>
      <w:proofErr w:type="spellEnd"/>
      <w:r w:rsidRPr="00A26639">
        <w:rPr>
          <w:sz w:val="28"/>
          <w:szCs w:val="28"/>
        </w:rPr>
        <w:t>-офисов (бизнес-центров, бизнес-инкубаторов), позволяющих перепоручить функции юридического, бухгалтерского и другого сопровождения в момент организации и развития бизнеса;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обеспечение финансирования первоначальных капиталовложений через организацию институтов и схем финансирования (лизинг, гранты и так далее);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и) в финансовой инфраструктуре: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обеспечение бесперебойных финансовых потоков, в том числе путем совершенствования и реализации мер межбанковского сотрудничества, диверсификации валют платежа при заключении внешнеэкономических контрактов (минимизации использования доллара США в расчетах, расширение альтернативных видов валют);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развитие рынка кредитных ресурсов, нацеленное на внедрение проектов модернизации в промышленности. Предоставление субсидий, в том числе на возмещение затрат на оплату банковских процентов за пользование кредитами на реализацию инвестиционных проектов;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3) </w:t>
      </w:r>
      <w:r w:rsidRPr="00A26639">
        <w:rPr>
          <w:rFonts w:eastAsia="MS Mincho"/>
          <w:sz w:val="28"/>
          <w:szCs w:val="28"/>
        </w:rPr>
        <w:t>совершенствование системы залогового обеспечения;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rFonts w:eastAsia="MS Mincho"/>
          <w:sz w:val="28"/>
          <w:szCs w:val="28"/>
        </w:rPr>
        <w:lastRenderedPageBreak/>
        <w:t xml:space="preserve">4) </w:t>
      </w:r>
      <w:r w:rsidRPr="00A26639">
        <w:rPr>
          <w:sz w:val="28"/>
          <w:szCs w:val="28"/>
        </w:rPr>
        <w:t>проведение мониторинга кредитной нагрузки значимых заемщиков корпоративного сектора;</w:t>
      </w:r>
    </w:p>
    <w:p w:rsidR="004D6442" w:rsidRPr="00A26639" w:rsidRDefault="004D6442" w:rsidP="00FA5BE1">
      <w:pPr>
        <w:ind w:firstLine="709"/>
        <w:jc w:val="both"/>
        <w:rPr>
          <w:rFonts w:eastAsia="MS Mincho"/>
          <w:sz w:val="28"/>
          <w:szCs w:val="28"/>
        </w:rPr>
      </w:pPr>
      <w:r w:rsidRPr="00A26639">
        <w:rPr>
          <w:sz w:val="28"/>
          <w:szCs w:val="28"/>
        </w:rPr>
        <w:t>5) проведение взвешенной валютной политики, учитывающей приоритеты внешнеэкономической деятельности республики;</w:t>
      </w:r>
    </w:p>
    <w:p w:rsidR="004D6442" w:rsidRPr="00A26639" w:rsidRDefault="004D6442" w:rsidP="00FA5BE1">
      <w:pPr>
        <w:pStyle w:val="af0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639">
        <w:rPr>
          <w:rFonts w:ascii="Times New Roman" w:hAnsi="Times New Roman" w:cs="Times New Roman"/>
          <w:sz w:val="28"/>
          <w:szCs w:val="28"/>
        </w:rPr>
        <w:t>к) активизация внешнеторговых связей, а также повышение спроса на отечественную продукцию за рубежом: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1) снижение барьеров во внешнеэкономической деятельности отечественных субъектов, в том числе в рамках работы переговорных групп Республики Молдова и Приднестровья по вопросам экономики, таможенного регулирования;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подписание меморандумов о межведомственном сотрудничестве по взаимодействию с Российской Федерацией и осуществление практического взаимодействия в рамках уже подписанных соглашений, организация бизнес-миссий, а также участие в форумах и выставочных мероприятиях;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3) </w:t>
      </w:r>
      <w:r w:rsidRPr="00A26639">
        <w:rPr>
          <w:sz w:val="28"/>
          <w:szCs w:val="28"/>
          <w:lang w:bidi="en-US"/>
        </w:rPr>
        <w:t>развитие логистической инфраструктуры,</w:t>
      </w:r>
      <w:r w:rsidRPr="00A26639">
        <w:rPr>
          <w:sz w:val="28"/>
          <w:szCs w:val="28"/>
        </w:rPr>
        <w:t xml:space="preserve"> построение эффективной цепочки поставок, оптимизация экспортных процедур, снижение себестоимости экспортируемой продукции;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4) содействие в прохождении процедур аккредитации и сертификации приднестровских хозяйствующих субъектов в соответствующих структурах иностранных государств;</w:t>
      </w:r>
    </w:p>
    <w:p w:rsidR="004D6442" w:rsidRPr="00A26639" w:rsidRDefault="004D6442" w:rsidP="00FA5B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5)</w:t>
      </w:r>
      <w:r w:rsidRPr="00A26639">
        <w:rPr>
          <w:rFonts w:eastAsia="Calibri"/>
          <w:bCs/>
          <w:sz w:val="28"/>
          <w:szCs w:val="28"/>
        </w:rPr>
        <w:t xml:space="preserve"> </w:t>
      </w:r>
      <w:r w:rsidRPr="00A26639">
        <w:rPr>
          <w:bCs/>
          <w:sz w:val="28"/>
          <w:szCs w:val="28"/>
        </w:rPr>
        <w:t>содействие сохранению преференциального режима торговли со странами Европейского союза;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6) функционирование единого государственног</w:t>
      </w:r>
      <w:r w:rsidR="00314B4A">
        <w:rPr>
          <w:sz w:val="28"/>
          <w:szCs w:val="28"/>
        </w:rPr>
        <w:t>о интернет-</w:t>
      </w:r>
      <w:r w:rsidRPr="00A26639">
        <w:rPr>
          <w:sz w:val="28"/>
          <w:szCs w:val="28"/>
        </w:rPr>
        <w:t>портала всех видов продукции и услуг, производимых в Приднестровской Молдавской Республике;</w:t>
      </w:r>
    </w:p>
    <w:p w:rsidR="00314B4A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л) в области социальной политики – улучшение уровня жизни работников в сочетании с получением максимальной отдачи от инвестиций в персонал. 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 связи с этим приоритетами промышленной политики в социальной сфере являются: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1) содействие занятости населения – создание дополнительных рабочих мест, а также закрепление специалистов </w:t>
      </w:r>
      <w:r w:rsidR="00314B4A">
        <w:rPr>
          <w:sz w:val="28"/>
          <w:szCs w:val="28"/>
        </w:rPr>
        <w:t>в</w:t>
      </w:r>
      <w:r w:rsidRPr="00A26639">
        <w:rPr>
          <w:sz w:val="28"/>
          <w:szCs w:val="28"/>
        </w:rPr>
        <w:t xml:space="preserve"> организациях;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обеспечение условий для роста реальной заработной платы и уровня благосостояния работников;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3) создание здоровых и безопасных условий труда на производстве;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4) поддержка программ социальных льгот и гарантий для сотрудников организаций;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5) совершенствование системы профессионального обучения </w:t>
      </w:r>
      <w:r w:rsidRPr="00A26639">
        <w:rPr>
          <w:sz w:val="28"/>
          <w:szCs w:val="28"/>
        </w:rPr>
        <w:br/>
        <w:t xml:space="preserve">и переподготовки кадров, выработка стратегических решений в сфере целевой подготовки высококвалифицированных специалистов для работы </w:t>
      </w:r>
      <w:r w:rsidRPr="00A26639">
        <w:rPr>
          <w:sz w:val="28"/>
          <w:szCs w:val="28"/>
        </w:rPr>
        <w:br/>
        <w:t>на современном оборудовании, менеджеров инновационной деятельности;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м) информационное содействие.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Создание и поддержка функционирования информационных систем, обеспечивающих доступ производителей к экономической, правовой, </w:t>
      </w:r>
      <w:r w:rsidRPr="00A26639">
        <w:rPr>
          <w:sz w:val="28"/>
          <w:szCs w:val="28"/>
        </w:rPr>
        <w:lastRenderedPageBreak/>
        <w:t>статистической, производственно-технологической и иной информации, необходимой для создания и развития бизнеса;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н) внедрение цифровых технологий: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  <w:highlight w:val="green"/>
        </w:rPr>
      </w:pPr>
      <w:r w:rsidRPr="00A26639">
        <w:rPr>
          <w:sz w:val="28"/>
          <w:szCs w:val="28"/>
        </w:rPr>
        <w:t>1) совершенствование регуляторной среды, обеспечивающей благоприятный правовой режим для использования цифровых технологий;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2) принятие мер, направленных на стимулирование экономической деятельности, связанной с использованием современных технологий, новых методов обработки, хранения и обмена данными;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3) создание условий для обеспечения рынка труда компетентными </w:t>
      </w:r>
      <w:r w:rsidRPr="00A26639">
        <w:rPr>
          <w:sz w:val="28"/>
          <w:szCs w:val="28"/>
        </w:rPr>
        <w:br/>
        <w:t>в области цифровой экономики кадрами;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4) создание системы поддержки исследований и разработок в области </w:t>
      </w:r>
      <w:proofErr w:type="spellStart"/>
      <w:r w:rsidRPr="00A26639">
        <w:rPr>
          <w:sz w:val="28"/>
          <w:szCs w:val="28"/>
        </w:rPr>
        <w:t>цифровизации</w:t>
      </w:r>
      <w:proofErr w:type="spellEnd"/>
      <w:r w:rsidRPr="00A26639">
        <w:rPr>
          <w:sz w:val="28"/>
          <w:szCs w:val="28"/>
        </w:rPr>
        <w:t>.</w:t>
      </w:r>
    </w:p>
    <w:p w:rsidR="004D6442" w:rsidRPr="00A26639" w:rsidRDefault="004D6442" w:rsidP="00E40FF7">
      <w:pPr>
        <w:jc w:val="center"/>
        <w:rPr>
          <w:sz w:val="28"/>
          <w:szCs w:val="28"/>
        </w:rPr>
      </w:pPr>
    </w:p>
    <w:p w:rsidR="004D6442" w:rsidRPr="00A26639" w:rsidRDefault="004D6442" w:rsidP="00E40FF7">
      <w:pPr>
        <w:jc w:val="center"/>
        <w:rPr>
          <w:sz w:val="28"/>
          <w:szCs w:val="28"/>
        </w:rPr>
      </w:pPr>
      <w:r w:rsidRPr="00A26639">
        <w:rPr>
          <w:sz w:val="28"/>
          <w:szCs w:val="28"/>
        </w:rPr>
        <w:t>5. Индикаторы развития промышленного комплекса</w:t>
      </w:r>
      <w:bookmarkStart w:id="2" w:name="_Toc419654827"/>
      <w:bookmarkStart w:id="3" w:name="_Toc433962430"/>
      <w:bookmarkStart w:id="4" w:name="_Toc433962449"/>
      <w:bookmarkEnd w:id="2"/>
      <w:bookmarkEnd w:id="3"/>
      <w:bookmarkEnd w:id="4"/>
    </w:p>
    <w:p w:rsidR="004D6442" w:rsidRPr="00A26639" w:rsidRDefault="004D6442" w:rsidP="00E40FF7">
      <w:pPr>
        <w:jc w:val="center"/>
        <w:rPr>
          <w:sz w:val="28"/>
          <w:szCs w:val="28"/>
        </w:rPr>
      </w:pPr>
      <w:r w:rsidRPr="00A26639">
        <w:rPr>
          <w:sz w:val="28"/>
          <w:szCs w:val="28"/>
        </w:rPr>
        <w:t>Приднестровской Молдавской Республики</w:t>
      </w:r>
    </w:p>
    <w:p w:rsidR="004D6442" w:rsidRPr="00A26639" w:rsidRDefault="004D6442" w:rsidP="00E40FF7">
      <w:pPr>
        <w:jc w:val="center"/>
        <w:rPr>
          <w:sz w:val="28"/>
          <w:szCs w:val="28"/>
        </w:rPr>
      </w:pP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29. Основными результатами настоящей Концепции должны стать: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 xml:space="preserve">а) повышение конкурентоспособности продукции товаропроизводителей республики на внутреннем и международном рынках, открытие дополнительных возможностей по </w:t>
      </w:r>
      <w:proofErr w:type="spellStart"/>
      <w:r w:rsidRPr="00A26639">
        <w:rPr>
          <w:sz w:val="28"/>
          <w:szCs w:val="28"/>
        </w:rPr>
        <w:t>импортозамещению</w:t>
      </w:r>
      <w:proofErr w:type="spellEnd"/>
      <w:r w:rsidRPr="00A26639">
        <w:rPr>
          <w:sz w:val="28"/>
          <w:szCs w:val="28"/>
        </w:rPr>
        <w:t>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б) повышение качества жизни населения республики благодаря высокой деловой активности в республике;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в) обеспечение устойчивого функционирования промышленных организаций;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г) развитие энергосбережения и повышение энергетической эффективности;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д) благоприятный инвестиционный и предпринимательский климат, приток внешних и внутренних инвестиций;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е) создание социально-экономических условий, способствующих эффективной занятости граждан и позволяющих трудоспособному населению обеспечить достойный уровень жизни за счет собственных доходов.</w:t>
      </w:r>
    </w:p>
    <w:p w:rsidR="004D6442" w:rsidRPr="00A26639" w:rsidRDefault="004D6442" w:rsidP="00FA5BE1">
      <w:pPr>
        <w:ind w:firstLine="709"/>
        <w:jc w:val="both"/>
        <w:rPr>
          <w:sz w:val="28"/>
          <w:szCs w:val="28"/>
        </w:rPr>
      </w:pPr>
      <w:r w:rsidRPr="00A26639">
        <w:rPr>
          <w:sz w:val="28"/>
          <w:szCs w:val="28"/>
        </w:rPr>
        <w:t>30. Для формирования системы целевых ориентиров и создания информационной основы мониторинга реализации промышленной политики выработаны следующие индикаторы (таблица):</w:t>
      </w:r>
    </w:p>
    <w:p w:rsidR="004D6442" w:rsidRPr="00A26639" w:rsidRDefault="004D6442" w:rsidP="00FA5BE1">
      <w:pPr>
        <w:ind w:firstLine="426"/>
        <w:jc w:val="right"/>
        <w:rPr>
          <w:bCs/>
          <w:iCs/>
          <w:sz w:val="28"/>
          <w:szCs w:val="28"/>
        </w:rPr>
      </w:pPr>
      <w:r w:rsidRPr="00A26639">
        <w:rPr>
          <w:bCs/>
          <w:iCs/>
          <w:sz w:val="28"/>
          <w:szCs w:val="28"/>
        </w:rPr>
        <w:t xml:space="preserve">Таблица </w:t>
      </w:r>
    </w:p>
    <w:p w:rsidR="004D6442" w:rsidRPr="00A26639" w:rsidRDefault="004D6442" w:rsidP="00FA5BE1">
      <w:pPr>
        <w:jc w:val="center"/>
        <w:rPr>
          <w:bCs/>
          <w:sz w:val="28"/>
          <w:szCs w:val="28"/>
        </w:rPr>
      </w:pPr>
    </w:p>
    <w:p w:rsidR="004D6442" w:rsidRPr="00A26639" w:rsidRDefault="004D6442" w:rsidP="00FA5BE1">
      <w:pPr>
        <w:jc w:val="center"/>
        <w:rPr>
          <w:bCs/>
          <w:sz w:val="28"/>
          <w:szCs w:val="28"/>
        </w:rPr>
      </w:pPr>
      <w:r w:rsidRPr="00A26639">
        <w:rPr>
          <w:bCs/>
          <w:sz w:val="28"/>
          <w:szCs w:val="28"/>
        </w:rPr>
        <w:t>Индикаторы мониторинга реализации промышленной политики</w:t>
      </w:r>
    </w:p>
    <w:p w:rsidR="004D6442" w:rsidRPr="00A26639" w:rsidRDefault="004D6442" w:rsidP="00FA5BE1">
      <w:pPr>
        <w:ind w:firstLine="426"/>
        <w:jc w:val="both"/>
        <w:rPr>
          <w:sz w:val="28"/>
          <w:szCs w:val="28"/>
        </w:rPr>
      </w:pPr>
    </w:p>
    <w:tbl>
      <w:tblPr>
        <w:tblW w:w="91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31"/>
        <w:gridCol w:w="1143"/>
        <w:gridCol w:w="1185"/>
        <w:gridCol w:w="1225"/>
        <w:gridCol w:w="1418"/>
      </w:tblGrid>
      <w:tr w:rsidR="00A26639" w:rsidRPr="00A26639" w:rsidTr="00801EC1">
        <w:trPr>
          <w:trHeight w:val="34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ind w:left="-108" w:firstLine="108"/>
              <w:contextualSpacing/>
              <w:jc w:val="center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Индикатор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2010 год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2015 год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42" w:rsidRPr="00A26639" w:rsidRDefault="004D6442" w:rsidP="00B34145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442" w:rsidRPr="00A26639" w:rsidRDefault="00DA7A3C" w:rsidP="00FA5BE1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2027</w:t>
            </w:r>
            <w:r w:rsidR="004D6442" w:rsidRPr="00A26639">
              <w:rPr>
                <w:sz w:val="28"/>
                <w:szCs w:val="28"/>
              </w:rPr>
              <w:t xml:space="preserve"> год</w:t>
            </w:r>
            <w:r w:rsidR="00314B4A">
              <w:rPr>
                <w:sz w:val="28"/>
                <w:szCs w:val="28"/>
              </w:rPr>
              <w:t>,</w:t>
            </w:r>
          </w:p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center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ориентир</w:t>
            </w:r>
          </w:p>
        </w:tc>
      </w:tr>
      <w:tr w:rsidR="00A26639" w:rsidRPr="00A26639" w:rsidTr="00801EC1">
        <w:trPr>
          <w:trHeight w:val="34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 xml:space="preserve">Доля валовой добавленной стоимости промышленности в структуре ВВП, </w:t>
            </w:r>
            <w:r w:rsidR="00F82D42">
              <w:rPr>
                <w:sz w:val="28"/>
                <w:szCs w:val="28"/>
              </w:rPr>
              <w:t xml:space="preserve"> процентов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24,6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23,5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B34145" w:rsidP="00B34145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D6442" w:rsidRPr="00A2663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D508A9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33,5</w:t>
            </w:r>
            <w:r w:rsidR="00D508A9" w:rsidRPr="00A26639">
              <w:rPr>
                <w:sz w:val="28"/>
                <w:szCs w:val="28"/>
              </w:rPr>
              <w:t>–</w:t>
            </w:r>
            <w:r w:rsidRPr="00A26639">
              <w:rPr>
                <w:sz w:val="28"/>
                <w:szCs w:val="28"/>
              </w:rPr>
              <w:t>34</w:t>
            </w:r>
          </w:p>
        </w:tc>
      </w:tr>
      <w:tr w:rsidR="00A26639" w:rsidRPr="00A26639" w:rsidTr="00801EC1">
        <w:trPr>
          <w:trHeight w:val="34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 xml:space="preserve">Динамика промышленного производства, </w:t>
            </w:r>
            <w:r w:rsidR="00F82D42">
              <w:rPr>
                <w:sz w:val="28"/>
                <w:szCs w:val="28"/>
              </w:rPr>
              <w:t xml:space="preserve"> процентов</w:t>
            </w:r>
            <w:r w:rsidRPr="00A26639">
              <w:rPr>
                <w:sz w:val="28"/>
                <w:szCs w:val="28"/>
              </w:rPr>
              <w:t xml:space="preserve"> к </w:t>
            </w:r>
            <w:r w:rsidRPr="00A26639">
              <w:rPr>
                <w:sz w:val="28"/>
                <w:szCs w:val="28"/>
              </w:rPr>
              <w:lastRenderedPageBreak/>
              <w:t>предыдущему году в текущих ценах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lastRenderedPageBreak/>
              <w:t>107,6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442" w:rsidRPr="00A26639" w:rsidRDefault="004D6442" w:rsidP="00B34145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84,</w:t>
            </w:r>
            <w:r w:rsidR="00B34145">
              <w:rPr>
                <w:sz w:val="28"/>
                <w:szCs w:val="28"/>
              </w:rPr>
              <w:t>3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442" w:rsidRPr="00A26639" w:rsidRDefault="004D6442" w:rsidP="00B34145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1</w:t>
            </w:r>
            <w:r w:rsidR="00B34145">
              <w:rPr>
                <w:sz w:val="28"/>
                <w:szCs w:val="28"/>
              </w:rPr>
              <w:t>34</w:t>
            </w:r>
            <w:r w:rsidRPr="00A26639">
              <w:rPr>
                <w:sz w:val="28"/>
                <w:szCs w:val="28"/>
              </w:rPr>
              <w:t>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D508A9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105</w:t>
            </w:r>
            <w:r w:rsidR="00D508A9" w:rsidRPr="00A26639">
              <w:rPr>
                <w:sz w:val="28"/>
                <w:szCs w:val="28"/>
              </w:rPr>
              <w:t>–</w:t>
            </w:r>
            <w:r w:rsidRPr="00A26639">
              <w:rPr>
                <w:sz w:val="28"/>
                <w:szCs w:val="28"/>
              </w:rPr>
              <w:t xml:space="preserve">107 </w:t>
            </w:r>
          </w:p>
        </w:tc>
      </w:tr>
      <w:tr w:rsidR="00A26639" w:rsidRPr="00A26639" w:rsidTr="00801EC1">
        <w:trPr>
          <w:trHeight w:val="34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 xml:space="preserve">Среднесписочная численность занятых в промышленности, </w:t>
            </w:r>
            <w:r w:rsidRPr="00A26639">
              <w:rPr>
                <w:sz w:val="28"/>
                <w:szCs w:val="28"/>
              </w:rPr>
              <w:br/>
              <w:t>тысяч человек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35,4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28,5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B34145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</w:t>
            </w:r>
            <w:r w:rsidR="00B34145">
              <w:rPr>
                <w:sz w:val="28"/>
                <w:szCs w:val="28"/>
              </w:rPr>
              <w:t>4</w:t>
            </w:r>
            <w:r w:rsidRPr="00A26639">
              <w:rPr>
                <w:sz w:val="28"/>
                <w:szCs w:val="28"/>
              </w:rPr>
              <w:t>,</w:t>
            </w:r>
            <w:r w:rsidR="00B34145">
              <w:rPr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26,5</w:t>
            </w:r>
          </w:p>
        </w:tc>
      </w:tr>
      <w:tr w:rsidR="00A26639" w:rsidRPr="00A26639" w:rsidTr="00801EC1">
        <w:trPr>
          <w:trHeight w:val="358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ind w:right="-123"/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Количество вновь созданных и дополнительно введенных рабочих мест в промышленности, единиц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D508A9">
            <w:pPr>
              <w:ind w:left="-171" w:right="-62"/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B34145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3</w:t>
            </w:r>
            <w:r w:rsidR="00B34145">
              <w:rPr>
                <w:sz w:val="28"/>
                <w:szCs w:val="28"/>
              </w:rPr>
              <w:t>32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B34145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687,5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D508A9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300</w:t>
            </w:r>
            <w:r w:rsidR="00D508A9" w:rsidRPr="00A26639">
              <w:rPr>
                <w:sz w:val="28"/>
                <w:szCs w:val="28"/>
              </w:rPr>
              <w:t>–</w:t>
            </w:r>
            <w:r w:rsidRPr="00A26639">
              <w:rPr>
                <w:sz w:val="28"/>
                <w:szCs w:val="28"/>
              </w:rPr>
              <w:t>500</w:t>
            </w:r>
          </w:p>
        </w:tc>
      </w:tr>
      <w:tr w:rsidR="00A26639" w:rsidRPr="00A26639" w:rsidTr="00801EC1">
        <w:trPr>
          <w:trHeight w:val="34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1E7916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Производительность труда (выработка) на одного занятого в промышленности, тысяч рублей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207,5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ind w:left="-103" w:right="-30"/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318,2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B34145" w:rsidP="00FA5BE1">
            <w:pPr>
              <w:ind w:left="-75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550</w:t>
            </w:r>
          </w:p>
        </w:tc>
      </w:tr>
      <w:tr w:rsidR="00A26639" w:rsidRPr="00A26639" w:rsidTr="00801EC1">
        <w:trPr>
          <w:trHeight w:val="34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Инвестиции в основной капитал в промышленности, миллионов рублей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1 100,5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513,2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B34145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442" w:rsidRPr="00A26639" w:rsidRDefault="004D6442" w:rsidP="00D508A9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700</w:t>
            </w:r>
            <w:r w:rsidR="00D508A9" w:rsidRPr="00A26639">
              <w:rPr>
                <w:sz w:val="28"/>
                <w:szCs w:val="28"/>
              </w:rPr>
              <w:t>–</w:t>
            </w:r>
            <w:r w:rsidRPr="00A26639">
              <w:rPr>
                <w:sz w:val="28"/>
                <w:szCs w:val="28"/>
              </w:rPr>
              <w:t xml:space="preserve">1 000 </w:t>
            </w:r>
          </w:p>
        </w:tc>
      </w:tr>
      <w:tr w:rsidR="004D6442" w:rsidRPr="00A26639" w:rsidTr="00801EC1">
        <w:trPr>
          <w:trHeight w:val="341"/>
        </w:trPr>
        <w:tc>
          <w:tcPr>
            <w:tcW w:w="4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Среднемесячная номинальная начисленная заработная плата одного работника в промышленности, рублей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3 330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4 827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442" w:rsidRPr="00A26639" w:rsidRDefault="00B34145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6 977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D6442" w:rsidRPr="00A26639" w:rsidRDefault="004D6442" w:rsidP="00FA5BE1">
            <w:pPr>
              <w:tabs>
                <w:tab w:val="left" w:pos="709"/>
              </w:tabs>
              <w:contextualSpacing/>
              <w:jc w:val="right"/>
              <w:rPr>
                <w:sz w:val="28"/>
                <w:szCs w:val="28"/>
              </w:rPr>
            </w:pPr>
            <w:r w:rsidRPr="00A26639">
              <w:rPr>
                <w:sz w:val="28"/>
                <w:szCs w:val="28"/>
              </w:rPr>
              <w:t>9 000</w:t>
            </w:r>
          </w:p>
        </w:tc>
      </w:tr>
    </w:tbl>
    <w:p w:rsidR="004D6442" w:rsidRPr="00A26639" w:rsidRDefault="004D6442" w:rsidP="00FA5BE1">
      <w:pPr>
        <w:pStyle w:val="aa"/>
        <w:tabs>
          <w:tab w:val="left" w:pos="709"/>
        </w:tabs>
        <w:spacing w:after="0" w:line="240" w:lineRule="auto"/>
        <w:ind w:left="426"/>
        <w:jc w:val="right"/>
        <w:rPr>
          <w:rFonts w:ascii="Times New Roman" w:hAnsi="Times New Roman"/>
          <w:sz w:val="28"/>
          <w:szCs w:val="28"/>
        </w:rPr>
      </w:pPr>
    </w:p>
    <w:p w:rsidR="004D6442" w:rsidRPr="00A26639" w:rsidRDefault="004D6442" w:rsidP="00FA5BE1">
      <w:pPr>
        <w:shd w:val="clear" w:color="auto" w:fill="FFFFFF"/>
        <w:jc w:val="center"/>
        <w:rPr>
          <w:sz w:val="28"/>
          <w:szCs w:val="28"/>
        </w:rPr>
      </w:pPr>
      <w:r w:rsidRPr="00A26639">
        <w:rPr>
          <w:sz w:val="28"/>
          <w:szCs w:val="28"/>
        </w:rPr>
        <w:t>6. Заключение</w:t>
      </w:r>
    </w:p>
    <w:p w:rsidR="004D6442" w:rsidRPr="00A26639" w:rsidRDefault="004D6442" w:rsidP="00FA5BE1">
      <w:pPr>
        <w:pStyle w:val="aa"/>
        <w:shd w:val="clear" w:color="auto" w:fill="FFFFFF"/>
        <w:spacing w:after="0" w:line="240" w:lineRule="auto"/>
        <w:ind w:left="0" w:firstLine="426"/>
        <w:jc w:val="center"/>
        <w:rPr>
          <w:rFonts w:ascii="Times New Roman" w:hAnsi="Times New Roman"/>
          <w:sz w:val="28"/>
          <w:szCs w:val="28"/>
        </w:rPr>
      </w:pPr>
    </w:p>
    <w:p w:rsidR="004D6442" w:rsidRPr="00A26639" w:rsidRDefault="004D6442" w:rsidP="00FA5BE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31. Принимая во внимание нестабильность глобальных тенденций, усиление неопределенности, в том числе вследствие развертывания эпидемиологических рисков, Концепция выступает элементом выработки концептуальных решений по преодолению накопленных дисбалансов </w:t>
      </w:r>
      <w:r w:rsidRPr="00A26639">
        <w:rPr>
          <w:rFonts w:ascii="Times New Roman" w:hAnsi="Times New Roman"/>
          <w:sz w:val="28"/>
          <w:szCs w:val="28"/>
        </w:rPr>
        <w:br/>
        <w:t>и стимулированию развития индустриального сектора как одной из ключевых сфер приднестровской экономики.</w:t>
      </w:r>
    </w:p>
    <w:p w:rsidR="004D6442" w:rsidRPr="00A26639" w:rsidRDefault="004D6442" w:rsidP="00FA5BE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При существующих объективных ограничениях комплексного восстановления в числе первоочередных целей – </w:t>
      </w:r>
      <w:proofErr w:type="spellStart"/>
      <w:r w:rsidRPr="00A26639">
        <w:rPr>
          <w:rFonts w:ascii="Times New Roman" w:hAnsi="Times New Roman"/>
          <w:sz w:val="28"/>
          <w:szCs w:val="28"/>
        </w:rPr>
        <w:t>подстраивание</w:t>
      </w:r>
      <w:proofErr w:type="spellEnd"/>
      <w:r w:rsidRPr="00A26639">
        <w:rPr>
          <w:rFonts w:ascii="Times New Roman" w:hAnsi="Times New Roman"/>
          <w:sz w:val="28"/>
          <w:szCs w:val="28"/>
        </w:rPr>
        <w:t xml:space="preserve"> реализуемой государством политики под приоритетные направления, сопровождаемое системной проработкой по цепочке вызовов и угроз. В рамках задачи задействования механизмов адаптации и формирования точек роста индустриального комплекса данный программный документ содержит широкий спектр мероприятий промышленной политики в ключе ранее выработанных решений с последовательным расширением проводимых в республике институциональных реформ.</w:t>
      </w:r>
    </w:p>
    <w:p w:rsidR="004D6442" w:rsidRPr="00A26639" w:rsidRDefault="004D6442" w:rsidP="00FA5BE1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6639">
        <w:rPr>
          <w:rFonts w:ascii="Times New Roman" w:hAnsi="Times New Roman"/>
          <w:sz w:val="28"/>
          <w:szCs w:val="28"/>
        </w:rPr>
        <w:t xml:space="preserve">В среднесрочном горизонте в контексте текущей и перспективной оценки макроэкономической ситуации формирование базиса для сглаживания негативных тенденций взаимоувязано с динамичным развитием в русле современных трендов </w:t>
      </w:r>
      <w:proofErr w:type="spellStart"/>
      <w:r w:rsidRPr="00A26639">
        <w:rPr>
          <w:rFonts w:ascii="Times New Roman" w:hAnsi="Times New Roman"/>
          <w:sz w:val="28"/>
          <w:szCs w:val="28"/>
        </w:rPr>
        <w:t>цифровизации</w:t>
      </w:r>
      <w:proofErr w:type="spellEnd"/>
      <w:r w:rsidRPr="00A26639">
        <w:rPr>
          <w:rFonts w:ascii="Times New Roman" w:hAnsi="Times New Roman"/>
          <w:sz w:val="28"/>
          <w:szCs w:val="28"/>
        </w:rPr>
        <w:t>, трансформации экологического законодательства, а также продолжения совершенствования систем административного и налогового регулирования с целью максимально сбалансированного учета интересов государства и бизнеса.</w:t>
      </w:r>
    </w:p>
    <w:sectPr w:rsidR="004D6442" w:rsidRPr="00A26639" w:rsidSect="001264CC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178" w:rsidRDefault="00675178" w:rsidP="001264CC">
      <w:r>
        <w:separator/>
      </w:r>
    </w:p>
  </w:endnote>
  <w:endnote w:type="continuationSeparator" w:id="0">
    <w:p w:rsidR="00675178" w:rsidRDefault="00675178" w:rsidP="0012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178" w:rsidRDefault="00675178" w:rsidP="001264CC">
      <w:r>
        <w:separator/>
      </w:r>
    </w:p>
  </w:footnote>
  <w:footnote w:type="continuationSeparator" w:id="0">
    <w:p w:rsidR="00675178" w:rsidRDefault="00675178" w:rsidP="00126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D20" w:rsidRDefault="0060537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E66EA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D7251"/>
    <w:multiLevelType w:val="hybridMultilevel"/>
    <w:tmpl w:val="241223A0"/>
    <w:lvl w:ilvl="0" w:tplc="062C45B2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B50"/>
    <w:multiLevelType w:val="hybridMultilevel"/>
    <w:tmpl w:val="12ACBF3C"/>
    <w:lvl w:ilvl="0" w:tplc="A1583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9B27897"/>
    <w:multiLevelType w:val="hybridMultilevel"/>
    <w:tmpl w:val="0C9057CE"/>
    <w:lvl w:ilvl="0" w:tplc="B0E6D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78F3"/>
    <w:multiLevelType w:val="hybridMultilevel"/>
    <w:tmpl w:val="362E09E0"/>
    <w:lvl w:ilvl="0" w:tplc="56161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2105E81"/>
    <w:multiLevelType w:val="hybridMultilevel"/>
    <w:tmpl w:val="AEB6E6BE"/>
    <w:lvl w:ilvl="0" w:tplc="2CD68AA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F81443"/>
    <w:multiLevelType w:val="hybridMultilevel"/>
    <w:tmpl w:val="1AAC816E"/>
    <w:lvl w:ilvl="0" w:tplc="19EA7E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955759F"/>
    <w:multiLevelType w:val="hybridMultilevel"/>
    <w:tmpl w:val="30C8C108"/>
    <w:lvl w:ilvl="0" w:tplc="0DE2EE9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34571B"/>
    <w:multiLevelType w:val="hybridMultilevel"/>
    <w:tmpl w:val="469C3318"/>
    <w:lvl w:ilvl="0" w:tplc="46048D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30D6080"/>
    <w:multiLevelType w:val="hybridMultilevel"/>
    <w:tmpl w:val="6E2C2A3A"/>
    <w:lvl w:ilvl="0" w:tplc="A1583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A3C72F4"/>
    <w:multiLevelType w:val="hybridMultilevel"/>
    <w:tmpl w:val="981033BC"/>
    <w:lvl w:ilvl="0" w:tplc="53C8B0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166362B"/>
    <w:multiLevelType w:val="hybridMultilevel"/>
    <w:tmpl w:val="87A68B98"/>
    <w:lvl w:ilvl="0" w:tplc="A15830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C144F5A"/>
    <w:multiLevelType w:val="hybridMultilevel"/>
    <w:tmpl w:val="9F3E8736"/>
    <w:lvl w:ilvl="0" w:tplc="2B863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9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42"/>
    <w:rsid w:val="00090571"/>
    <w:rsid w:val="000D5724"/>
    <w:rsid w:val="00121895"/>
    <w:rsid w:val="001264CC"/>
    <w:rsid w:val="0015187C"/>
    <w:rsid w:val="00184E75"/>
    <w:rsid w:val="00191F30"/>
    <w:rsid w:val="001E7916"/>
    <w:rsid w:val="0024342B"/>
    <w:rsid w:val="002E66EA"/>
    <w:rsid w:val="002F62A2"/>
    <w:rsid w:val="00314B4A"/>
    <w:rsid w:val="0033547B"/>
    <w:rsid w:val="003C0BF1"/>
    <w:rsid w:val="003D2C52"/>
    <w:rsid w:val="004B3315"/>
    <w:rsid w:val="004C724C"/>
    <w:rsid w:val="004D6442"/>
    <w:rsid w:val="004F5356"/>
    <w:rsid w:val="00506980"/>
    <w:rsid w:val="00514802"/>
    <w:rsid w:val="00521E7D"/>
    <w:rsid w:val="00565193"/>
    <w:rsid w:val="005A5D99"/>
    <w:rsid w:val="0060537D"/>
    <w:rsid w:val="00611914"/>
    <w:rsid w:val="00675178"/>
    <w:rsid w:val="00795804"/>
    <w:rsid w:val="007E5F55"/>
    <w:rsid w:val="00801EC1"/>
    <w:rsid w:val="008169FE"/>
    <w:rsid w:val="00824BB7"/>
    <w:rsid w:val="00854811"/>
    <w:rsid w:val="00865EF4"/>
    <w:rsid w:val="008F35E1"/>
    <w:rsid w:val="009B34AD"/>
    <w:rsid w:val="00A26639"/>
    <w:rsid w:val="00A32ECC"/>
    <w:rsid w:val="00A846D5"/>
    <w:rsid w:val="00AE051D"/>
    <w:rsid w:val="00B1561A"/>
    <w:rsid w:val="00B34145"/>
    <w:rsid w:val="00C3090B"/>
    <w:rsid w:val="00C81BBE"/>
    <w:rsid w:val="00CE1D0F"/>
    <w:rsid w:val="00D17D27"/>
    <w:rsid w:val="00D508A9"/>
    <w:rsid w:val="00DA7A3C"/>
    <w:rsid w:val="00E40FF7"/>
    <w:rsid w:val="00E45F89"/>
    <w:rsid w:val="00E85E44"/>
    <w:rsid w:val="00F260CB"/>
    <w:rsid w:val="00F82D42"/>
    <w:rsid w:val="00FA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521B"/>
  <w15:chartTrackingRefBased/>
  <w15:docId w15:val="{CA3F139D-BD14-4045-8F06-7B6D1E4C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442"/>
    <w:pPr>
      <w:keepNext/>
      <w:keepLines/>
      <w:spacing w:before="480"/>
      <w:jc w:val="center"/>
      <w:outlineLvl w:val="0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442"/>
    <w:pPr>
      <w:keepNext/>
      <w:keepLines/>
      <w:spacing w:before="40" w:line="276" w:lineRule="auto"/>
      <w:outlineLvl w:val="2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6442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6442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table" w:styleId="a3">
    <w:name w:val="Table Grid"/>
    <w:basedOn w:val="a1"/>
    <w:uiPriority w:val="59"/>
    <w:rsid w:val="004D6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64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44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D64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D64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D644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Body Text Indent"/>
    <w:aliases w:val="Основной текст 1,Нумерованный список !!,Надин стиль,Body Text Indent"/>
    <w:basedOn w:val="a"/>
    <w:link w:val="ac"/>
    <w:rsid w:val="004D6442"/>
    <w:pPr>
      <w:spacing w:after="120"/>
      <w:ind w:left="283"/>
    </w:pPr>
  </w:style>
  <w:style w:type="character" w:customStyle="1" w:styleId="ac">
    <w:name w:val="Основной текст с отступом Знак"/>
    <w:aliases w:val="Основной текст 1 Знак,Нумерованный список !! Знак,Надин стиль Знак,Body Text Indent Знак"/>
    <w:basedOn w:val="a0"/>
    <w:link w:val="ab"/>
    <w:rsid w:val="004D6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4D6442"/>
    <w:pPr>
      <w:spacing w:after="120"/>
    </w:pPr>
  </w:style>
  <w:style w:type="character" w:customStyle="1" w:styleId="ae">
    <w:name w:val="Основной текст Знак"/>
    <w:basedOn w:val="a0"/>
    <w:link w:val="ad"/>
    <w:rsid w:val="004D6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бычный (веб) Знак"/>
    <w:aliases w:val="Знак Знак3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f0"/>
    <w:uiPriority w:val="99"/>
    <w:locked/>
    <w:rsid w:val="004D6442"/>
    <w:rPr>
      <w:sz w:val="24"/>
      <w:szCs w:val="24"/>
    </w:rPr>
  </w:style>
  <w:style w:type="paragraph" w:styleId="af0">
    <w:name w:val="Normal (Web)"/>
    <w:aliases w:val="Знак Знак3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"/>
    <w:basedOn w:val="a"/>
    <w:link w:val="af"/>
    <w:uiPriority w:val="99"/>
    <w:unhideWhenUsed/>
    <w:rsid w:val="004D6442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styleId="31">
    <w:name w:val="Body Text 3"/>
    <w:basedOn w:val="a"/>
    <w:link w:val="32"/>
    <w:uiPriority w:val="99"/>
    <w:unhideWhenUsed/>
    <w:rsid w:val="004D6442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4D6442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rtejustify">
    <w:name w:val="rtejustify"/>
    <w:basedOn w:val="a"/>
    <w:rsid w:val="004D6442"/>
    <w:pPr>
      <w:spacing w:before="100" w:beforeAutospacing="1" w:after="100" w:afterAutospacing="1"/>
    </w:pPr>
  </w:style>
  <w:style w:type="paragraph" w:styleId="2">
    <w:name w:val="Body Text First Indent 2"/>
    <w:basedOn w:val="ab"/>
    <w:link w:val="20"/>
    <w:uiPriority w:val="99"/>
    <w:unhideWhenUsed/>
    <w:rsid w:val="004D6442"/>
    <w:pPr>
      <w:spacing w:line="276" w:lineRule="auto"/>
      <w:ind w:firstLine="210"/>
    </w:pPr>
    <w:rPr>
      <w:rFonts w:ascii="Calibri" w:hAnsi="Calibri"/>
      <w:sz w:val="22"/>
      <w:szCs w:val="22"/>
    </w:rPr>
  </w:style>
  <w:style w:type="character" w:customStyle="1" w:styleId="20">
    <w:name w:val="Красная строка 2 Знак"/>
    <w:basedOn w:val="ac"/>
    <w:link w:val="2"/>
    <w:uiPriority w:val="99"/>
    <w:rsid w:val="004D6442"/>
    <w:rPr>
      <w:rFonts w:ascii="Calibri" w:eastAsia="Times New Roman" w:hAnsi="Calibri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4D6442"/>
    <w:rPr>
      <w:rFonts w:ascii="Calibri" w:eastAsia="Calibri" w:hAnsi="Calibri"/>
      <w:sz w:val="20"/>
      <w:szCs w:val="20"/>
      <w:lang w:val="en-US" w:eastAsia="en-US"/>
    </w:rPr>
  </w:style>
  <w:style w:type="character" w:customStyle="1" w:styleId="af2">
    <w:name w:val="Текст сноски Знак"/>
    <w:basedOn w:val="a0"/>
    <w:link w:val="af1"/>
    <w:uiPriority w:val="99"/>
    <w:rsid w:val="004D6442"/>
    <w:rPr>
      <w:rFonts w:ascii="Calibri" w:eastAsia="Calibri" w:hAnsi="Calibri" w:cs="Times New Roman"/>
      <w:sz w:val="20"/>
      <w:szCs w:val="20"/>
      <w:lang w:val="en-US"/>
    </w:rPr>
  </w:style>
  <w:style w:type="character" w:styleId="af3">
    <w:name w:val="footnote reference"/>
    <w:uiPriority w:val="99"/>
    <w:unhideWhenUsed/>
    <w:rsid w:val="004D6442"/>
    <w:rPr>
      <w:vertAlign w:val="superscript"/>
    </w:rPr>
  </w:style>
  <w:style w:type="paragraph" w:customStyle="1" w:styleId="Style11">
    <w:name w:val="Style11"/>
    <w:basedOn w:val="a"/>
    <w:uiPriority w:val="99"/>
    <w:rsid w:val="004D6442"/>
    <w:pPr>
      <w:widowControl w:val="0"/>
      <w:autoSpaceDE w:val="0"/>
      <w:autoSpaceDN w:val="0"/>
      <w:adjustRightInd w:val="0"/>
      <w:spacing w:line="226" w:lineRule="exact"/>
      <w:ind w:firstLine="120"/>
    </w:pPr>
  </w:style>
  <w:style w:type="character" w:customStyle="1" w:styleId="FontStyle31">
    <w:name w:val="Font Style31"/>
    <w:uiPriority w:val="99"/>
    <w:rsid w:val="004D6442"/>
    <w:rPr>
      <w:rFonts w:ascii="Times New Roman" w:hAnsi="Times New Roman" w:cs="Times New Roman"/>
      <w:color w:val="000000"/>
      <w:sz w:val="20"/>
      <w:szCs w:val="20"/>
    </w:rPr>
  </w:style>
  <w:style w:type="character" w:styleId="af4">
    <w:name w:val="annotation reference"/>
    <w:uiPriority w:val="99"/>
    <w:unhideWhenUsed/>
    <w:rsid w:val="004D6442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D6442"/>
    <w:pPr>
      <w:spacing w:after="200"/>
    </w:pPr>
    <w:rPr>
      <w:rFonts w:ascii="Calibri" w:hAnsi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4D64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unhideWhenUsed/>
    <w:rsid w:val="004D644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4D644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19</Pages>
  <Words>6646</Words>
  <Characters>37887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Дротенко Оксана Александровна</cp:lastModifiedBy>
  <cp:revision>44</cp:revision>
  <cp:lastPrinted>2023-06-26T11:41:00Z</cp:lastPrinted>
  <dcterms:created xsi:type="dcterms:W3CDTF">2023-06-20T08:29:00Z</dcterms:created>
  <dcterms:modified xsi:type="dcterms:W3CDTF">2023-06-27T05:32:00Z</dcterms:modified>
</cp:coreProperties>
</file>