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7F" w:rsidRPr="0060325A" w:rsidRDefault="00FC6F7F" w:rsidP="00FC6F7F">
      <w:pPr>
        <w:jc w:val="center"/>
        <w:outlineLvl w:val="0"/>
        <w:rPr>
          <w:b/>
          <w:sz w:val="24"/>
          <w:szCs w:val="24"/>
        </w:rPr>
      </w:pPr>
      <w:r w:rsidRPr="0060325A">
        <w:rPr>
          <w:b/>
          <w:sz w:val="24"/>
          <w:szCs w:val="24"/>
        </w:rPr>
        <w:t>Сравнительная таблица</w:t>
      </w:r>
    </w:p>
    <w:p w:rsidR="00FC6F7F" w:rsidRDefault="00FC6F7F" w:rsidP="00FC6F7F">
      <w:pPr>
        <w:jc w:val="center"/>
        <w:outlineLvl w:val="0"/>
        <w:rPr>
          <w:b/>
          <w:sz w:val="24"/>
          <w:szCs w:val="24"/>
        </w:rPr>
      </w:pPr>
      <w:r w:rsidRPr="0060325A">
        <w:rPr>
          <w:b/>
          <w:sz w:val="24"/>
          <w:szCs w:val="24"/>
        </w:rPr>
        <w:t>к проекту Закона Приднестровской Молдавской Республики</w:t>
      </w:r>
    </w:p>
    <w:p w:rsidR="00FC6F7F" w:rsidRPr="00FC6F7F" w:rsidRDefault="00FC6F7F" w:rsidP="00FC6F7F">
      <w:pPr>
        <w:jc w:val="center"/>
        <w:outlineLvl w:val="0"/>
        <w:rPr>
          <w:b/>
          <w:sz w:val="26"/>
          <w:szCs w:val="26"/>
        </w:rPr>
      </w:pPr>
      <w:r w:rsidRPr="008D7F16">
        <w:rPr>
          <w:b/>
          <w:sz w:val="26"/>
          <w:szCs w:val="26"/>
        </w:rPr>
        <w:t>«О внесении</w:t>
      </w:r>
      <w:r>
        <w:rPr>
          <w:b/>
          <w:sz w:val="26"/>
          <w:szCs w:val="26"/>
        </w:rPr>
        <w:t xml:space="preserve"> изменений</w:t>
      </w:r>
      <w:r w:rsidRPr="008D7F16">
        <w:rPr>
          <w:b/>
          <w:sz w:val="26"/>
          <w:szCs w:val="26"/>
        </w:rPr>
        <w:t xml:space="preserve"> в Закон Приднестровской Молдавской Республики </w:t>
      </w:r>
      <w:r>
        <w:rPr>
          <w:b/>
          <w:sz w:val="26"/>
          <w:szCs w:val="26"/>
        </w:rPr>
        <w:t xml:space="preserve">              </w:t>
      </w:r>
    </w:p>
    <w:p w:rsidR="00FC6F7F" w:rsidRPr="00FC6F7F" w:rsidRDefault="00FC6F7F" w:rsidP="00FC6F7F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98770D">
        <w:rPr>
          <w:b/>
          <w:sz w:val="26"/>
          <w:szCs w:val="26"/>
        </w:rPr>
        <w:t xml:space="preserve">«О приобретении государством и муниципальными образованиями </w:t>
      </w:r>
    </w:p>
    <w:p w:rsidR="00FC6F7F" w:rsidRPr="0060325A" w:rsidRDefault="00FC6F7F" w:rsidP="00FC6F7F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98770D">
        <w:rPr>
          <w:b/>
          <w:sz w:val="26"/>
          <w:szCs w:val="26"/>
        </w:rPr>
        <w:t>Приднестровской Молдавской Республики выморочного имущества»</w:t>
      </w:r>
    </w:p>
    <w:tbl>
      <w:tblPr>
        <w:tblW w:w="10446" w:type="dxa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4"/>
        <w:gridCol w:w="5202"/>
      </w:tblGrid>
      <w:tr w:rsidR="00FC6F7F" w:rsidRPr="0060325A" w:rsidTr="001A4150">
        <w:trPr>
          <w:trHeight w:val="458"/>
        </w:trPr>
        <w:tc>
          <w:tcPr>
            <w:tcW w:w="5244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6F7F" w:rsidRPr="0060325A" w:rsidRDefault="00FC6F7F" w:rsidP="001A4150">
            <w:pPr>
              <w:jc w:val="center"/>
              <w:rPr>
                <w:b/>
                <w:sz w:val="24"/>
                <w:szCs w:val="24"/>
              </w:rPr>
            </w:pPr>
            <w:r w:rsidRPr="0060325A">
              <w:rPr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52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6F7F" w:rsidRPr="0060325A" w:rsidRDefault="00FC6F7F" w:rsidP="001A4150">
            <w:pPr>
              <w:jc w:val="center"/>
              <w:rPr>
                <w:b/>
                <w:sz w:val="24"/>
                <w:szCs w:val="24"/>
              </w:rPr>
            </w:pPr>
            <w:r w:rsidRPr="0060325A">
              <w:rPr>
                <w:b/>
                <w:sz w:val="24"/>
                <w:szCs w:val="24"/>
              </w:rPr>
              <w:t xml:space="preserve">Предлагаемая Редакция </w:t>
            </w:r>
          </w:p>
        </w:tc>
      </w:tr>
      <w:tr w:rsidR="00FC6F7F" w:rsidRPr="0060325A" w:rsidTr="001A4150">
        <w:trPr>
          <w:trHeight w:val="4524"/>
        </w:trPr>
        <w:tc>
          <w:tcPr>
            <w:tcW w:w="5244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FC6F7F" w:rsidRPr="00BB2173" w:rsidRDefault="00FC6F7F" w:rsidP="001A4150">
            <w:pPr>
              <w:jc w:val="center"/>
              <w:rPr>
                <w:sz w:val="24"/>
                <w:szCs w:val="24"/>
              </w:rPr>
            </w:pPr>
            <w:r w:rsidRPr="00BB2173">
              <w:rPr>
                <w:sz w:val="24"/>
                <w:szCs w:val="24"/>
              </w:rPr>
              <w:t>Часть вторая пункта 2 статьи 5</w:t>
            </w:r>
          </w:p>
          <w:p w:rsidR="00FC6F7F" w:rsidRPr="00BB2173" w:rsidRDefault="00FC6F7F" w:rsidP="001A4150">
            <w:pPr>
              <w:ind w:firstLine="651"/>
              <w:jc w:val="both"/>
              <w:rPr>
                <w:sz w:val="24"/>
                <w:szCs w:val="24"/>
              </w:rPr>
            </w:pPr>
          </w:p>
          <w:p w:rsidR="00FC6F7F" w:rsidRPr="00BB2173" w:rsidRDefault="00FC6F7F" w:rsidP="001A4150">
            <w:pPr>
              <w:ind w:firstLine="651"/>
              <w:jc w:val="both"/>
              <w:rPr>
                <w:sz w:val="24"/>
                <w:szCs w:val="24"/>
              </w:rPr>
            </w:pPr>
            <w:r w:rsidRPr="00BB2173">
              <w:rPr>
                <w:sz w:val="24"/>
                <w:szCs w:val="24"/>
              </w:rPr>
              <w:t xml:space="preserve">При выявлении жилых единиц (долей </w:t>
            </w:r>
            <w:r>
              <w:rPr>
                <w:sz w:val="24"/>
                <w:szCs w:val="24"/>
              </w:rPr>
              <w:t xml:space="preserve">                </w:t>
            </w:r>
            <w:r w:rsidRPr="00BB2173">
              <w:rPr>
                <w:sz w:val="24"/>
                <w:szCs w:val="24"/>
              </w:rPr>
              <w:t xml:space="preserve">в жилых единицах), а также нежилых строений, помещений, сооружений, иных объектов недвижимого имущества, принадлежавших наследодателю, признанных выморочным имуществом </w:t>
            </w:r>
            <w:r w:rsidRPr="00BB2173">
              <w:rPr>
                <w:strike/>
                <w:sz w:val="24"/>
                <w:szCs w:val="24"/>
              </w:rPr>
              <w:t>и которые впоследствии могут быть признаны выморочным имуществом</w:t>
            </w:r>
            <w:r w:rsidRPr="00BB2173">
              <w:rPr>
                <w:sz w:val="24"/>
                <w:szCs w:val="24"/>
              </w:rPr>
              <w:t xml:space="preserve"> на территории муниципального образования Приднестровской Молдавской Республики, государственная администрация города (города и района) оповещает в трехдневный срок орган местного самоуправления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02" w:type="dxa"/>
            <w:tcMar>
              <w:left w:w="57" w:type="dxa"/>
              <w:right w:w="57" w:type="dxa"/>
            </w:tcMar>
          </w:tcPr>
          <w:p w:rsidR="00FC6F7F" w:rsidRPr="00BB2173" w:rsidRDefault="00FC6F7F" w:rsidP="001A4150">
            <w:pPr>
              <w:jc w:val="center"/>
              <w:rPr>
                <w:sz w:val="24"/>
                <w:szCs w:val="24"/>
              </w:rPr>
            </w:pPr>
            <w:r w:rsidRPr="00BB2173">
              <w:rPr>
                <w:sz w:val="24"/>
                <w:szCs w:val="24"/>
              </w:rPr>
              <w:t>Часть вторая пункта 2 статьи 5</w:t>
            </w:r>
          </w:p>
          <w:p w:rsidR="00FC6F7F" w:rsidRPr="00BB2173" w:rsidRDefault="00FC6F7F" w:rsidP="001A4150">
            <w:pPr>
              <w:jc w:val="center"/>
              <w:rPr>
                <w:sz w:val="24"/>
                <w:szCs w:val="24"/>
              </w:rPr>
            </w:pPr>
          </w:p>
          <w:p w:rsidR="00FC6F7F" w:rsidRPr="00BB2173" w:rsidRDefault="00FC6F7F" w:rsidP="001A4150">
            <w:pPr>
              <w:ind w:firstLine="652"/>
              <w:jc w:val="both"/>
              <w:rPr>
                <w:sz w:val="24"/>
                <w:szCs w:val="24"/>
              </w:rPr>
            </w:pPr>
            <w:r w:rsidRPr="00BB2173">
              <w:rPr>
                <w:sz w:val="24"/>
                <w:szCs w:val="24"/>
              </w:rPr>
              <w:t xml:space="preserve">При выявлении жилых единиц (долей </w:t>
            </w:r>
            <w:r>
              <w:rPr>
                <w:sz w:val="24"/>
                <w:szCs w:val="24"/>
              </w:rPr>
              <w:t xml:space="preserve">               </w:t>
            </w:r>
            <w:r w:rsidRPr="00BB2173">
              <w:rPr>
                <w:sz w:val="24"/>
                <w:szCs w:val="24"/>
              </w:rPr>
              <w:t xml:space="preserve">в жилых единицах), а также нежилых строений, помещений, сооружений, иных объектов недвижимого имущества, принадлежавших наследодателю, признанных выморочным имуществом на территории муниципального образования Приднестровской Молдавской Республики, государственная администрация города (города и района) оповещает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BB2173">
              <w:rPr>
                <w:sz w:val="24"/>
                <w:szCs w:val="24"/>
              </w:rPr>
              <w:t>в трехдневный срок орган местного самоуправления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FC6F7F" w:rsidRPr="0060325A" w:rsidTr="001A4150">
        <w:trPr>
          <w:trHeight w:val="4524"/>
        </w:trPr>
        <w:tc>
          <w:tcPr>
            <w:tcW w:w="5244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FC6F7F" w:rsidRPr="00BB2173" w:rsidRDefault="00FC6F7F" w:rsidP="001A4150">
            <w:pPr>
              <w:jc w:val="center"/>
              <w:rPr>
                <w:sz w:val="24"/>
                <w:szCs w:val="24"/>
              </w:rPr>
            </w:pPr>
            <w:r w:rsidRPr="00BB2173">
              <w:rPr>
                <w:sz w:val="24"/>
                <w:szCs w:val="24"/>
              </w:rPr>
              <w:t xml:space="preserve">Часть вторая пункта </w:t>
            </w:r>
            <w:r>
              <w:rPr>
                <w:sz w:val="24"/>
                <w:szCs w:val="24"/>
              </w:rPr>
              <w:t>8</w:t>
            </w:r>
            <w:r w:rsidRPr="00BB2173">
              <w:rPr>
                <w:sz w:val="24"/>
                <w:szCs w:val="24"/>
              </w:rPr>
              <w:t xml:space="preserve"> статьи 5</w:t>
            </w:r>
          </w:p>
          <w:p w:rsidR="00FC6F7F" w:rsidRDefault="00FC6F7F" w:rsidP="001A4150">
            <w:pPr>
              <w:ind w:firstLine="651"/>
              <w:jc w:val="both"/>
              <w:rPr>
                <w:sz w:val="24"/>
                <w:szCs w:val="24"/>
              </w:rPr>
            </w:pPr>
          </w:p>
          <w:p w:rsidR="00FC6F7F" w:rsidRPr="00BB2173" w:rsidRDefault="00FC6F7F" w:rsidP="001A4150">
            <w:pPr>
              <w:ind w:firstLine="651"/>
              <w:jc w:val="both"/>
              <w:rPr>
                <w:sz w:val="24"/>
                <w:szCs w:val="24"/>
              </w:rPr>
            </w:pPr>
            <w:r w:rsidRPr="00BB2173">
              <w:rPr>
                <w:sz w:val="24"/>
                <w:szCs w:val="24"/>
              </w:rPr>
              <w:t>Расходы, связанные с охраной</w:t>
            </w:r>
            <w:r w:rsidRPr="00BB2173">
              <w:rPr>
                <w:i/>
                <w:sz w:val="24"/>
                <w:szCs w:val="24"/>
              </w:rPr>
              <w:t xml:space="preserve"> </w:t>
            </w:r>
            <w:r w:rsidRPr="00BB2173">
              <w:rPr>
                <w:i/>
                <w:strike/>
                <w:sz w:val="24"/>
                <w:szCs w:val="24"/>
              </w:rPr>
              <w:t>и</w:t>
            </w:r>
            <w:r w:rsidRPr="00BB2173">
              <w:rPr>
                <w:sz w:val="24"/>
                <w:szCs w:val="24"/>
              </w:rPr>
              <w:t xml:space="preserve"> управлением жилых единиц (долей в жилых единицах), а также нежилых строений, помещений, сооружений, иных объектов недвижимого имущества, принадлежавших наследодателю, </w:t>
            </w:r>
            <w:r w:rsidRPr="00F10827">
              <w:rPr>
                <w:sz w:val="24"/>
                <w:szCs w:val="24"/>
              </w:rPr>
              <w:t xml:space="preserve">признанных выморочным имуществом </w:t>
            </w:r>
            <w:r w:rsidRPr="00BB2173">
              <w:rPr>
                <w:i/>
                <w:strike/>
                <w:sz w:val="24"/>
                <w:szCs w:val="24"/>
              </w:rPr>
              <w:t>или которые впоследствии могут быть признаны выморочным имуществом</w:t>
            </w:r>
            <w:r w:rsidRPr="00BB2173">
              <w:rPr>
                <w:sz w:val="24"/>
                <w:szCs w:val="24"/>
              </w:rPr>
              <w:t xml:space="preserve">, находящихся на территории муниципальных образований Приднестровской Молдавской Республики, возмещаются из средств соответствующего местного бюджета </w:t>
            </w:r>
            <w:r w:rsidRPr="00BB2173">
              <w:rPr>
                <w:i/>
                <w:strike/>
                <w:sz w:val="24"/>
                <w:szCs w:val="24"/>
              </w:rPr>
              <w:t>в пределах стоимости этого имущества</w:t>
            </w:r>
            <w:r w:rsidRPr="00BB2173">
              <w:rPr>
                <w:sz w:val="24"/>
                <w:szCs w:val="24"/>
              </w:rPr>
              <w:t xml:space="preserve"> в порядке, установленном действующим законодательством Приднестровской Молдавской Республики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02" w:type="dxa"/>
            <w:tcMar>
              <w:left w:w="57" w:type="dxa"/>
              <w:right w:w="57" w:type="dxa"/>
            </w:tcMar>
          </w:tcPr>
          <w:p w:rsidR="00FC6F7F" w:rsidRPr="00BB2173" w:rsidRDefault="00FC6F7F" w:rsidP="001A4150">
            <w:pPr>
              <w:jc w:val="center"/>
              <w:rPr>
                <w:sz w:val="24"/>
                <w:szCs w:val="24"/>
              </w:rPr>
            </w:pPr>
            <w:r w:rsidRPr="00BB2173">
              <w:rPr>
                <w:sz w:val="24"/>
                <w:szCs w:val="24"/>
              </w:rPr>
              <w:t xml:space="preserve">Часть вторая пункта </w:t>
            </w:r>
            <w:r>
              <w:rPr>
                <w:sz w:val="24"/>
                <w:szCs w:val="24"/>
              </w:rPr>
              <w:t>8</w:t>
            </w:r>
            <w:r w:rsidRPr="00BB2173">
              <w:rPr>
                <w:sz w:val="24"/>
                <w:szCs w:val="24"/>
              </w:rPr>
              <w:t xml:space="preserve"> статьи 5</w:t>
            </w:r>
          </w:p>
          <w:p w:rsidR="00FC6F7F" w:rsidRDefault="00FC6F7F" w:rsidP="001A4150">
            <w:pPr>
              <w:ind w:firstLine="652"/>
              <w:jc w:val="both"/>
              <w:rPr>
                <w:sz w:val="24"/>
                <w:szCs w:val="24"/>
              </w:rPr>
            </w:pPr>
          </w:p>
          <w:p w:rsidR="00FC6F7F" w:rsidRPr="00BB2173" w:rsidRDefault="00FC6F7F" w:rsidP="001A4150">
            <w:pPr>
              <w:ind w:firstLine="652"/>
              <w:jc w:val="both"/>
              <w:rPr>
                <w:sz w:val="24"/>
                <w:szCs w:val="24"/>
              </w:rPr>
            </w:pPr>
            <w:r w:rsidRPr="00BB2173">
              <w:rPr>
                <w:sz w:val="24"/>
                <w:szCs w:val="24"/>
              </w:rPr>
              <w:t xml:space="preserve">Расходы, связанные с охраной, управлением </w:t>
            </w:r>
            <w:r w:rsidRPr="00BB2173">
              <w:rPr>
                <w:b/>
                <w:sz w:val="24"/>
                <w:szCs w:val="24"/>
              </w:rPr>
              <w:t>и оплатой коммунальных услуг</w:t>
            </w:r>
            <w:r w:rsidRPr="00BB2173">
              <w:rPr>
                <w:sz w:val="24"/>
                <w:szCs w:val="24"/>
              </w:rPr>
              <w:t xml:space="preserve"> жилых единиц (долей в жилых единицах), </w:t>
            </w:r>
            <w:r>
              <w:rPr>
                <w:sz w:val="24"/>
                <w:szCs w:val="24"/>
              </w:rPr>
              <w:t xml:space="preserve">                   </w:t>
            </w:r>
            <w:r w:rsidRPr="00BB2173">
              <w:rPr>
                <w:sz w:val="24"/>
                <w:szCs w:val="24"/>
              </w:rPr>
              <w:t>а также нежилых строений, помещений, сооружений, иных объектов недвижимого имущества, принадлежавших наследодателю,</w:t>
            </w:r>
            <w:r w:rsidRPr="00F108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признанных выморочным имуществом,</w:t>
            </w:r>
            <w:r w:rsidRPr="00BB2173">
              <w:rPr>
                <w:sz w:val="24"/>
                <w:szCs w:val="24"/>
              </w:rPr>
              <w:t xml:space="preserve"> находящихся на территории муниципальных образований Приднестровской Молдавской Республики, возмещаются из средств соответствующего местного бюджета в порядке, установленном действующим законодательством Приднестровской Молдавской Республики, </w:t>
            </w:r>
            <w:r>
              <w:rPr>
                <w:sz w:val="24"/>
                <w:szCs w:val="24"/>
              </w:rPr>
              <w:t xml:space="preserve">                </w:t>
            </w:r>
            <w:r w:rsidRPr="00BB2173">
              <w:rPr>
                <w:b/>
                <w:sz w:val="24"/>
                <w:szCs w:val="24"/>
              </w:rPr>
              <w:t>со дня признания данного имущества выморочным</w:t>
            </w:r>
            <w:r w:rsidRPr="00BB2173">
              <w:rPr>
                <w:sz w:val="24"/>
                <w:szCs w:val="24"/>
              </w:rPr>
              <w:t>.</w:t>
            </w:r>
          </w:p>
          <w:p w:rsidR="00FC6F7F" w:rsidRPr="00BB2173" w:rsidRDefault="00FC6F7F" w:rsidP="001A4150">
            <w:pPr>
              <w:rPr>
                <w:sz w:val="24"/>
                <w:szCs w:val="24"/>
              </w:rPr>
            </w:pPr>
          </w:p>
          <w:p w:rsidR="00FC6F7F" w:rsidRPr="00BB2173" w:rsidRDefault="00FC6F7F" w:rsidP="001A4150">
            <w:pPr>
              <w:rPr>
                <w:sz w:val="24"/>
                <w:szCs w:val="24"/>
              </w:rPr>
            </w:pPr>
            <w:r w:rsidRPr="00BB2173">
              <w:rPr>
                <w:sz w:val="24"/>
                <w:szCs w:val="24"/>
              </w:rPr>
              <w:t xml:space="preserve"> </w:t>
            </w:r>
          </w:p>
        </w:tc>
      </w:tr>
    </w:tbl>
    <w:p w:rsidR="00FC6F7F" w:rsidRPr="00703B51" w:rsidRDefault="00FC6F7F" w:rsidP="00FC6F7F"/>
    <w:p w:rsidR="00FC6F7F" w:rsidRPr="00703B51" w:rsidRDefault="00FC6F7F" w:rsidP="00FC6F7F"/>
    <w:p w:rsidR="00D83755" w:rsidRDefault="00D83755">
      <w:bookmarkStart w:id="0" w:name="_GoBack"/>
      <w:bookmarkEnd w:id="0"/>
    </w:p>
    <w:sectPr w:rsidR="00D83755" w:rsidSect="00BB2173">
      <w:pgSz w:w="11906" w:h="16838"/>
      <w:pgMar w:top="510" w:right="4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81"/>
    <w:rsid w:val="00756381"/>
    <w:rsid w:val="00D83755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75572-F60A-4C2D-B8AD-98A7BD9C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2023-12-01T13:51:00Z</dcterms:created>
  <dcterms:modified xsi:type="dcterms:W3CDTF">2023-12-01T13:51:00Z</dcterms:modified>
</cp:coreProperties>
</file>