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340" w:rsidRDefault="00311340">
      <w:pPr>
        <w:rPr>
          <w:rFonts w:eastAsiaTheme="minorEastAsia"/>
        </w:rPr>
      </w:pPr>
    </w:p>
    <w:p w:rsidR="00534227" w:rsidRPr="00534227" w:rsidRDefault="00534227" w:rsidP="00534227">
      <w:pPr>
        <w:jc w:val="center"/>
        <w:rPr>
          <w:rFonts w:eastAsiaTheme="minorEastAsia"/>
        </w:rPr>
      </w:pPr>
      <w:r w:rsidRPr="00534227">
        <w:rPr>
          <w:rFonts w:eastAsiaTheme="minorEastAsia"/>
        </w:rPr>
        <w:t>Сравнительная таблица</w:t>
      </w:r>
    </w:p>
    <w:p w:rsidR="00534227" w:rsidRPr="00534227" w:rsidRDefault="00534227" w:rsidP="00534227">
      <w:pPr>
        <w:jc w:val="center"/>
        <w:rPr>
          <w:rFonts w:eastAsiaTheme="minorEastAsia"/>
        </w:rPr>
      </w:pPr>
      <w:r w:rsidRPr="00534227">
        <w:rPr>
          <w:rFonts w:eastAsiaTheme="minorEastAsia"/>
        </w:rPr>
        <w:t>к проекту закона Приднестровской Молдавской Республики</w:t>
      </w:r>
    </w:p>
    <w:p w:rsidR="00534227" w:rsidRPr="00534227" w:rsidRDefault="00534227" w:rsidP="00534227">
      <w:pPr>
        <w:jc w:val="center"/>
        <w:rPr>
          <w:rFonts w:eastAsiaTheme="minorEastAsia"/>
          <w:color w:val="000000"/>
        </w:rPr>
      </w:pPr>
      <w:r w:rsidRPr="00534227">
        <w:rPr>
          <w:rFonts w:eastAsiaTheme="minorEastAsia"/>
        </w:rPr>
        <w:t>«О внесении изменения в Гражданский кодекс</w:t>
      </w:r>
      <w:r w:rsidRPr="00534227">
        <w:rPr>
          <w:rFonts w:eastAsiaTheme="minorEastAsia"/>
          <w:color w:val="000000"/>
        </w:rPr>
        <w:t xml:space="preserve"> Приднестровской Молдавской Республике</w:t>
      </w:r>
      <w:r w:rsidRPr="00534227">
        <w:rPr>
          <w:rFonts w:eastAsiaTheme="minorEastAsia"/>
        </w:rPr>
        <w:t>»</w:t>
      </w:r>
    </w:p>
    <w:tbl>
      <w:tblPr>
        <w:tblStyle w:val="a6"/>
        <w:tblpPr w:leftFromText="180" w:rightFromText="180" w:vertAnchor="page" w:horzAnchor="margin" w:tblpY="2236"/>
        <w:tblW w:w="0" w:type="auto"/>
        <w:tblLook w:val="04A0" w:firstRow="1" w:lastRow="0" w:firstColumn="1" w:lastColumn="0" w:noHBand="0" w:noVBand="1"/>
      </w:tblPr>
      <w:tblGrid>
        <w:gridCol w:w="516"/>
        <w:gridCol w:w="4270"/>
        <w:gridCol w:w="4559"/>
      </w:tblGrid>
      <w:tr w:rsidR="00534227" w:rsidRPr="00534227" w:rsidTr="00847EDB">
        <w:trPr>
          <w:trHeight w:val="70"/>
        </w:trPr>
        <w:tc>
          <w:tcPr>
            <w:tcW w:w="516" w:type="dxa"/>
          </w:tcPr>
          <w:p w:rsidR="00534227" w:rsidRPr="00534227" w:rsidRDefault="00534227" w:rsidP="00534227"/>
        </w:tc>
        <w:tc>
          <w:tcPr>
            <w:tcW w:w="4270" w:type="dxa"/>
          </w:tcPr>
          <w:p w:rsidR="00534227" w:rsidRPr="00534227" w:rsidRDefault="00534227" w:rsidP="00534227">
            <w:pPr>
              <w:jc w:val="center"/>
              <w:rPr>
                <w:b/>
              </w:rPr>
            </w:pPr>
            <w:r w:rsidRPr="00534227">
              <w:rPr>
                <w:b/>
              </w:rPr>
              <w:t>Действующая редакция</w:t>
            </w:r>
          </w:p>
        </w:tc>
        <w:tc>
          <w:tcPr>
            <w:tcW w:w="4559" w:type="dxa"/>
          </w:tcPr>
          <w:p w:rsidR="00534227" w:rsidRPr="00534227" w:rsidRDefault="00534227" w:rsidP="00534227">
            <w:pPr>
              <w:jc w:val="center"/>
              <w:rPr>
                <w:b/>
              </w:rPr>
            </w:pPr>
            <w:r w:rsidRPr="00534227">
              <w:rPr>
                <w:b/>
              </w:rPr>
              <w:t>Предлагаемая редакция</w:t>
            </w:r>
          </w:p>
        </w:tc>
      </w:tr>
      <w:tr w:rsidR="00534227" w:rsidRPr="00534227" w:rsidTr="00847EDB">
        <w:tc>
          <w:tcPr>
            <w:tcW w:w="516" w:type="dxa"/>
          </w:tcPr>
          <w:p w:rsidR="00534227" w:rsidRPr="00534227" w:rsidRDefault="00534227" w:rsidP="00534227">
            <w:r w:rsidRPr="00534227">
              <w:t>1.</w:t>
            </w:r>
          </w:p>
        </w:tc>
        <w:tc>
          <w:tcPr>
            <w:tcW w:w="4270" w:type="dxa"/>
          </w:tcPr>
          <w:p w:rsidR="00534227" w:rsidRPr="00534227" w:rsidRDefault="00534227" w:rsidP="00534227">
            <w:pPr>
              <w:jc w:val="both"/>
              <w:outlineLvl w:val="0"/>
            </w:pPr>
            <w:r w:rsidRPr="00534227">
              <w:rPr>
                <w:b/>
              </w:rPr>
              <w:t>Статья 24.</w:t>
            </w:r>
            <w:r w:rsidRPr="00534227">
              <w:t xml:space="preserve"> Предпринимательская деятельность гражданина</w:t>
            </w:r>
          </w:p>
          <w:p w:rsidR="00534227" w:rsidRPr="00534227" w:rsidRDefault="00534227" w:rsidP="00534227">
            <w:pPr>
              <w:jc w:val="both"/>
              <w:rPr>
                <w:color w:val="000000"/>
              </w:rPr>
            </w:pPr>
          </w:p>
          <w:p w:rsidR="00534227" w:rsidRPr="00534227" w:rsidRDefault="00534227" w:rsidP="00534227">
            <w:pPr>
              <w:ind w:firstLine="708"/>
              <w:jc w:val="both"/>
            </w:pPr>
            <w:r w:rsidRPr="00534227">
              <w:t>1. Гражданин признается предпринимателем с момента государственной регистрации в качестве индивидуального предпринимателя. Индивидуальный предприниматель осуществляет предпринимательскую деятельность в порядке, установленном законодательными актами Приднестровской Молдавской Республики.</w:t>
            </w:r>
          </w:p>
          <w:p w:rsidR="00534227" w:rsidRPr="00534227" w:rsidRDefault="00534227" w:rsidP="00534227">
            <w:pPr>
              <w:ind w:firstLine="708"/>
              <w:jc w:val="both"/>
            </w:pPr>
            <w:r w:rsidRPr="00534227">
              <w:t>2. Глава крестьянского (фермерского) хозяйства, а равно члены крестьянского (фермерского) хозяйства, осуществляющие деятельность без образования юридического лица, признаются предпринимателями с момента государственной регистрации крестьянского (фермерского) хозяйства.</w:t>
            </w:r>
          </w:p>
          <w:p w:rsidR="00534227" w:rsidRPr="00534227" w:rsidRDefault="00534227" w:rsidP="00534227">
            <w:pPr>
              <w:ind w:firstLine="708"/>
              <w:jc w:val="both"/>
            </w:pPr>
          </w:p>
          <w:p w:rsidR="00534227" w:rsidRPr="00534227" w:rsidRDefault="00534227" w:rsidP="00534227">
            <w:pPr>
              <w:ind w:firstLine="708"/>
              <w:jc w:val="both"/>
            </w:pPr>
          </w:p>
          <w:p w:rsidR="00534227" w:rsidRPr="00534227" w:rsidRDefault="00534227" w:rsidP="00534227">
            <w:pPr>
              <w:ind w:firstLine="708"/>
              <w:jc w:val="both"/>
            </w:pPr>
          </w:p>
          <w:p w:rsidR="00534227" w:rsidRPr="00534227" w:rsidRDefault="00534227" w:rsidP="00534227">
            <w:pPr>
              <w:ind w:firstLine="708"/>
              <w:jc w:val="both"/>
            </w:pPr>
          </w:p>
          <w:p w:rsidR="00534227" w:rsidRPr="00534227" w:rsidRDefault="00534227" w:rsidP="00534227">
            <w:pPr>
              <w:ind w:firstLine="708"/>
              <w:jc w:val="both"/>
            </w:pPr>
          </w:p>
          <w:p w:rsidR="00534227" w:rsidRPr="00534227" w:rsidRDefault="00534227" w:rsidP="00534227">
            <w:pPr>
              <w:ind w:firstLine="708"/>
              <w:jc w:val="both"/>
            </w:pPr>
          </w:p>
          <w:p w:rsidR="00534227" w:rsidRPr="00534227" w:rsidRDefault="00534227" w:rsidP="00534227">
            <w:pPr>
              <w:ind w:firstLine="708"/>
              <w:jc w:val="both"/>
            </w:pPr>
          </w:p>
          <w:p w:rsidR="00534227" w:rsidRPr="00534227" w:rsidRDefault="00534227" w:rsidP="00534227">
            <w:pPr>
              <w:ind w:firstLine="708"/>
              <w:jc w:val="both"/>
            </w:pPr>
            <w:r w:rsidRPr="00534227">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534227" w:rsidRPr="00534227" w:rsidRDefault="00534227" w:rsidP="00534227">
            <w:pPr>
              <w:ind w:firstLine="708"/>
              <w:jc w:val="both"/>
            </w:pPr>
            <w:r w:rsidRPr="00534227">
              <w:t xml:space="preserve">4. Гражданин, осуществляющий предпринимательскую деятельность без образования юридического лица с нарушением требований пункта 1 настоящей статьи, не вправе ссылаться в отношении заключенных им при этом сделок на то, что он не является </w:t>
            </w:r>
            <w:r w:rsidRPr="00534227">
              <w:lastRenderedPageBreak/>
              <w:t>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tc>
        <w:tc>
          <w:tcPr>
            <w:tcW w:w="4559" w:type="dxa"/>
          </w:tcPr>
          <w:p w:rsidR="00534227" w:rsidRPr="00534227" w:rsidRDefault="00534227" w:rsidP="00534227">
            <w:pPr>
              <w:jc w:val="both"/>
              <w:outlineLvl w:val="0"/>
            </w:pPr>
            <w:r w:rsidRPr="00534227">
              <w:rPr>
                <w:b/>
              </w:rPr>
              <w:lastRenderedPageBreak/>
              <w:t>Статья 24.</w:t>
            </w:r>
            <w:r w:rsidRPr="00534227">
              <w:t xml:space="preserve"> Предпринимательская деятельность гражданина</w:t>
            </w:r>
          </w:p>
          <w:p w:rsidR="00534227" w:rsidRPr="00534227" w:rsidRDefault="00534227" w:rsidP="00534227">
            <w:pPr>
              <w:jc w:val="both"/>
              <w:rPr>
                <w:color w:val="000000"/>
              </w:rPr>
            </w:pPr>
          </w:p>
          <w:p w:rsidR="00534227" w:rsidRPr="00534227" w:rsidRDefault="00534227" w:rsidP="00534227">
            <w:pPr>
              <w:jc w:val="both"/>
            </w:pPr>
            <w:r w:rsidRPr="00534227">
              <w:t xml:space="preserve">         1. Гражданин признается предпринимателем с момента государственной регистрации в качестве индивидуального предпринимателя. Индивидуальный предприниматель осуществляет предпринимательскую деятельность в порядке, установленном законодательными актами Приднестровской Молдавской Республики.</w:t>
            </w:r>
          </w:p>
          <w:p w:rsidR="00534227" w:rsidRPr="00534227" w:rsidRDefault="00534227" w:rsidP="00534227">
            <w:pPr>
              <w:ind w:firstLine="708"/>
              <w:jc w:val="both"/>
              <w:rPr>
                <w:b/>
                <w:bCs/>
              </w:rPr>
            </w:pPr>
            <w:r w:rsidRPr="00534227">
              <w:t xml:space="preserve">2. </w:t>
            </w:r>
            <w:r w:rsidRPr="00534227">
              <w:rPr>
                <w:rFonts w:ascii="Times New Roman CYR" w:hAnsi="Times New Roman CYR" w:cs="Times New Roman CYR"/>
                <w:b/>
                <w:bCs/>
              </w:rPr>
              <w:t>Глава крестьянского (фермерского) хозяйства, а равно члены крестьянского (фермерского) хозяйства, осуществляющие деятельность без образования юридического лица, признаются индивидуальными предпринимателями с момента государственной регистрации крестьянского (фермерского) хозяйства; сведения о них вносятся в государственный реестр индивидуальных предпринимателей в порядке, установленном законом Приднестровской Молдавской Республики о государственной регистрации юридических лиц и индивидуальных предпринимателей.</w:t>
            </w:r>
          </w:p>
          <w:p w:rsidR="00534227" w:rsidRPr="00534227" w:rsidRDefault="00534227" w:rsidP="00534227">
            <w:pPr>
              <w:ind w:firstLine="708"/>
              <w:jc w:val="both"/>
            </w:pPr>
            <w:r w:rsidRPr="00534227">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534227" w:rsidRPr="00534227" w:rsidRDefault="00534227" w:rsidP="00534227">
            <w:pPr>
              <w:ind w:firstLine="708"/>
              <w:jc w:val="both"/>
            </w:pPr>
            <w:r w:rsidRPr="00534227">
              <w:t xml:space="preserve">4. Гражданин, осуществляющий предпринимательскую деятельность без образования юридического лица с нарушением требований пункта 1 настоящей статьи, не вправе ссылаться в отношении заключенных им при этом сделок на то, что он не является предпринимателем. Суд может применить </w:t>
            </w:r>
            <w:r w:rsidRPr="00534227">
              <w:lastRenderedPageBreak/>
              <w:t>к таким сделкам правила настоящего Кодекса об обязательствах, связанных с осуществлением предпринимательской деятельности.</w:t>
            </w:r>
          </w:p>
          <w:p w:rsidR="00534227" w:rsidRPr="00534227" w:rsidRDefault="00534227" w:rsidP="00534227">
            <w:pPr>
              <w:ind w:firstLine="709"/>
              <w:jc w:val="both"/>
              <w:rPr>
                <w:color w:val="000000"/>
              </w:rPr>
            </w:pPr>
          </w:p>
        </w:tc>
      </w:tr>
    </w:tbl>
    <w:p w:rsidR="00534227" w:rsidRPr="00534227" w:rsidRDefault="00534227" w:rsidP="00534227">
      <w:pPr>
        <w:jc w:val="center"/>
        <w:rPr>
          <w:rFonts w:eastAsiaTheme="minorEastAsia"/>
        </w:rPr>
      </w:pPr>
    </w:p>
    <w:p w:rsidR="00534227" w:rsidRPr="00534227" w:rsidRDefault="00534227" w:rsidP="00534227">
      <w:pPr>
        <w:jc w:val="center"/>
        <w:rPr>
          <w:rFonts w:eastAsiaTheme="minorEastAsia"/>
        </w:rPr>
      </w:pPr>
    </w:p>
    <w:p w:rsidR="00534227" w:rsidRPr="00534227" w:rsidRDefault="00534227" w:rsidP="00534227">
      <w:pPr>
        <w:autoSpaceDE w:val="0"/>
        <w:autoSpaceDN w:val="0"/>
        <w:adjustRightInd w:val="0"/>
        <w:jc w:val="both"/>
        <w:rPr>
          <w:rFonts w:eastAsia="Calibri"/>
          <w:color w:val="000000"/>
        </w:rPr>
      </w:pPr>
    </w:p>
    <w:p w:rsidR="00311340" w:rsidRDefault="00311340">
      <w:pPr>
        <w:rPr>
          <w:rFonts w:ascii="Times New Roman CYR" w:hAnsi="Times New Roman CYR" w:cs="Times New Roman CYR"/>
          <w:color w:val="000000"/>
        </w:rPr>
      </w:pPr>
      <w:r>
        <w:rPr>
          <w:rFonts w:ascii="Times New Roman CYR" w:hAnsi="Times New Roman CYR" w:cs="Times New Roman CYR"/>
          <w:color w:val="000000"/>
        </w:rPr>
        <w:br w:type="page"/>
      </w:r>
      <w:bookmarkStart w:id="0" w:name="_GoBack"/>
      <w:bookmarkEnd w:id="0"/>
    </w:p>
    <w:sectPr w:rsidR="00311340" w:rsidSect="008C745C">
      <w:pgSz w:w="11906" w:h="16838"/>
      <w:pgMar w:top="709"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C71" w:rsidRDefault="00762C71" w:rsidP="000E4249">
      <w:r>
        <w:separator/>
      </w:r>
    </w:p>
  </w:endnote>
  <w:endnote w:type="continuationSeparator" w:id="0">
    <w:p w:rsidR="00762C71" w:rsidRDefault="00762C71" w:rsidP="000E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C71" w:rsidRDefault="00762C71" w:rsidP="000E4249">
      <w:r>
        <w:separator/>
      </w:r>
    </w:p>
  </w:footnote>
  <w:footnote w:type="continuationSeparator" w:id="0">
    <w:p w:rsidR="00762C71" w:rsidRDefault="00762C71" w:rsidP="000E4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B5"/>
    <w:rsid w:val="0000014B"/>
    <w:rsid w:val="0000093F"/>
    <w:rsid w:val="00013407"/>
    <w:rsid w:val="00042933"/>
    <w:rsid w:val="000451E8"/>
    <w:rsid w:val="0004646A"/>
    <w:rsid w:val="000A1724"/>
    <w:rsid w:val="000D3D4A"/>
    <w:rsid w:val="000E359F"/>
    <w:rsid w:val="000E4249"/>
    <w:rsid w:val="00106A26"/>
    <w:rsid w:val="00114FBC"/>
    <w:rsid w:val="001320FD"/>
    <w:rsid w:val="00152CA3"/>
    <w:rsid w:val="00184C3C"/>
    <w:rsid w:val="001974AD"/>
    <w:rsid w:val="001B2A47"/>
    <w:rsid w:val="001B6423"/>
    <w:rsid w:val="001B6811"/>
    <w:rsid w:val="001E3CE6"/>
    <w:rsid w:val="001E42B2"/>
    <w:rsid w:val="001F5F02"/>
    <w:rsid w:val="002166F2"/>
    <w:rsid w:val="002318F3"/>
    <w:rsid w:val="00233D31"/>
    <w:rsid w:val="00253A85"/>
    <w:rsid w:val="0025576C"/>
    <w:rsid w:val="00270FB5"/>
    <w:rsid w:val="00294C6F"/>
    <w:rsid w:val="00295B6A"/>
    <w:rsid w:val="002B7C9B"/>
    <w:rsid w:val="002C5308"/>
    <w:rsid w:val="002D0457"/>
    <w:rsid w:val="002D3253"/>
    <w:rsid w:val="0030260D"/>
    <w:rsid w:val="003102A4"/>
    <w:rsid w:val="00311340"/>
    <w:rsid w:val="003319F4"/>
    <w:rsid w:val="00337CAC"/>
    <w:rsid w:val="003507C1"/>
    <w:rsid w:val="00353CA4"/>
    <w:rsid w:val="00384979"/>
    <w:rsid w:val="00395DC2"/>
    <w:rsid w:val="003B1D11"/>
    <w:rsid w:val="003C194D"/>
    <w:rsid w:val="003E0F9B"/>
    <w:rsid w:val="003F3FC3"/>
    <w:rsid w:val="0044260E"/>
    <w:rsid w:val="00472841"/>
    <w:rsid w:val="00472F1F"/>
    <w:rsid w:val="004748BD"/>
    <w:rsid w:val="004C29EB"/>
    <w:rsid w:val="00534227"/>
    <w:rsid w:val="005437BE"/>
    <w:rsid w:val="005466B7"/>
    <w:rsid w:val="00560B2B"/>
    <w:rsid w:val="005861D9"/>
    <w:rsid w:val="00594D69"/>
    <w:rsid w:val="005A5487"/>
    <w:rsid w:val="005A6C4D"/>
    <w:rsid w:val="005B04FA"/>
    <w:rsid w:val="005B7269"/>
    <w:rsid w:val="00674A04"/>
    <w:rsid w:val="00693697"/>
    <w:rsid w:val="006C17D3"/>
    <w:rsid w:val="006F4182"/>
    <w:rsid w:val="00727E4D"/>
    <w:rsid w:val="007557CF"/>
    <w:rsid w:val="00762C71"/>
    <w:rsid w:val="00771F11"/>
    <w:rsid w:val="007B26B5"/>
    <w:rsid w:val="007F51AD"/>
    <w:rsid w:val="00825188"/>
    <w:rsid w:val="008407BF"/>
    <w:rsid w:val="00847EDB"/>
    <w:rsid w:val="008871BB"/>
    <w:rsid w:val="008A1807"/>
    <w:rsid w:val="008C167A"/>
    <w:rsid w:val="008C40A6"/>
    <w:rsid w:val="008C745C"/>
    <w:rsid w:val="008F1DB5"/>
    <w:rsid w:val="009158A5"/>
    <w:rsid w:val="0096162E"/>
    <w:rsid w:val="00971C0A"/>
    <w:rsid w:val="00991D15"/>
    <w:rsid w:val="00995729"/>
    <w:rsid w:val="009973D8"/>
    <w:rsid w:val="009A3B8B"/>
    <w:rsid w:val="009B4075"/>
    <w:rsid w:val="009B4870"/>
    <w:rsid w:val="00A171C6"/>
    <w:rsid w:val="00A40731"/>
    <w:rsid w:val="00A840D2"/>
    <w:rsid w:val="00A92DB7"/>
    <w:rsid w:val="00A95404"/>
    <w:rsid w:val="00AB41B7"/>
    <w:rsid w:val="00AC646A"/>
    <w:rsid w:val="00AE112E"/>
    <w:rsid w:val="00AF4A04"/>
    <w:rsid w:val="00B15A2E"/>
    <w:rsid w:val="00B42EBA"/>
    <w:rsid w:val="00B51A33"/>
    <w:rsid w:val="00B83DB3"/>
    <w:rsid w:val="00BA230D"/>
    <w:rsid w:val="00BC63C4"/>
    <w:rsid w:val="00BF7D73"/>
    <w:rsid w:val="00C12C15"/>
    <w:rsid w:val="00C44385"/>
    <w:rsid w:val="00C56F4A"/>
    <w:rsid w:val="00C736F9"/>
    <w:rsid w:val="00CE2868"/>
    <w:rsid w:val="00D0356F"/>
    <w:rsid w:val="00D407A8"/>
    <w:rsid w:val="00D425AE"/>
    <w:rsid w:val="00D46278"/>
    <w:rsid w:val="00DA5A01"/>
    <w:rsid w:val="00DC279A"/>
    <w:rsid w:val="00DD60B6"/>
    <w:rsid w:val="00DE0667"/>
    <w:rsid w:val="00E14780"/>
    <w:rsid w:val="00E33757"/>
    <w:rsid w:val="00E35D6F"/>
    <w:rsid w:val="00E524D3"/>
    <w:rsid w:val="00EB159B"/>
    <w:rsid w:val="00EB2506"/>
    <w:rsid w:val="00EF51A3"/>
    <w:rsid w:val="00F34A41"/>
    <w:rsid w:val="00F42BE9"/>
    <w:rsid w:val="00FC1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D0E2DCD-FEA7-4F18-AFF7-E28F2687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6B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Знак Знак Знак,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Зна,Текст Знак,Текст Знак2,Текст Знак Знак,Знак3, Знак,З"/>
    <w:basedOn w:val="a"/>
    <w:link w:val="3"/>
    <w:rsid w:val="007B26B5"/>
    <w:rPr>
      <w:rFonts w:ascii="Courier New" w:hAnsi="Courier New" w:cs="Courier New"/>
      <w:sz w:val="20"/>
      <w:szCs w:val="20"/>
    </w:rPr>
  </w:style>
  <w:style w:type="character" w:customStyle="1" w:styleId="3">
    <w:name w:val="Текст Знак3"/>
    <w:aliases w:val="Текст Знак1 Знак1,Знак Знак Знак Знак1,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3"/>
    <w:locked/>
    <w:rsid w:val="007B26B5"/>
    <w:rPr>
      <w:rFonts w:ascii="Courier New" w:hAnsi="Courier New" w:cs="Courier New"/>
      <w:sz w:val="20"/>
      <w:szCs w:val="20"/>
      <w:lang w:eastAsia="ru-RU"/>
    </w:rPr>
  </w:style>
  <w:style w:type="paragraph" w:styleId="a4">
    <w:name w:val="Normal (Web)"/>
    <w:basedOn w:val="a"/>
    <w:uiPriority w:val="99"/>
    <w:rsid w:val="007B26B5"/>
    <w:pPr>
      <w:spacing w:before="100" w:beforeAutospacing="1" w:after="100" w:afterAutospacing="1"/>
    </w:pPr>
  </w:style>
  <w:style w:type="character" w:styleId="a5">
    <w:name w:val="Strong"/>
    <w:basedOn w:val="a0"/>
    <w:uiPriority w:val="99"/>
    <w:qFormat/>
    <w:rsid w:val="007B26B5"/>
    <w:rPr>
      <w:b/>
      <w:bCs/>
    </w:rPr>
  </w:style>
  <w:style w:type="character" w:customStyle="1" w:styleId="apple-converted-space">
    <w:name w:val="apple-converted-space"/>
    <w:basedOn w:val="a0"/>
    <w:uiPriority w:val="99"/>
    <w:rsid w:val="007B26B5"/>
  </w:style>
  <w:style w:type="character" w:customStyle="1" w:styleId="1">
    <w:name w:val="Текст Знак Знак1"/>
    <w:aliases w:val="Текст Знак1 Знак Знак1,Текст Знак Знак Знак Знак1,Знак Знак Знак Знак Знак1,Текст Знак2 Знак1,Текст Знак1 Знак Знак Знак1,Текст Знак Знак Знак Знак Знак1,Знак Знак Знак Знак Знак Знак1,Знак Знак Знак Знак1 Знак1,Знак Знак Знак1"/>
    <w:basedOn w:val="a0"/>
    <w:uiPriority w:val="99"/>
    <w:rsid w:val="008A1807"/>
    <w:rPr>
      <w:rFonts w:ascii="Courier New" w:hAnsi="Courier New" w:cs="Courier New"/>
      <w:lang w:val="ru-RU" w:eastAsia="ru-RU"/>
    </w:rPr>
  </w:style>
  <w:style w:type="table" w:styleId="a6">
    <w:name w:val="Table Grid"/>
    <w:basedOn w:val="a1"/>
    <w:uiPriority w:val="59"/>
    <w:locked/>
    <w:rsid w:val="008A180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CE2868"/>
    <w:pPr>
      <w:autoSpaceDE w:val="0"/>
      <w:autoSpaceDN w:val="0"/>
      <w:adjustRightInd w:val="0"/>
      <w:ind w:firstLine="720"/>
    </w:pPr>
    <w:rPr>
      <w:rFonts w:ascii="Arial" w:eastAsia="Times New Roman" w:hAnsi="Arial" w:cs="Arial"/>
      <w:sz w:val="20"/>
      <w:szCs w:val="20"/>
    </w:rPr>
  </w:style>
  <w:style w:type="paragraph" w:styleId="a7">
    <w:name w:val="No Spacing"/>
    <w:uiPriority w:val="1"/>
    <w:qFormat/>
    <w:rsid w:val="00A171C6"/>
    <w:rPr>
      <w:rFonts w:asciiTheme="minorHAnsi" w:eastAsiaTheme="minorEastAsia" w:hAnsiTheme="minorHAnsi" w:cstheme="minorBidi"/>
    </w:rPr>
  </w:style>
  <w:style w:type="paragraph" w:styleId="a8">
    <w:name w:val="header"/>
    <w:basedOn w:val="a"/>
    <w:link w:val="a9"/>
    <w:uiPriority w:val="99"/>
    <w:unhideWhenUsed/>
    <w:rsid w:val="000E4249"/>
    <w:pPr>
      <w:tabs>
        <w:tab w:val="center" w:pos="4677"/>
        <w:tab w:val="right" w:pos="9355"/>
      </w:tabs>
    </w:pPr>
  </w:style>
  <w:style w:type="character" w:customStyle="1" w:styleId="a9">
    <w:name w:val="Верхний колонтитул Знак"/>
    <w:basedOn w:val="a0"/>
    <w:link w:val="a8"/>
    <w:uiPriority w:val="99"/>
    <w:rsid w:val="000E4249"/>
    <w:rPr>
      <w:rFonts w:ascii="Times New Roman" w:eastAsia="Times New Roman" w:hAnsi="Times New Roman"/>
      <w:sz w:val="24"/>
      <w:szCs w:val="24"/>
    </w:rPr>
  </w:style>
  <w:style w:type="paragraph" w:styleId="aa">
    <w:name w:val="footer"/>
    <w:basedOn w:val="a"/>
    <w:link w:val="ab"/>
    <w:uiPriority w:val="99"/>
    <w:unhideWhenUsed/>
    <w:rsid w:val="000E4249"/>
    <w:pPr>
      <w:tabs>
        <w:tab w:val="center" w:pos="4677"/>
        <w:tab w:val="right" w:pos="9355"/>
      </w:tabs>
    </w:pPr>
  </w:style>
  <w:style w:type="character" w:customStyle="1" w:styleId="ab">
    <w:name w:val="Нижний колонтитул Знак"/>
    <w:basedOn w:val="a0"/>
    <w:link w:val="aa"/>
    <w:uiPriority w:val="99"/>
    <w:rsid w:val="000E4249"/>
    <w:rPr>
      <w:rFonts w:ascii="Times New Roman" w:eastAsia="Times New Roman" w:hAnsi="Times New Roman"/>
      <w:sz w:val="24"/>
      <w:szCs w:val="24"/>
    </w:rPr>
  </w:style>
  <w:style w:type="paragraph" w:styleId="ac">
    <w:name w:val="Balloon Text"/>
    <w:basedOn w:val="a"/>
    <w:link w:val="ad"/>
    <w:uiPriority w:val="99"/>
    <w:semiHidden/>
    <w:unhideWhenUsed/>
    <w:rsid w:val="00311340"/>
    <w:rPr>
      <w:rFonts w:ascii="Segoe UI" w:hAnsi="Segoe UI" w:cs="Segoe UI"/>
      <w:sz w:val="18"/>
      <w:szCs w:val="18"/>
    </w:rPr>
  </w:style>
  <w:style w:type="character" w:customStyle="1" w:styleId="ad">
    <w:name w:val="Текст выноски Знак"/>
    <w:basedOn w:val="a0"/>
    <w:link w:val="ac"/>
    <w:uiPriority w:val="99"/>
    <w:semiHidden/>
    <w:rsid w:val="0031134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3</Pages>
  <Words>327</Words>
  <Characters>2821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dc:creator>
  <cp:keywords/>
  <dc:description/>
  <cp:lastModifiedBy>Савинных Наталья Павловна</cp:lastModifiedBy>
  <cp:revision>20</cp:revision>
  <cp:lastPrinted>2024-07-16T06:33:00Z</cp:lastPrinted>
  <dcterms:created xsi:type="dcterms:W3CDTF">2024-07-03T10:26:00Z</dcterms:created>
  <dcterms:modified xsi:type="dcterms:W3CDTF">2024-07-26T07:27:00Z</dcterms:modified>
</cp:coreProperties>
</file>