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43E" w:rsidRDefault="004D343E" w:rsidP="004D343E">
      <w:pPr>
        <w:ind w:firstLine="0"/>
        <w:jc w:val="center"/>
        <w:rPr>
          <w:sz w:val="24"/>
          <w:szCs w:val="24"/>
        </w:rPr>
      </w:pPr>
      <w:bookmarkStart w:id="0" w:name="_GoBack"/>
      <w:bookmarkEnd w:id="0"/>
      <w:r>
        <w:rPr>
          <w:sz w:val="24"/>
          <w:szCs w:val="24"/>
        </w:rPr>
        <w:t>Сравнительная таблица</w:t>
      </w:r>
    </w:p>
    <w:p w:rsidR="004D343E" w:rsidRDefault="004D343E" w:rsidP="004D343E">
      <w:pPr>
        <w:ind w:firstLine="0"/>
        <w:jc w:val="center"/>
        <w:rPr>
          <w:sz w:val="24"/>
          <w:szCs w:val="24"/>
        </w:rPr>
      </w:pPr>
      <w:r>
        <w:rPr>
          <w:sz w:val="24"/>
          <w:szCs w:val="24"/>
        </w:rPr>
        <w:t xml:space="preserve">к проекту закона Приднестровской Молдавской Республики «О внесении изменений в Закон Приднестровской Молдавской Республики «О дополнительных гарантиях по социальной защите детей-сирот и детей, оставшихся без попечения родителей» </w:t>
      </w:r>
    </w:p>
    <w:p w:rsidR="004D343E" w:rsidRDefault="004D343E" w:rsidP="004D343E">
      <w:pPr>
        <w:ind w:firstLine="0"/>
        <w:jc w:val="center"/>
        <w:rPr>
          <w:sz w:val="16"/>
          <w:szCs w:val="16"/>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3"/>
        <w:gridCol w:w="5103"/>
      </w:tblGrid>
      <w:tr w:rsidR="004D343E" w:rsidTr="00E96CC3">
        <w:tc>
          <w:tcPr>
            <w:tcW w:w="5133" w:type="dxa"/>
            <w:tcBorders>
              <w:top w:val="single" w:sz="4" w:space="0" w:color="auto"/>
              <w:left w:val="single" w:sz="4" w:space="0" w:color="auto"/>
              <w:bottom w:val="single" w:sz="4" w:space="0" w:color="auto"/>
              <w:right w:val="single" w:sz="4" w:space="0" w:color="auto"/>
            </w:tcBorders>
            <w:hideMark/>
          </w:tcPr>
          <w:p w:rsidR="004D343E" w:rsidRPr="0074077A" w:rsidRDefault="004D343E" w:rsidP="0014680B">
            <w:pPr>
              <w:ind w:firstLine="0"/>
              <w:jc w:val="center"/>
              <w:rPr>
                <w:b/>
                <w:sz w:val="24"/>
                <w:szCs w:val="24"/>
              </w:rPr>
            </w:pPr>
            <w:r w:rsidRPr="0074077A">
              <w:rPr>
                <w:b/>
                <w:sz w:val="24"/>
                <w:szCs w:val="24"/>
              </w:rPr>
              <w:t xml:space="preserve">Действующая редакция </w:t>
            </w:r>
          </w:p>
        </w:tc>
        <w:tc>
          <w:tcPr>
            <w:tcW w:w="5103" w:type="dxa"/>
            <w:tcBorders>
              <w:top w:val="single" w:sz="4" w:space="0" w:color="auto"/>
              <w:left w:val="single" w:sz="4" w:space="0" w:color="auto"/>
              <w:bottom w:val="single" w:sz="4" w:space="0" w:color="auto"/>
              <w:right w:val="single" w:sz="4" w:space="0" w:color="auto"/>
            </w:tcBorders>
            <w:hideMark/>
          </w:tcPr>
          <w:p w:rsidR="004D343E" w:rsidRDefault="004D343E" w:rsidP="0014680B">
            <w:pPr>
              <w:ind w:firstLine="0"/>
              <w:jc w:val="center"/>
              <w:rPr>
                <w:b/>
                <w:sz w:val="24"/>
                <w:szCs w:val="24"/>
              </w:rPr>
            </w:pPr>
            <w:r w:rsidRPr="0074077A">
              <w:rPr>
                <w:b/>
                <w:sz w:val="24"/>
                <w:szCs w:val="24"/>
              </w:rPr>
              <w:t>Предлагаемая редакция</w:t>
            </w:r>
            <w:r>
              <w:rPr>
                <w:b/>
                <w:sz w:val="24"/>
                <w:szCs w:val="24"/>
              </w:rPr>
              <w:t xml:space="preserve"> </w:t>
            </w:r>
          </w:p>
        </w:tc>
      </w:tr>
      <w:tr w:rsidR="004D343E" w:rsidTr="00E96CC3">
        <w:trPr>
          <w:trHeight w:val="2242"/>
        </w:trPr>
        <w:tc>
          <w:tcPr>
            <w:tcW w:w="5133" w:type="dxa"/>
            <w:tcBorders>
              <w:top w:val="single" w:sz="4" w:space="0" w:color="auto"/>
              <w:left w:val="single" w:sz="4" w:space="0" w:color="auto"/>
              <w:bottom w:val="single" w:sz="4" w:space="0" w:color="auto"/>
              <w:right w:val="single" w:sz="4" w:space="0" w:color="auto"/>
            </w:tcBorders>
          </w:tcPr>
          <w:p w:rsidR="004D343E" w:rsidRDefault="004D343E" w:rsidP="0014680B">
            <w:pPr>
              <w:ind w:right="34" w:firstLine="318"/>
              <w:rPr>
                <w:sz w:val="24"/>
                <w:szCs w:val="24"/>
              </w:rPr>
            </w:pPr>
            <w:r>
              <w:rPr>
                <w:sz w:val="24"/>
                <w:szCs w:val="24"/>
              </w:rPr>
              <w:t>Настоящий Закон определяет общие принципы, содержание и меры государственной поддержки детей-сирот и детей, оставшихся без попечения родителей, а также лиц из их числа в возрасте до 25 (двадцати пяти) лет, а в случаях, предусмотренных настоящим Законом, – в возрасте до 27 (двадцати семи) лет.</w:t>
            </w:r>
          </w:p>
          <w:p w:rsidR="004D343E" w:rsidRDefault="004D343E" w:rsidP="0014680B">
            <w:pPr>
              <w:tabs>
                <w:tab w:val="left" w:pos="221"/>
                <w:tab w:val="left" w:pos="458"/>
              </w:tabs>
              <w:ind w:firstLine="316"/>
              <w:rPr>
                <w:b/>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4D343E" w:rsidRDefault="004D343E" w:rsidP="0014680B">
            <w:pPr>
              <w:ind w:right="34" w:firstLine="318"/>
              <w:rPr>
                <w:b/>
                <w:sz w:val="24"/>
                <w:szCs w:val="24"/>
              </w:rPr>
            </w:pPr>
            <w:r>
              <w:rPr>
                <w:sz w:val="24"/>
                <w:szCs w:val="24"/>
              </w:rPr>
              <w:t xml:space="preserve">Настоящий Закон определяет общие принципы, содержание и меры государственной поддержки детей-сирот и детей, оставшихся без попечения родителей, а также лиц из их числа </w:t>
            </w:r>
            <w:r>
              <w:rPr>
                <w:b/>
                <w:sz w:val="24"/>
                <w:szCs w:val="24"/>
              </w:rPr>
              <w:t>до достижения возраста 25 (двадцати пяти) лет, а в случаях, предусмотренных настоящим Законом, – до достижения возраста 27 (двадцати семи) лет.</w:t>
            </w:r>
          </w:p>
        </w:tc>
      </w:tr>
      <w:tr w:rsidR="004D343E" w:rsidTr="00E96CC3">
        <w:tc>
          <w:tcPr>
            <w:tcW w:w="5133" w:type="dxa"/>
            <w:tcBorders>
              <w:top w:val="single" w:sz="4" w:space="0" w:color="auto"/>
              <w:left w:val="single" w:sz="4" w:space="0" w:color="auto"/>
              <w:bottom w:val="single" w:sz="4" w:space="0" w:color="auto"/>
              <w:right w:val="single" w:sz="4" w:space="0" w:color="auto"/>
            </w:tcBorders>
          </w:tcPr>
          <w:p w:rsidR="004D343E" w:rsidRDefault="004D343E" w:rsidP="0014680B">
            <w:pPr>
              <w:ind w:firstLine="318"/>
              <w:rPr>
                <w:b/>
                <w:sz w:val="24"/>
                <w:szCs w:val="24"/>
              </w:rPr>
            </w:pPr>
            <w:r>
              <w:rPr>
                <w:b/>
                <w:sz w:val="24"/>
                <w:szCs w:val="24"/>
              </w:rPr>
              <w:t>Статья 1. Основные понятия, используемые в настоящем Законе</w:t>
            </w:r>
          </w:p>
          <w:p w:rsidR="004D343E" w:rsidRDefault="004D343E" w:rsidP="0014680B">
            <w:pPr>
              <w:ind w:firstLine="318"/>
              <w:rPr>
                <w:sz w:val="24"/>
                <w:szCs w:val="24"/>
              </w:rPr>
            </w:pPr>
            <w:r>
              <w:rPr>
                <w:sz w:val="24"/>
                <w:szCs w:val="24"/>
              </w:rPr>
              <w:t>………</w:t>
            </w:r>
          </w:p>
          <w:p w:rsidR="004D343E" w:rsidRDefault="004D343E" w:rsidP="0014680B">
            <w:pPr>
              <w:ind w:firstLine="318"/>
              <w:rPr>
                <w:sz w:val="24"/>
                <w:szCs w:val="24"/>
              </w:rPr>
            </w:pPr>
            <w:r>
              <w:rPr>
                <w:sz w:val="24"/>
                <w:szCs w:val="24"/>
              </w:rPr>
              <w:t xml:space="preserve">в) лица из числа детей-сирот и детей, оставшихся без попечения родителей, – лица в возрасте от 18 (восемнадцати) до 25 (двадцати пяти) лет, у которых, когда они находились в возрасте до 18 (восемнадцати) лет, умерли оба родителя (единственный родитель) или которые остались без попечения единственного или обоих родителей, а также лица в возрасте от 18 (восемнадцати) до 25 (двадцати пяти) лет, которые остались без попечения обоих родителей (единственного родителя) в период стационарного обучения в организациях образования или нахождения в организациях социальной защиты, имеющие в соответствии с настоящим Законом право на дополнительные гарантии по социальной поддержке, а также указанные лица до 27 (двадцати семи) лет, впервые получающие высшее профессиональное образование первого и (или) второго уровня по соответствующему направлению подготовки (специальности) по очной (дневной) форме обучения, в </w:t>
            </w:r>
            <w:r w:rsidRPr="0074077A">
              <w:rPr>
                <w:sz w:val="24"/>
                <w:szCs w:val="24"/>
              </w:rPr>
              <w:t>случаях, предусмотренных настоящим Законом.</w:t>
            </w:r>
          </w:p>
          <w:p w:rsidR="004D343E" w:rsidRDefault="004D343E" w:rsidP="0014680B">
            <w:pPr>
              <w:tabs>
                <w:tab w:val="left" w:pos="221"/>
              </w:tabs>
              <w:ind w:firstLine="316"/>
              <w:rPr>
                <w:sz w:val="24"/>
                <w:szCs w:val="24"/>
              </w:rPr>
            </w:pPr>
          </w:p>
          <w:p w:rsidR="004D343E" w:rsidRDefault="004D343E" w:rsidP="0014680B">
            <w:pPr>
              <w:tabs>
                <w:tab w:val="left" w:pos="221"/>
              </w:tabs>
              <w:ind w:firstLine="316"/>
              <w:rPr>
                <w:sz w:val="24"/>
                <w:szCs w:val="24"/>
              </w:rPr>
            </w:pPr>
          </w:p>
          <w:p w:rsidR="004D343E" w:rsidRDefault="004D343E" w:rsidP="0014680B">
            <w:pPr>
              <w:tabs>
                <w:tab w:val="left" w:pos="221"/>
              </w:tabs>
              <w:ind w:firstLine="316"/>
              <w:rPr>
                <w:sz w:val="24"/>
                <w:szCs w:val="24"/>
              </w:rPr>
            </w:pPr>
          </w:p>
          <w:p w:rsidR="004D343E" w:rsidRDefault="004D343E" w:rsidP="0014680B">
            <w:pPr>
              <w:tabs>
                <w:tab w:val="left" w:pos="221"/>
              </w:tabs>
              <w:ind w:firstLine="316"/>
              <w:rPr>
                <w:sz w:val="24"/>
                <w:szCs w:val="24"/>
              </w:rPr>
            </w:pPr>
          </w:p>
          <w:p w:rsidR="004D343E" w:rsidRDefault="004D343E" w:rsidP="0014680B">
            <w:pPr>
              <w:tabs>
                <w:tab w:val="left" w:pos="221"/>
              </w:tabs>
              <w:ind w:firstLine="316"/>
              <w:rPr>
                <w:sz w:val="24"/>
                <w:szCs w:val="24"/>
              </w:rPr>
            </w:pPr>
          </w:p>
          <w:p w:rsidR="004D343E" w:rsidRDefault="004D343E" w:rsidP="0014680B">
            <w:pPr>
              <w:tabs>
                <w:tab w:val="left" w:pos="221"/>
              </w:tabs>
              <w:ind w:firstLine="316"/>
              <w:rPr>
                <w:sz w:val="24"/>
                <w:szCs w:val="24"/>
              </w:rPr>
            </w:pPr>
          </w:p>
          <w:p w:rsidR="004D343E" w:rsidRDefault="004D343E" w:rsidP="0014680B">
            <w:pPr>
              <w:tabs>
                <w:tab w:val="left" w:pos="221"/>
              </w:tabs>
              <w:ind w:firstLine="316"/>
              <w:rPr>
                <w:sz w:val="24"/>
                <w:szCs w:val="24"/>
              </w:rPr>
            </w:pPr>
          </w:p>
          <w:p w:rsidR="004D343E" w:rsidRDefault="004D343E" w:rsidP="0014680B">
            <w:pPr>
              <w:tabs>
                <w:tab w:val="left" w:pos="221"/>
              </w:tabs>
              <w:ind w:firstLine="316"/>
              <w:rPr>
                <w:sz w:val="24"/>
                <w:szCs w:val="24"/>
              </w:rPr>
            </w:pPr>
          </w:p>
          <w:p w:rsidR="004D343E" w:rsidRDefault="004D343E" w:rsidP="0014680B">
            <w:pPr>
              <w:tabs>
                <w:tab w:val="left" w:pos="221"/>
              </w:tabs>
              <w:ind w:firstLine="316"/>
              <w:rPr>
                <w:sz w:val="24"/>
                <w:szCs w:val="24"/>
              </w:rPr>
            </w:pPr>
          </w:p>
          <w:p w:rsidR="004D343E" w:rsidRDefault="004D343E" w:rsidP="0014680B">
            <w:pPr>
              <w:tabs>
                <w:tab w:val="left" w:pos="221"/>
              </w:tabs>
              <w:ind w:firstLine="347"/>
              <w:rPr>
                <w:sz w:val="24"/>
                <w:szCs w:val="24"/>
              </w:rPr>
            </w:pPr>
          </w:p>
          <w:p w:rsidR="004D343E" w:rsidRDefault="004D343E" w:rsidP="0014680B">
            <w:pPr>
              <w:tabs>
                <w:tab w:val="left" w:pos="221"/>
              </w:tabs>
              <w:ind w:firstLine="347"/>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4D343E" w:rsidRDefault="004D343E" w:rsidP="0014680B">
            <w:pPr>
              <w:tabs>
                <w:tab w:val="left" w:pos="221"/>
                <w:tab w:val="left" w:pos="458"/>
              </w:tabs>
              <w:ind w:firstLine="316"/>
              <w:rPr>
                <w:b/>
                <w:sz w:val="24"/>
                <w:szCs w:val="24"/>
              </w:rPr>
            </w:pPr>
            <w:r>
              <w:rPr>
                <w:b/>
                <w:sz w:val="24"/>
                <w:szCs w:val="24"/>
              </w:rPr>
              <w:t>Статья 1. Основные понятия, используемые в настоящем Законе</w:t>
            </w:r>
          </w:p>
          <w:p w:rsidR="004D343E" w:rsidRDefault="004D343E" w:rsidP="0014680B">
            <w:pPr>
              <w:tabs>
                <w:tab w:val="left" w:pos="221"/>
                <w:tab w:val="left" w:pos="458"/>
              </w:tabs>
              <w:ind w:firstLine="316"/>
              <w:rPr>
                <w:b/>
                <w:sz w:val="24"/>
                <w:szCs w:val="24"/>
              </w:rPr>
            </w:pPr>
            <w:r>
              <w:rPr>
                <w:b/>
                <w:sz w:val="24"/>
                <w:szCs w:val="24"/>
              </w:rPr>
              <w:t>………</w:t>
            </w:r>
          </w:p>
          <w:p w:rsidR="004D343E" w:rsidRDefault="004D343E" w:rsidP="0014680B">
            <w:pPr>
              <w:tabs>
                <w:tab w:val="left" w:pos="221"/>
                <w:tab w:val="left" w:pos="458"/>
              </w:tabs>
              <w:ind w:firstLine="316"/>
              <w:rPr>
                <w:b/>
                <w:sz w:val="24"/>
                <w:szCs w:val="24"/>
              </w:rPr>
            </w:pPr>
            <w:r>
              <w:rPr>
                <w:b/>
                <w:sz w:val="24"/>
                <w:szCs w:val="24"/>
              </w:rPr>
              <w:t xml:space="preserve">в) лица из числа детей-сирот и детей, оставшихся без попечения родителей: </w:t>
            </w:r>
          </w:p>
          <w:p w:rsidR="004D343E" w:rsidRDefault="004D343E" w:rsidP="0014680B">
            <w:pPr>
              <w:tabs>
                <w:tab w:val="left" w:pos="221"/>
                <w:tab w:val="left" w:pos="458"/>
              </w:tabs>
              <w:ind w:firstLine="316"/>
              <w:rPr>
                <w:b/>
                <w:sz w:val="24"/>
                <w:szCs w:val="24"/>
              </w:rPr>
            </w:pPr>
            <w:r>
              <w:rPr>
                <w:b/>
                <w:sz w:val="24"/>
                <w:szCs w:val="24"/>
              </w:rPr>
              <w:t>1) лица в возрасте от 18 (восемнадцати) лет до достижения возраста 25 (двадцати пяти) лет, у которых, когда они находились в возрасте до 18 (восемнадцати) лет, умерли оба родителя (единственный родитель) или которые остались без попечения единственного или обоих родителей;</w:t>
            </w:r>
          </w:p>
          <w:p w:rsidR="004D343E" w:rsidRDefault="004D343E" w:rsidP="0014680B">
            <w:pPr>
              <w:tabs>
                <w:tab w:val="left" w:pos="221"/>
                <w:tab w:val="left" w:pos="458"/>
              </w:tabs>
              <w:ind w:firstLine="316"/>
              <w:rPr>
                <w:b/>
                <w:sz w:val="24"/>
                <w:szCs w:val="24"/>
              </w:rPr>
            </w:pPr>
            <w:r>
              <w:rPr>
                <w:b/>
                <w:sz w:val="24"/>
                <w:szCs w:val="24"/>
              </w:rPr>
              <w:t>2) лица в возрасте от 18 (восемнадцати) лет до достижения возраста 25 (двадцати пяти) лет, у которых умерли оба родителя (единственный родитель) или которые остались без попечения обоих родителей (единственного родителя) в период очного обучения в организациях образования или нахождения в организациях социальной защиты;</w:t>
            </w:r>
          </w:p>
          <w:p w:rsidR="004D343E" w:rsidRDefault="004D343E" w:rsidP="0014680B">
            <w:pPr>
              <w:tabs>
                <w:tab w:val="left" w:pos="221"/>
                <w:tab w:val="left" w:pos="458"/>
              </w:tabs>
              <w:ind w:firstLine="316"/>
              <w:rPr>
                <w:b/>
                <w:sz w:val="24"/>
                <w:szCs w:val="24"/>
              </w:rPr>
            </w:pPr>
            <w:r>
              <w:rPr>
                <w:b/>
                <w:sz w:val="24"/>
                <w:szCs w:val="24"/>
              </w:rPr>
              <w:t>3) лица, указанные в подпунктах 1) и 2) настоящего подпункта, в возрасте от 25 (двадцати пяти) лет до достижения возраста 27 (двадцати семи) лет, впервые получающие высшее профессиональное образование первого и (или) второго уровня по соответствующему направлению подготовки (специальности) по очной форме обучения, в случаях, если по уважительным причинам (медицинские показания, прохождение военной службы по призыву, осуществление ухода за ребенком (детьми)) окончить организацию высшего профессионального образования не представилось возможным до достижения возраста 25 (двадцати пяти) лет;</w:t>
            </w:r>
          </w:p>
          <w:p w:rsidR="004D343E" w:rsidRDefault="004D343E" w:rsidP="0074077A">
            <w:pPr>
              <w:tabs>
                <w:tab w:val="left" w:pos="221"/>
                <w:tab w:val="left" w:pos="458"/>
              </w:tabs>
              <w:ind w:firstLine="316"/>
              <w:rPr>
                <w:sz w:val="24"/>
                <w:szCs w:val="24"/>
              </w:rPr>
            </w:pPr>
          </w:p>
        </w:tc>
      </w:tr>
      <w:tr w:rsidR="004D343E" w:rsidTr="00E96CC3">
        <w:tc>
          <w:tcPr>
            <w:tcW w:w="5133" w:type="dxa"/>
            <w:tcBorders>
              <w:top w:val="single" w:sz="4" w:space="0" w:color="auto"/>
              <w:left w:val="single" w:sz="4" w:space="0" w:color="auto"/>
              <w:bottom w:val="single" w:sz="4" w:space="0" w:color="auto"/>
              <w:right w:val="single" w:sz="4" w:space="0" w:color="auto"/>
            </w:tcBorders>
            <w:hideMark/>
          </w:tcPr>
          <w:p w:rsidR="004D343E" w:rsidRDefault="004D343E" w:rsidP="0014680B">
            <w:pPr>
              <w:ind w:firstLine="318"/>
              <w:rPr>
                <w:b/>
                <w:sz w:val="24"/>
                <w:szCs w:val="24"/>
              </w:rPr>
            </w:pPr>
            <w:r>
              <w:rPr>
                <w:sz w:val="24"/>
                <w:szCs w:val="24"/>
              </w:rPr>
              <w:t xml:space="preserve">г) организации, обеспечивающие содержание, образование и воспитание детей-сирот и детей, оставшихся без попечения родителей, – организации образования, в </w:t>
            </w:r>
            <w:r>
              <w:rPr>
                <w:sz w:val="24"/>
                <w:szCs w:val="24"/>
              </w:rPr>
              <w:lastRenderedPageBreak/>
              <w:t xml:space="preserve">которых круглосуточно содержатся (обучаются и (или) воспитываются) дети-сироты и дети, оставшиеся без попечения родителей (детские дома, детские дома семейного типа, школы-интернаты и др.), организации социальной защиты </w:t>
            </w:r>
            <w:r>
              <w:rPr>
                <w:b/>
                <w:sz w:val="24"/>
                <w:szCs w:val="24"/>
              </w:rPr>
              <w:t>населения</w:t>
            </w:r>
            <w:r>
              <w:rPr>
                <w:sz w:val="24"/>
                <w:szCs w:val="24"/>
              </w:rPr>
              <w:t xml:space="preserve"> (социально-реабилитационные центры помощи детям, нуждающимся в защите государства, социальные приюты), учреждения системы здравоохранения (дома ребенка и другие учреждения), создаваемые в порядке, установленном действующим законодательством Приднестровской Молдавской Республики;</w:t>
            </w:r>
          </w:p>
        </w:tc>
        <w:tc>
          <w:tcPr>
            <w:tcW w:w="5103" w:type="dxa"/>
            <w:tcBorders>
              <w:top w:val="single" w:sz="4" w:space="0" w:color="auto"/>
              <w:left w:val="single" w:sz="4" w:space="0" w:color="auto"/>
              <w:bottom w:val="single" w:sz="4" w:space="0" w:color="auto"/>
              <w:right w:val="single" w:sz="4" w:space="0" w:color="auto"/>
            </w:tcBorders>
            <w:hideMark/>
          </w:tcPr>
          <w:p w:rsidR="004D343E" w:rsidRDefault="004D343E" w:rsidP="0014680B">
            <w:pPr>
              <w:tabs>
                <w:tab w:val="left" w:pos="221"/>
                <w:tab w:val="left" w:pos="458"/>
              </w:tabs>
              <w:ind w:firstLine="316"/>
              <w:rPr>
                <w:b/>
                <w:sz w:val="24"/>
                <w:szCs w:val="24"/>
              </w:rPr>
            </w:pPr>
            <w:r>
              <w:rPr>
                <w:sz w:val="24"/>
                <w:szCs w:val="24"/>
              </w:rPr>
              <w:lastRenderedPageBreak/>
              <w:t xml:space="preserve">г) организации, обеспечивающие содержание, образование и воспитание детей-сирот и детей, оставшихся без попечения родителей, – организации образования, в </w:t>
            </w:r>
            <w:r>
              <w:rPr>
                <w:sz w:val="24"/>
                <w:szCs w:val="24"/>
              </w:rPr>
              <w:lastRenderedPageBreak/>
              <w:t>которых круглосуточно содержатся (обучаются и (или) воспитываются) дети-сироты и дети, оставшиеся без попечения родителей (детские дома, детские дома семейного типа, школы-интернаты и др.), организации социальной защиты (социально-реабилитационные центры помощи детям, нуждающимся в защите государства, социальные приюты), учреждения системы здравоохранения (дома ребенка и другие учреждения), создаваемые в порядке, установленном действующим законодательством Приднестровской Молдавской Республики;</w:t>
            </w:r>
          </w:p>
        </w:tc>
      </w:tr>
      <w:tr w:rsidR="004D343E" w:rsidTr="00E96CC3">
        <w:tc>
          <w:tcPr>
            <w:tcW w:w="5133" w:type="dxa"/>
            <w:tcBorders>
              <w:top w:val="single" w:sz="4" w:space="0" w:color="auto"/>
              <w:left w:val="single" w:sz="4" w:space="0" w:color="auto"/>
              <w:bottom w:val="single" w:sz="4" w:space="0" w:color="auto"/>
              <w:right w:val="single" w:sz="4" w:space="0" w:color="auto"/>
            </w:tcBorders>
            <w:hideMark/>
          </w:tcPr>
          <w:p w:rsidR="004D343E" w:rsidRDefault="004D343E" w:rsidP="0014680B">
            <w:pPr>
              <w:ind w:firstLine="318"/>
              <w:rPr>
                <w:b/>
                <w:sz w:val="24"/>
                <w:szCs w:val="24"/>
              </w:rPr>
            </w:pPr>
            <w:r>
              <w:rPr>
                <w:b/>
                <w:sz w:val="24"/>
                <w:szCs w:val="24"/>
              </w:rPr>
              <w:lastRenderedPageBreak/>
              <w:t>Статья 5. Гарантии по обеспечению социальной защиты для детей-сирот и детей, оставшихся без попечения родителей</w:t>
            </w:r>
          </w:p>
        </w:tc>
        <w:tc>
          <w:tcPr>
            <w:tcW w:w="5103" w:type="dxa"/>
            <w:tcBorders>
              <w:top w:val="single" w:sz="4" w:space="0" w:color="auto"/>
              <w:left w:val="single" w:sz="4" w:space="0" w:color="auto"/>
              <w:bottom w:val="single" w:sz="4" w:space="0" w:color="auto"/>
              <w:right w:val="single" w:sz="4" w:space="0" w:color="auto"/>
            </w:tcBorders>
            <w:hideMark/>
          </w:tcPr>
          <w:p w:rsidR="004D343E" w:rsidRDefault="004D343E" w:rsidP="0014680B">
            <w:pPr>
              <w:ind w:firstLine="318"/>
              <w:rPr>
                <w:b/>
                <w:sz w:val="24"/>
                <w:szCs w:val="24"/>
              </w:rPr>
            </w:pPr>
            <w:r>
              <w:rPr>
                <w:b/>
                <w:sz w:val="24"/>
                <w:szCs w:val="24"/>
              </w:rPr>
              <w:t xml:space="preserve">Статья 5. Гарантии по обеспечению социальной защиты для детей-сирот и детей, оставшихся без попечения родителей, лиц из числа детей-сирот и детей, оставшихся без попечения родителей </w:t>
            </w:r>
          </w:p>
        </w:tc>
      </w:tr>
      <w:tr w:rsidR="004D343E" w:rsidTr="00E96CC3">
        <w:tc>
          <w:tcPr>
            <w:tcW w:w="5133" w:type="dxa"/>
            <w:tcBorders>
              <w:top w:val="single" w:sz="4" w:space="0" w:color="auto"/>
              <w:left w:val="single" w:sz="4" w:space="0" w:color="auto"/>
              <w:bottom w:val="single" w:sz="4" w:space="0" w:color="auto"/>
              <w:right w:val="single" w:sz="4" w:space="0" w:color="auto"/>
            </w:tcBorders>
          </w:tcPr>
          <w:p w:rsidR="004D343E" w:rsidRDefault="004D343E" w:rsidP="0014680B">
            <w:pPr>
              <w:ind w:firstLine="318"/>
              <w:rPr>
                <w:b/>
                <w:sz w:val="24"/>
                <w:szCs w:val="24"/>
              </w:rPr>
            </w:pPr>
            <w:r>
              <w:rPr>
                <w:b/>
                <w:sz w:val="24"/>
                <w:szCs w:val="24"/>
              </w:rPr>
              <w:t>Статья 5. Гарантии по обеспечению социальной защиты для детей-сирот и детей, оставшихся без попечения </w:t>
            </w:r>
          </w:p>
          <w:p w:rsidR="004D343E" w:rsidRDefault="004D343E" w:rsidP="0014680B">
            <w:pPr>
              <w:ind w:firstLine="0"/>
              <w:rPr>
                <w:b/>
                <w:sz w:val="24"/>
                <w:szCs w:val="24"/>
              </w:rPr>
            </w:pPr>
            <w:r>
              <w:rPr>
                <w:b/>
                <w:sz w:val="24"/>
                <w:szCs w:val="24"/>
              </w:rPr>
              <w:t xml:space="preserve">родителей </w:t>
            </w:r>
          </w:p>
          <w:p w:rsidR="004D343E" w:rsidRDefault="004D343E" w:rsidP="0014680B">
            <w:pPr>
              <w:ind w:firstLine="318"/>
              <w:rPr>
                <w:sz w:val="24"/>
                <w:szCs w:val="24"/>
              </w:rPr>
            </w:pPr>
          </w:p>
          <w:p w:rsidR="00CF4C4E" w:rsidRDefault="00CF4C4E" w:rsidP="0014680B">
            <w:pPr>
              <w:ind w:firstLine="318"/>
              <w:rPr>
                <w:sz w:val="24"/>
                <w:szCs w:val="24"/>
              </w:rPr>
            </w:pPr>
          </w:p>
          <w:p w:rsidR="004D343E" w:rsidRDefault="004D343E" w:rsidP="0014680B">
            <w:pPr>
              <w:ind w:firstLine="318"/>
              <w:rPr>
                <w:sz w:val="24"/>
                <w:szCs w:val="24"/>
              </w:rPr>
            </w:pPr>
            <w:r>
              <w:rPr>
                <w:sz w:val="24"/>
                <w:szCs w:val="24"/>
              </w:rPr>
              <w:t xml:space="preserve">1. Дети-сироты и дети, оставшиеся без попечения родителей, а также лица из числа детей-сирот и детей, оставшихся без попечения родителей, обучающиеся в организациях образования по очной форме обучения (в возрасте до 18 (восемнадцати) лет и старше, но не более чем до 25 (двадцати пяти) лет) имеют право на полное государственное обеспечение до окончания обучения в соответствии с настоящим Законом, за исключением детей, оставшихся без попечения родителей, чьи родители находятся в длительной командировке сроком более 6 (шести) месяцев в течение </w:t>
            </w:r>
            <w:r>
              <w:rPr>
                <w:sz w:val="24"/>
                <w:szCs w:val="24"/>
              </w:rPr>
              <w:br/>
              <w:t>1 (одного) года, в том числе в связи с выездом за пределы Приднестровской Молдавской Республики.</w:t>
            </w:r>
          </w:p>
          <w:p w:rsidR="004D343E" w:rsidRDefault="004D343E" w:rsidP="0014680B">
            <w:pPr>
              <w:ind w:firstLine="318"/>
              <w:rPr>
                <w:sz w:val="24"/>
                <w:szCs w:val="24"/>
              </w:rPr>
            </w:pPr>
          </w:p>
          <w:p w:rsidR="004D343E" w:rsidRDefault="004D343E" w:rsidP="0014680B">
            <w:pPr>
              <w:ind w:firstLine="318"/>
              <w:rPr>
                <w:sz w:val="24"/>
                <w:szCs w:val="24"/>
              </w:rPr>
            </w:pPr>
          </w:p>
          <w:p w:rsidR="004D343E" w:rsidRDefault="004D343E" w:rsidP="0014680B">
            <w:pPr>
              <w:ind w:firstLine="318"/>
              <w:rPr>
                <w:b/>
                <w:sz w:val="24"/>
                <w:szCs w:val="24"/>
              </w:rPr>
            </w:pPr>
            <w:r>
              <w:rPr>
                <w:sz w:val="24"/>
                <w:szCs w:val="24"/>
              </w:rPr>
              <w:t xml:space="preserve">Лицам из числа детей-сирот и детей, оставшихся без попечения родителей, впервые получающим высшее профессиональное образование первого и (или) второго уровня по соответствующему направлению подготовки (специальности) по очной (дневной) форме обучения, предельный возраст обладания статусом лица из числа детей-сирот и детей, оставшихся без попечения родителей, продлевается до 27 (двадцати семи) лет в случаях, если по уважительным причинам (медицинские показания, прохождение военной службы по призыву, осуществление ухода за ребенком (детьми), а также обучение на </w:t>
            </w:r>
            <w:r>
              <w:rPr>
                <w:sz w:val="24"/>
                <w:szCs w:val="24"/>
              </w:rPr>
              <w:lastRenderedPageBreak/>
              <w:t xml:space="preserve">медицинском факультете) окончить организацию высшего профессионального образования не представилось возможным до </w:t>
            </w:r>
            <w:r>
              <w:rPr>
                <w:b/>
                <w:sz w:val="24"/>
                <w:szCs w:val="24"/>
              </w:rPr>
              <w:t>исполнения</w:t>
            </w:r>
            <w:r>
              <w:rPr>
                <w:sz w:val="24"/>
                <w:szCs w:val="24"/>
              </w:rPr>
              <w:t xml:space="preserve"> 25 (двадцати пяти) лет.</w:t>
            </w:r>
          </w:p>
          <w:p w:rsidR="004D343E" w:rsidRDefault="004D343E" w:rsidP="0014680B">
            <w:pPr>
              <w:ind w:firstLine="318"/>
              <w:rPr>
                <w:sz w:val="24"/>
                <w:szCs w:val="24"/>
              </w:rPr>
            </w:pPr>
            <w:r>
              <w:rPr>
                <w:sz w:val="24"/>
                <w:szCs w:val="24"/>
              </w:rPr>
              <w:t>………</w:t>
            </w:r>
          </w:p>
          <w:p w:rsidR="004D343E" w:rsidRDefault="004D343E" w:rsidP="0014680B">
            <w:pPr>
              <w:tabs>
                <w:tab w:val="left" w:pos="221"/>
              </w:tabs>
              <w:ind w:firstLine="318"/>
              <w:rPr>
                <w:sz w:val="24"/>
                <w:szCs w:val="24"/>
              </w:rPr>
            </w:pPr>
            <w:r>
              <w:rPr>
                <w:sz w:val="24"/>
                <w:szCs w:val="24"/>
              </w:rPr>
              <w:t>4. Для детей-сирот и детей, оставшихся без попечения родителей, а также для лиц из числа детей-сирот и детей, оставшихся без попечения родителей, установить:</w:t>
            </w:r>
          </w:p>
          <w:p w:rsidR="004D343E" w:rsidRDefault="004D343E" w:rsidP="0014680B">
            <w:pPr>
              <w:tabs>
                <w:tab w:val="left" w:pos="221"/>
              </w:tabs>
              <w:ind w:firstLine="316"/>
              <w:rPr>
                <w:sz w:val="24"/>
                <w:szCs w:val="24"/>
              </w:rPr>
            </w:pPr>
            <w:r>
              <w:rPr>
                <w:sz w:val="24"/>
                <w:szCs w:val="24"/>
              </w:rPr>
              <w:t xml:space="preserve">а) ежемесячное пособие на питание в размере </w:t>
            </w:r>
            <w:r>
              <w:rPr>
                <w:b/>
                <w:sz w:val="24"/>
                <w:szCs w:val="24"/>
              </w:rPr>
              <w:t>100 (ста)</w:t>
            </w:r>
            <w:r>
              <w:rPr>
                <w:sz w:val="24"/>
                <w:szCs w:val="24"/>
              </w:rPr>
              <w:t xml:space="preserve"> расчетных уровней минимальной заработной платы (далее по тексту – РУ МЗП), в летние месяцы – </w:t>
            </w:r>
            <w:r>
              <w:rPr>
                <w:b/>
                <w:sz w:val="24"/>
                <w:szCs w:val="24"/>
              </w:rPr>
              <w:t>120 (ста двадцати)</w:t>
            </w:r>
            <w:r>
              <w:rPr>
                <w:sz w:val="24"/>
                <w:szCs w:val="24"/>
              </w:rPr>
              <w:t xml:space="preserve"> РУ МЗП;</w:t>
            </w:r>
            <w:r>
              <w:rPr>
                <w:sz w:val="24"/>
                <w:szCs w:val="24"/>
              </w:rPr>
              <w:tab/>
            </w:r>
          </w:p>
          <w:p w:rsidR="004D343E" w:rsidRDefault="004D343E" w:rsidP="0014680B">
            <w:pPr>
              <w:tabs>
                <w:tab w:val="left" w:pos="221"/>
              </w:tabs>
              <w:ind w:firstLine="316"/>
              <w:rPr>
                <w:sz w:val="24"/>
                <w:szCs w:val="24"/>
              </w:rPr>
            </w:pPr>
            <w:r>
              <w:rPr>
                <w:sz w:val="24"/>
                <w:szCs w:val="24"/>
              </w:rPr>
              <w:t xml:space="preserve">……… </w:t>
            </w:r>
            <w:r>
              <w:rPr>
                <w:sz w:val="24"/>
                <w:szCs w:val="24"/>
              </w:rPr>
              <w:tab/>
            </w:r>
          </w:p>
          <w:p w:rsidR="004D343E" w:rsidRDefault="004D343E" w:rsidP="0014680B">
            <w:pPr>
              <w:tabs>
                <w:tab w:val="left" w:pos="221"/>
                <w:tab w:val="left" w:pos="458"/>
              </w:tabs>
              <w:ind w:firstLine="316"/>
              <w:rPr>
                <w:sz w:val="24"/>
                <w:szCs w:val="24"/>
              </w:rPr>
            </w:pPr>
          </w:p>
          <w:p w:rsidR="004D343E" w:rsidRDefault="004D343E" w:rsidP="0014680B">
            <w:pPr>
              <w:tabs>
                <w:tab w:val="left" w:pos="221"/>
                <w:tab w:val="left" w:pos="458"/>
              </w:tabs>
              <w:ind w:firstLine="316"/>
              <w:rPr>
                <w:b/>
                <w:sz w:val="24"/>
                <w:szCs w:val="24"/>
              </w:rPr>
            </w:pPr>
            <w:r>
              <w:rPr>
                <w:sz w:val="24"/>
                <w:szCs w:val="24"/>
              </w:rPr>
              <w:t xml:space="preserve">в) ежегодное пособие на приобретение одежды, обуви, мягкого инвентаря для детей в возрасте до 6 (шести) лет – </w:t>
            </w:r>
            <w:r>
              <w:rPr>
                <w:b/>
                <w:sz w:val="24"/>
                <w:szCs w:val="24"/>
              </w:rPr>
              <w:t>350 (триста пятьдесят)</w:t>
            </w:r>
            <w:r>
              <w:rPr>
                <w:sz w:val="24"/>
                <w:szCs w:val="24"/>
              </w:rPr>
              <w:t xml:space="preserve"> </w:t>
            </w:r>
            <w:r>
              <w:rPr>
                <w:b/>
                <w:sz w:val="24"/>
                <w:szCs w:val="24"/>
              </w:rPr>
              <w:t>РУ МЗП</w:t>
            </w:r>
            <w:r>
              <w:rPr>
                <w:sz w:val="24"/>
                <w:szCs w:val="24"/>
              </w:rPr>
              <w:t xml:space="preserve">; от 6 (шести) до 16 (шестнадцати) лет – </w:t>
            </w:r>
            <w:r>
              <w:rPr>
                <w:b/>
                <w:sz w:val="24"/>
                <w:szCs w:val="24"/>
              </w:rPr>
              <w:t xml:space="preserve">370 (триста семьдесят) </w:t>
            </w:r>
            <w:r>
              <w:rPr>
                <w:b/>
                <w:sz w:val="24"/>
                <w:szCs w:val="24"/>
              </w:rPr>
              <w:br/>
              <w:t>РУ МЗП;</w:t>
            </w:r>
            <w:r>
              <w:rPr>
                <w:sz w:val="24"/>
                <w:szCs w:val="24"/>
              </w:rPr>
              <w:t xml:space="preserve"> от 16 (шестнадцати) лет – </w:t>
            </w:r>
            <w:r>
              <w:rPr>
                <w:b/>
                <w:sz w:val="24"/>
                <w:szCs w:val="24"/>
              </w:rPr>
              <w:t>400 (четыреста) РУ МЗП</w:t>
            </w:r>
            <w:r>
              <w:rPr>
                <w:sz w:val="24"/>
                <w:szCs w:val="24"/>
              </w:rPr>
              <w:t>;</w:t>
            </w:r>
          </w:p>
          <w:p w:rsidR="004D343E" w:rsidRDefault="004D343E" w:rsidP="0014680B">
            <w:pPr>
              <w:tabs>
                <w:tab w:val="left" w:pos="221"/>
                <w:tab w:val="left" w:pos="458"/>
              </w:tabs>
              <w:ind w:firstLine="316"/>
              <w:rPr>
                <w:b/>
                <w:sz w:val="24"/>
                <w:szCs w:val="24"/>
              </w:rPr>
            </w:pPr>
            <w:r>
              <w:rPr>
                <w:sz w:val="24"/>
                <w:szCs w:val="24"/>
              </w:rPr>
              <w:t xml:space="preserve">г) ежегодное пособие на хозяйственные нужды для детей в возрасте до 6 (шести) лет – </w:t>
            </w:r>
            <w:r>
              <w:rPr>
                <w:b/>
                <w:sz w:val="24"/>
                <w:szCs w:val="24"/>
              </w:rPr>
              <w:t>100 (сто) РУ МЗП</w:t>
            </w:r>
            <w:r>
              <w:rPr>
                <w:sz w:val="24"/>
                <w:szCs w:val="24"/>
              </w:rPr>
              <w:t xml:space="preserve">; от 6 (шести) до 16 (шестнадцати) лет – </w:t>
            </w:r>
            <w:r>
              <w:rPr>
                <w:b/>
                <w:sz w:val="24"/>
                <w:szCs w:val="24"/>
              </w:rPr>
              <w:t>110 (сто десять) РУ МЗП</w:t>
            </w:r>
            <w:r>
              <w:rPr>
                <w:sz w:val="24"/>
                <w:szCs w:val="24"/>
              </w:rPr>
              <w:t xml:space="preserve">; от 16 (шестнадцати) лет – </w:t>
            </w:r>
            <w:r>
              <w:rPr>
                <w:b/>
                <w:sz w:val="24"/>
                <w:szCs w:val="24"/>
              </w:rPr>
              <w:t xml:space="preserve">120 (сто двадцать) </w:t>
            </w:r>
            <w:r>
              <w:rPr>
                <w:b/>
                <w:sz w:val="24"/>
                <w:szCs w:val="24"/>
              </w:rPr>
              <w:br/>
              <w:t>РУ МЗП;</w:t>
            </w:r>
          </w:p>
          <w:p w:rsidR="004D343E" w:rsidRDefault="004D343E" w:rsidP="0014680B">
            <w:pPr>
              <w:tabs>
                <w:tab w:val="left" w:pos="221"/>
                <w:tab w:val="left" w:pos="458"/>
              </w:tabs>
              <w:ind w:firstLine="316"/>
              <w:rPr>
                <w:sz w:val="24"/>
                <w:szCs w:val="24"/>
              </w:rPr>
            </w:pPr>
            <w:r>
              <w:rPr>
                <w:sz w:val="24"/>
                <w:szCs w:val="24"/>
              </w:rPr>
              <w:t xml:space="preserve">д) ежемесячное пособие на карманные расходы в размере </w:t>
            </w:r>
            <w:r>
              <w:rPr>
                <w:b/>
                <w:sz w:val="24"/>
                <w:szCs w:val="24"/>
              </w:rPr>
              <w:t>1 (одного) РУ МЗП</w:t>
            </w:r>
            <w:r>
              <w:rPr>
                <w:sz w:val="24"/>
                <w:szCs w:val="24"/>
              </w:rPr>
              <w:t>;</w:t>
            </w:r>
          </w:p>
          <w:p w:rsidR="004D343E" w:rsidRPr="0074077A" w:rsidRDefault="004D343E" w:rsidP="0014680B">
            <w:pPr>
              <w:tabs>
                <w:tab w:val="left" w:pos="221"/>
                <w:tab w:val="left" w:pos="458"/>
              </w:tabs>
              <w:ind w:firstLine="316"/>
              <w:rPr>
                <w:sz w:val="24"/>
                <w:szCs w:val="24"/>
              </w:rPr>
            </w:pPr>
            <w:r>
              <w:rPr>
                <w:sz w:val="24"/>
                <w:szCs w:val="24"/>
              </w:rPr>
              <w:t xml:space="preserve">е) единовременное пособие по выпуску из организаций общего образования и организаций образования, обеспечивающих содержание, образование и воспитание детей-сирот и детей, оставшихся без попечения родителей, в размере </w:t>
            </w:r>
            <w:r>
              <w:rPr>
                <w:b/>
                <w:sz w:val="24"/>
                <w:szCs w:val="24"/>
              </w:rPr>
              <w:t xml:space="preserve">576 (пятисот семидесяти шести) </w:t>
            </w:r>
            <w:r w:rsidRPr="0074077A">
              <w:rPr>
                <w:b/>
                <w:sz w:val="24"/>
                <w:szCs w:val="24"/>
              </w:rPr>
              <w:t>РУ МЗП</w:t>
            </w:r>
            <w:r w:rsidRPr="0074077A">
              <w:rPr>
                <w:sz w:val="24"/>
                <w:szCs w:val="24"/>
              </w:rPr>
              <w:t>.</w:t>
            </w:r>
          </w:p>
          <w:p w:rsidR="004D343E" w:rsidRPr="0074077A" w:rsidRDefault="004D343E" w:rsidP="0014680B">
            <w:pPr>
              <w:tabs>
                <w:tab w:val="left" w:pos="221"/>
                <w:tab w:val="left" w:pos="458"/>
              </w:tabs>
              <w:ind w:firstLine="316"/>
              <w:rPr>
                <w:sz w:val="24"/>
                <w:szCs w:val="24"/>
              </w:rPr>
            </w:pPr>
            <w:r w:rsidRPr="0074077A">
              <w:rPr>
                <w:sz w:val="24"/>
                <w:szCs w:val="24"/>
              </w:rPr>
              <w:t xml:space="preserve">ж) единовременное пособие по трудоустройству в размере </w:t>
            </w:r>
            <w:r w:rsidRPr="0074077A">
              <w:rPr>
                <w:b/>
                <w:sz w:val="24"/>
                <w:szCs w:val="24"/>
              </w:rPr>
              <w:t>1 441 (одной тысячи четырехсот сорока одного) РУ МЗП</w:t>
            </w:r>
            <w:r w:rsidRPr="0074077A">
              <w:rPr>
                <w:sz w:val="24"/>
                <w:szCs w:val="24"/>
              </w:rPr>
              <w:t>.</w:t>
            </w:r>
          </w:p>
          <w:p w:rsidR="004D343E" w:rsidRDefault="004D343E" w:rsidP="0014680B">
            <w:pPr>
              <w:tabs>
                <w:tab w:val="left" w:pos="221"/>
                <w:tab w:val="left" w:pos="458"/>
              </w:tabs>
              <w:ind w:firstLine="316"/>
              <w:rPr>
                <w:sz w:val="24"/>
                <w:szCs w:val="24"/>
              </w:rPr>
            </w:pPr>
            <w:r w:rsidRPr="0074077A">
              <w:rPr>
                <w:sz w:val="24"/>
                <w:szCs w:val="24"/>
              </w:rPr>
              <w:t xml:space="preserve">з) ежегодное пособие на приобретение учебной литературы и письменных принадлежностей в размере </w:t>
            </w:r>
            <w:r w:rsidRPr="0074077A">
              <w:rPr>
                <w:b/>
                <w:sz w:val="24"/>
                <w:szCs w:val="24"/>
              </w:rPr>
              <w:t>144 (ста сорока четырех) РУ МЗП</w:t>
            </w:r>
            <w:r w:rsidRPr="0074077A">
              <w:rPr>
                <w:sz w:val="24"/>
                <w:szCs w:val="24"/>
              </w:rPr>
              <w:t xml:space="preserve"> для обучающегося по очной форме в организации профессионального образования.</w:t>
            </w:r>
          </w:p>
          <w:p w:rsidR="004D343E" w:rsidRDefault="004D343E" w:rsidP="0014680B">
            <w:pPr>
              <w:tabs>
                <w:tab w:val="left" w:pos="221"/>
                <w:tab w:val="left" w:pos="458"/>
              </w:tabs>
              <w:ind w:firstLine="316"/>
              <w:rPr>
                <w:sz w:val="24"/>
                <w:szCs w:val="24"/>
              </w:rPr>
            </w:pPr>
            <w:r>
              <w:rPr>
                <w:sz w:val="24"/>
                <w:szCs w:val="24"/>
              </w:rPr>
              <w:t>..........</w:t>
            </w:r>
          </w:p>
          <w:p w:rsidR="004D343E" w:rsidRPr="0074077A" w:rsidRDefault="004D343E" w:rsidP="0074077A">
            <w:pPr>
              <w:tabs>
                <w:tab w:val="left" w:pos="221"/>
                <w:tab w:val="left" w:pos="458"/>
              </w:tabs>
              <w:ind w:firstLine="316"/>
              <w:rPr>
                <w:sz w:val="24"/>
                <w:szCs w:val="24"/>
              </w:rPr>
            </w:pPr>
            <w:r>
              <w:rPr>
                <w:sz w:val="24"/>
                <w:szCs w:val="24"/>
              </w:rPr>
              <w:t xml:space="preserve">к) полное государственное обеспечение на весь период академического отпуска по медицинским показаниям, отпуска по беременности и родам, отпуска по уходу за ребенком до достижения им возраста 3 (трех) лет, а также в случаях вступления в брак при обязательном стационарном обучении в организациях образования </w:t>
            </w:r>
            <w:r>
              <w:rPr>
                <w:b/>
                <w:sz w:val="24"/>
                <w:szCs w:val="24"/>
              </w:rPr>
              <w:t xml:space="preserve">до окончания обучения, </w:t>
            </w:r>
            <w:r w:rsidRPr="0074077A">
              <w:rPr>
                <w:b/>
                <w:sz w:val="24"/>
                <w:szCs w:val="24"/>
              </w:rPr>
              <w:t>но не позднее достижения возраста старше 25 (двадцати пяти) лет</w:t>
            </w:r>
            <w:r w:rsidRPr="0074077A">
              <w:rPr>
                <w:sz w:val="24"/>
                <w:szCs w:val="24"/>
              </w:rPr>
              <w:t>.</w:t>
            </w:r>
          </w:p>
          <w:p w:rsidR="004D343E" w:rsidRPr="0074077A" w:rsidRDefault="004D343E" w:rsidP="0074077A">
            <w:pPr>
              <w:tabs>
                <w:tab w:val="left" w:pos="221"/>
                <w:tab w:val="left" w:pos="458"/>
              </w:tabs>
              <w:ind w:firstLine="316"/>
              <w:rPr>
                <w:sz w:val="24"/>
                <w:szCs w:val="24"/>
              </w:rPr>
            </w:pPr>
          </w:p>
          <w:p w:rsidR="004D343E" w:rsidRPr="0074077A" w:rsidRDefault="004D343E" w:rsidP="0074077A">
            <w:pPr>
              <w:ind w:firstLine="316"/>
              <w:rPr>
                <w:sz w:val="24"/>
                <w:szCs w:val="24"/>
              </w:rPr>
            </w:pPr>
            <w:r w:rsidRPr="0074077A">
              <w:rPr>
                <w:sz w:val="24"/>
                <w:szCs w:val="24"/>
              </w:rPr>
              <w:t xml:space="preserve">Примечание: </w:t>
            </w:r>
          </w:p>
          <w:p w:rsidR="004D343E" w:rsidRPr="0074077A" w:rsidRDefault="004D343E" w:rsidP="0074077A">
            <w:pPr>
              <w:ind w:firstLine="316"/>
              <w:rPr>
                <w:sz w:val="24"/>
                <w:szCs w:val="24"/>
              </w:rPr>
            </w:pPr>
            <w:r w:rsidRPr="0074077A">
              <w:rPr>
                <w:sz w:val="24"/>
                <w:szCs w:val="24"/>
              </w:rPr>
              <w:t>Для целей настоящего подпункта под полным государственным обеспечением лиц из числа детей-сирот и детей, оставшихся без попечения родителей, понимается установление им гарантий, предусмотренных подпунктами а), в), г), д), и), подпунктами д), е) части второй подпункта м) настоящего пункта</w:t>
            </w:r>
          </w:p>
          <w:p w:rsidR="004D343E" w:rsidRDefault="004D343E" w:rsidP="0014680B">
            <w:pPr>
              <w:tabs>
                <w:tab w:val="left" w:pos="221"/>
                <w:tab w:val="left" w:pos="458"/>
              </w:tabs>
              <w:ind w:firstLine="316"/>
              <w:rPr>
                <w:sz w:val="24"/>
                <w:szCs w:val="24"/>
              </w:rPr>
            </w:pPr>
            <w:r w:rsidRPr="0074077A">
              <w:rPr>
                <w:sz w:val="24"/>
                <w:szCs w:val="24"/>
              </w:rPr>
              <w:t>..........</w:t>
            </w:r>
          </w:p>
          <w:p w:rsidR="004D343E" w:rsidRDefault="004D343E" w:rsidP="0014680B">
            <w:pPr>
              <w:tabs>
                <w:tab w:val="left" w:pos="221"/>
                <w:tab w:val="left" w:pos="458"/>
              </w:tabs>
              <w:ind w:firstLine="316"/>
              <w:rPr>
                <w:sz w:val="24"/>
                <w:szCs w:val="24"/>
              </w:rPr>
            </w:pPr>
            <w:r>
              <w:rPr>
                <w:sz w:val="24"/>
                <w:szCs w:val="24"/>
              </w:rPr>
              <w:t xml:space="preserve">5. Финансирование расходов, предусмотренных подпунктами </w:t>
            </w:r>
            <w:r>
              <w:rPr>
                <w:b/>
                <w:sz w:val="24"/>
                <w:szCs w:val="24"/>
              </w:rPr>
              <w:t>а)–к),</w:t>
            </w:r>
            <w:r>
              <w:rPr>
                <w:sz w:val="24"/>
                <w:szCs w:val="24"/>
              </w:rPr>
              <w:t xml:space="preserve"> о), п) пункта 4 настоящей статьи и связанных с предоставлением пособий и иного материального обеспечения детей-сирот, детей, оставшихся без попечения родителей, </w:t>
            </w:r>
            <w:r>
              <w:rPr>
                <w:b/>
                <w:sz w:val="24"/>
                <w:szCs w:val="24"/>
              </w:rPr>
              <w:t>в том числе</w:t>
            </w:r>
            <w:r>
              <w:rPr>
                <w:sz w:val="24"/>
                <w:szCs w:val="24"/>
              </w:rPr>
              <w:t xml:space="preserve"> лиц из числа детей-сирот и детей, оставшихся без попечения родителей, находящихся </w:t>
            </w:r>
            <w:r>
              <w:rPr>
                <w:b/>
                <w:sz w:val="24"/>
                <w:szCs w:val="24"/>
              </w:rPr>
              <w:t>(или находившихся) под опекой</w:t>
            </w:r>
            <w:r>
              <w:rPr>
                <w:sz w:val="24"/>
                <w:szCs w:val="24"/>
              </w:rPr>
              <w:t xml:space="preserve"> в государственных учреждениях, осуществляется из средств республиканского бюджета, а находящихся </w:t>
            </w:r>
            <w:r>
              <w:rPr>
                <w:b/>
                <w:sz w:val="24"/>
                <w:szCs w:val="24"/>
              </w:rPr>
              <w:t>(или находившихся) под опекой</w:t>
            </w:r>
            <w:r>
              <w:rPr>
                <w:sz w:val="24"/>
                <w:szCs w:val="24"/>
              </w:rPr>
              <w:t xml:space="preserve"> в муниципальных учреждениях либо под опекой физических лиц – из средств местного бюджета.</w:t>
            </w:r>
          </w:p>
          <w:p w:rsidR="00CF4C4E" w:rsidRDefault="00CF4C4E" w:rsidP="0014680B">
            <w:pPr>
              <w:tabs>
                <w:tab w:val="left" w:pos="221"/>
                <w:tab w:val="left" w:pos="458"/>
              </w:tabs>
              <w:ind w:firstLine="316"/>
              <w:rPr>
                <w:sz w:val="24"/>
                <w:szCs w:val="24"/>
              </w:rPr>
            </w:pPr>
          </w:p>
          <w:p w:rsidR="004D343E" w:rsidRDefault="004D343E" w:rsidP="0014680B">
            <w:pPr>
              <w:tabs>
                <w:tab w:val="left" w:pos="221"/>
                <w:tab w:val="left" w:pos="458"/>
              </w:tabs>
              <w:ind w:firstLine="316"/>
              <w:rPr>
                <w:sz w:val="24"/>
                <w:szCs w:val="24"/>
              </w:rPr>
            </w:pPr>
            <w:r>
              <w:rPr>
                <w:sz w:val="24"/>
                <w:szCs w:val="24"/>
              </w:rPr>
              <w:t xml:space="preserve">Расходы на обеспечение социальной защиты детей-сирот, детей, оставшихся без попечения родителей, </w:t>
            </w:r>
            <w:r>
              <w:rPr>
                <w:b/>
                <w:sz w:val="24"/>
                <w:szCs w:val="24"/>
              </w:rPr>
              <w:t>в том числе</w:t>
            </w:r>
            <w:r>
              <w:rPr>
                <w:sz w:val="24"/>
                <w:szCs w:val="24"/>
              </w:rPr>
              <w:t xml:space="preserve"> лиц из числа детей-сирот и детей, оставшихся без попечения родителей, связанные с предоставлением льгот, предусмотренных подпунктом м) пункта 4 настоящей статьи, производятся за счет средств:</w:t>
            </w:r>
          </w:p>
          <w:p w:rsidR="004D343E" w:rsidRDefault="004D343E" w:rsidP="0014680B">
            <w:pPr>
              <w:tabs>
                <w:tab w:val="left" w:pos="221"/>
                <w:tab w:val="left" w:pos="458"/>
              </w:tabs>
              <w:ind w:firstLine="316"/>
              <w:rPr>
                <w:sz w:val="24"/>
                <w:szCs w:val="24"/>
              </w:rPr>
            </w:pPr>
            <w:r>
              <w:rPr>
                <w:sz w:val="24"/>
                <w:szCs w:val="24"/>
              </w:rPr>
              <w:tab/>
              <w:t>а) республиканского бюджета – при финансировании льгот по следующим коммунальным услугам: снабжение электрической энергией, снабжение тепловой энергией (</w:t>
            </w:r>
            <w:r w:rsidRPr="0074077A">
              <w:rPr>
                <w:sz w:val="24"/>
                <w:szCs w:val="24"/>
              </w:rPr>
              <w:t>отопление, подогрев воды, горячее водоснабжение), газоснабжение; а в случае отсутствия централизованного</w:t>
            </w:r>
            <w:r>
              <w:rPr>
                <w:sz w:val="24"/>
                <w:szCs w:val="24"/>
              </w:rPr>
              <w:t xml:space="preserve"> или индивидуального газового отопления, горячего водоснабжения – за приобретаемое топливо;</w:t>
            </w:r>
          </w:p>
          <w:p w:rsidR="004D343E" w:rsidRDefault="004D343E" w:rsidP="0014680B">
            <w:pPr>
              <w:tabs>
                <w:tab w:val="left" w:pos="221"/>
                <w:tab w:val="left" w:pos="458"/>
              </w:tabs>
              <w:ind w:firstLine="316"/>
              <w:rPr>
                <w:sz w:val="24"/>
                <w:szCs w:val="24"/>
              </w:rPr>
            </w:pPr>
            <w:r>
              <w:rPr>
                <w:sz w:val="24"/>
                <w:szCs w:val="24"/>
              </w:rPr>
              <w:tab/>
              <w:t>б) местного бюджета – при финансировании льгот по услугам холодного водоснабжения и водоотведения (канализация).</w:t>
            </w:r>
          </w:p>
          <w:p w:rsidR="004D343E" w:rsidRDefault="004D343E" w:rsidP="0014680B">
            <w:pPr>
              <w:tabs>
                <w:tab w:val="left" w:pos="221"/>
                <w:tab w:val="left" w:pos="458"/>
              </w:tabs>
              <w:ind w:firstLine="316"/>
              <w:rPr>
                <w:sz w:val="24"/>
                <w:szCs w:val="24"/>
              </w:rPr>
            </w:pPr>
            <w:r>
              <w:rPr>
                <w:sz w:val="24"/>
                <w:szCs w:val="24"/>
              </w:rPr>
              <w:tab/>
              <w:t xml:space="preserve">Финансирование расходов на обеспечение социальной защиты детей-сирот, детей, оставшихся без попечения родителей, </w:t>
            </w:r>
            <w:r>
              <w:rPr>
                <w:b/>
                <w:sz w:val="24"/>
                <w:szCs w:val="24"/>
              </w:rPr>
              <w:t>в том числе</w:t>
            </w:r>
            <w:r>
              <w:rPr>
                <w:sz w:val="24"/>
                <w:szCs w:val="24"/>
              </w:rPr>
              <w:t xml:space="preserve"> лиц из числа детей-сирот и детей, оставшихся без попечения родителей, связанных с предоставлением льгот, предусмотренных подпунктом н) пункта 4 настоящей статьи, осуществляется: </w:t>
            </w:r>
          </w:p>
          <w:p w:rsidR="004D343E" w:rsidRDefault="004D343E" w:rsidP="0014680B">
            <w:pPr>
              <w:tabs>
                <w:tab w:val="left" w:pos="221"/>
                <w:tab w:val="left" w:pos="458"/>
              </w:tabs>
              <w:ind w:firstLine="316"/>
              <w:rPr>
                <w:sz w:val="24"/>
                <w:szCs w:val="24"/>
              </w:rPr>
            </w:pPr>
            <w:r>
              <w:rPr>
                <w:sz w:val="24"/>
                <w:szCs w:val="24"/>
              </w:rPr>
              <w:tab/>
              <w:t xml:space="preserve">а) за счет средств местных бюджетов – на бесплатный проезд в городском и пригородном электро-, автотранспорте; </w:t>
            </w:r>
          </w:p>
          <w:p w:rsidR="004D343E" w:rsidRDefault="004D343E" w:rsidP="0014680B">
            <w:pPr>
              <w:tabs>
                <w:tab w:val="left" w:pos="221"/>
                <w:tab w:val="left" w:pos="458"/>
              </w:tabs>
              <w:ind w:firstLine="316"/>
              <w:rPr>
                <w:sz w:val="24"/>
                <w:szCs w:val="24"/>
              </w:rPr>
            </w:pPr>
            <w:r>
              <w:rPr>
                <w:sz w:val="24"/>
                <w:szCs w:val="24"/>
              </w:rPr>
              <w:lastRenderedPageBreak/>
              <w:tab/>
              <w:t xml:space="preserve">б) за счет средств республиканского бюджета – на бесплатный проезд в пригородном и междугородном автотранспорте; </w:t>
            </w:r>
          </w:p>
          <w:p w:rsidR="004D343E" w:rsidRDefault="004D343E" w:rsidP="0014680B">
            <w:pPr>
              <w:tabs>
                <w:tab w:val="left" w:pos="221"/>
                <w:tab w:val="left" w:pos="458"/>
              </w:tabs>
              <w:ind w:firstLine="316"/>
              <w:rPr>
                <w:sz w:val="24"/>
                <w:szCs w:val="24"/>
              </w:rPr>
            </w:pPr>
            <w:r>
              <w:rPr>
                <w:sz w:val="24"/>
                <w:szCs w:val="24"/>
              </w:rPr>
              <w:tab/>
              <w:t>в) за счет средств Единого государственного фонда социального страхования Приднестровской Молдавской Республики – на расходы, связанные с зачислением пенсий и предусмотренных подпунктом л) пункта 4 настоящей статьи выплат.</w:t>
            </w:r>
          </w:p>
          <w:p w:rsidR="004D343E" w:rsidRDefault="004D343E" w:rsidP="0014680B">
            <w:pPr>
              <w:tabs>
                <w:tab w:val="left" w:pos="221"/>
                <w:tab w:val="left" w:pos="458"/>
              </w:tabs>
              <w:ind w:firstLine="316"/>
              <w:rPr>
                <w:sz w:val="24"/>
                <w:szCs w:val="24"/>
              </w:rPr>
            </w:pPr>
          </w:p>
          <w:p w:rsidR="004D343E" w:rsidRDefault="004D343E" w:rsidP="0014680B">
            <w:pPr>
              <w:tabs>
                <w:tab w:val="left" w:pos="221"/>
                <w:tab w:val="left" w:pos="458"/>
              </w:tabs>
              <w:ind w:firstLine="316"/>
              <w:rPr>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4D343E" w:rsidRDefault="004D343E" w:rsidP="0014680B">
            <w:pPr>
              <w:tabs>
                <w:tab w:val="left" w:pos="221"/>
                <w:tab w:val="left" w:pos="458"/>
              </w:tabs>
              <w:ind w:firstLine="316"/>
              <w:rPr>
                <w:b/>
                <w:sz w:val="24"/>
                <w:szCs w:val="24"/>
              </w:rPr>
            </w:pPr>
            <w:r>
              <w:rPr>
                <w:b/>
                <w:sz w:val="24"/>
                <w:szCs w:val="24"/>
              </w:rPr>
              <w:lastRenderedPageBreak/>
              <w:t>Статья 5. Гарантии по обеспечению социальной защиты для детей-сирот и детей, оставшихся без попечения </w:t>
            </w:r>
          </w:p>
          <w:p w:rsidR="004D343E" w:rsidRDefault="004D343E" w:rsidP="0014680B">
            <w:pPr>
              <w:tabs>
                <w:tab w:val="left" w:pos="221"/>
                <w:tab w:val="left" w:pos="458"/>
              </w:tabs>
              <w:ind w:firstLine="0"/>
              <w:rPr>
                <w:b/>
                <w:sz w:val="24"/>
                <w:szCs w:val="24"/>
              </w:rPr>
            </w:pPr>
            <w:r>
              <w:rPr>
                <w:b/>
                <w:sz w:val="24"/>
                <w:szCs w:val="24"/>
              </w:rPr>
              <w:t>родителей, лиц из числа детей-сирот и детей, оставшихся без попечения родителей</w:t>
            </w:r>
          </w:p>
          <w:p w:rsidR="00CF4C4E" w:rsidRDefault="00CF4C4E" w:rsidP="0014680B">
            <w:pPr>
              <w:tabs>
                <w:tab w:val="left" w:pos="221"/>
                <w:tab w:val="left" w:pos="458"/>
              </w:tabs>
              <w:ind w:firstLine="0"/>
              <w:rPr>
                <w:b/>
                <w:sz w:val="24"/>
                <w:szCs w:val="24"/>
              </w:rPr>
            </w:pPr>
          </w:p>
          <w:p w:rsidR="004D343E" w:rsidRPr="0074077A" w:rsidRDefault="004D343E" w:rsidP="0014680B">
            <w:pPr>
              <w:ind w:firstLine="317"/>
              <w:rPr>
                <w:b/>
                <w:sz w:val="24"/>
                <w:szCs w:val="24"/>
              </w:rPr>
            </w:pPr>
            <w:r>
              <w:rPr>
                <w:b/>
                <w:sz w:val="24"/>
                <w:szCs w:val="24"/>
              </w:rPr>
              <w:t>1.</w:t>
            </w:r>
            <w:r>
              <w:rPr>
                <w:sz w:val="24"/>
                <w:szCs w:val="24"/>
              </w:rPr>
              <w:t xml:space="preserve"> </w:t>
            </w:r>
            <w:r>
              <w:rPr>
                <w:b/>
                <w:sz w:val="24"/>
                <w:szCs w:val="24"/>
              </w:rPr>
              <w:t xml:space="preserve">Дети-сироты и дети, оставшиеся без попечения родителей, обучающиеся в организациях образования по очной форме обучения, имеют право на полное государственное обеспечение в соответствии с настоящим Законом, за исключением детей, оставшихся без попечения родителей, чьи родители находятся в длительной командировке сроком более 6 (шести) месяцев в течение 1 (одного) года, в том числе в связи с выездом за пределы Приднестровской </w:t>
            </w:r>
            <w:r w:rsidRPr="0074077A">
              <w:rPr>
                <w:b/>
                <w:sz w:val="24"/>
                <w:szCs w:val="24"/>
              </w:rPr>
              <w:t>Молдавской Республики.</w:t>
            </w:r>
          </w:p>
          <w:p w:rsidR="0074077A" w:rsidRDefault="0074077A" w:rsidP="0014680B">
            <w:pPr>
              <w:ind w:firstLine="317"/>
              <w:rPr>
                <w:sz w:val="24"/>
                <w:szCs w:val="24"/>
              </w:rPr>
            </w:pPr>
          </w:p>
          <w:p w:rsidR="0074077A" w:rsidRDefault="0074077A" w:rsidP="0014680B">
            <w:pPr>
              <w:ind w:firstLine="317"/>
              <w:rPr>
                <w:sz w:val="24"/>
                <w:szCs w:val="24"/>
              </w:rPr>
            </w:pPr>
          </w:p>
          <w:p w:rsidR="0074077A" w:rsidRDefault="0074077A" w:rsidP="0014680B">
            <w:pPr>
              <w:ind w:firstLine="317"/>
              <w:rPr>
                <w:sz w:val="24"/>
                <w:szCs w:val="24"/>
              </w:rPr>
            </w:pPr>
          </w:p>
          <w:p w:rsidR="0074077A" w:rsidRDefault="0074077A" w:rsidP="0014680B">
            <w:pPr>
              <w:ind w:firstLine="317"/>
              <w:rPr>
                <w:sz w:val="24"/>
                <w:szCs w:val="24"/>
              </w:rPr>
            </w:pPr>
          </w:p>
          <w:p w:rsidR="0074077A" w:rsidRDefault="0074077A" w:rsidP="0014680B">
            <w:pPr>
              <w:ind w:firstLine="317"/>
              <w:rPr>
                <w:sz w:val="24"/>
                <w:szCs w:val="24"/>
              </w:rPr>
            </w:pPr>
          </w:p>
          <w:p w:rsidR="0074077A" w:rsidRDefault="0074077A" w:rsidP="0014680B">
            <w:pPr>
              <w:ind w:firstLine="317"/>
              <w:rPr>
                <w:sz w:val="24"/>
                <w:szCs w:val="24"/>
              </w:rPr>
            </w:pPr>
          </w:p>
          <w:p w:rsidR="004D343E" w:rsidRPr="0074077A" w:rsidRDefault="004D343E" w:rsidP="0014680B">
            <w:pPr>
              <w:ind w:firstLine="317"/>
              <w:rPr>
                <w:sz w:val="24"/>
                <w:szCs w:val="24"/>
              </w:rPr>
            </w:pPr>
            <w:r w:rsidRPr="0074077A">
              <w:rPr>
                <w:sz w:val="24"/>
                <w:szCs w:val="24"/>
              </w:rPr>
              <w:t>Лица, указанные в подпункте в) статьи 1 настоящего Закона, обучающиеся в организациях образования по очной форме обучения, имеют право на полное государственное обеспечение в соответствии с настоящим Законом</w:t>
            </w:r>
          </w:p>
          <w:p w:rsidR="004D343E" w:rsidRDefault="004D343E" w:rsidP="0014680B">
            <w:pPr>
              <w:ind w:firstLine="317"/>
              <w:rPr>
                <w:sz w:val="24"/>
                <w:szCs w:val="24"/>
              </w:rPr>
            </w:pPr>
            <w:r w:rsidRPr="0074077A">
              <w:rPr>
                <w:sz w:val="24"/>
                <w:szCs w:val="24"/>
              </w:rPr>
              <w:t>………</w:t>
            </w:r>
          </w:p>
          <w:p w:rsidR="004D343E" w:rsidRDefault="004D343E" w:rsidP="0014680B">
            <w:pPr>
              <w:tabs>
                <w:tab w:val="left" w:pos="221"/>
                <w:tab w:val="left" w:pos="417"/>
              </w:tabs>
              <w:ind w:firstLine="317"/>
              <w:rPr>
                <w:sz w:val="24"/>
                <w:szCs w:val="24"/>
              </w:rPr>
            </w:pPr>
          </w:p>
          <w:p w:rsidR="004D343E" w:rsidRDefault="004D343E" w:rsidP="0014680B">
            <w:pPr>
              <w:tabs>
                <w:tab w:val="left" w:pos="221"/>
                <w:tab w:val="left" w:pos="417"/>
              </w:tabs>
              <w:ind w:firstLine="317"/>
              <w:rPr>
                <w:sz w:val="24"/>
                <w:szCs w:val="24"/>
              </w:rPr>
            </w:pPr>
          </w:p>
          <w:p w:rsidR="004D343E" w:rsidRDefault="004D343E" w:rsidP="0014680B">
            <w:pPr>
              <w:tabs>
                <w:tab w:val="left" w:pos="221"/>
                <w:tab w:val="left" w:pos="417"/>
              </w:tabs>
              <w:ind w:firstLine="317"/>
              <w:rPr>
                <w:sz w:val="24"/>
                <w:szCs w:val="24"/>
              </w:rPr>
            </w:pPr>
          </w:p>
          <w:p w:rsidR="004D343E" w:rsidRDefault="004D343E" w:rsidP="0014680B">
            <w:pPr>
              <w:tabs>
                <w:tab w:val="left" w:pos="221"/>
                <w:tab w:val="left" w:pos="417"/>
              </w:tabs>
              <w:ind w:firstLine="317"/>
              <w:rPr>
                <w:sz w:val="24"/>
                <w:szCs w:val="24"/>
              </w:rPr>
            </w:pPr>
          </w:p>
          <w:p w:rsidR="004D343E" w:rsidRDefault="004D343E" w:rsidP="0014680B">
            <w:pPr>
              <w:tabs>
                <w:tab w:val="left" w:pos="221"/>
                <w:tab w:val="left" w:pos="417"/>
              </w:tabs>
              <w:ind w:firstLine="317"/>
              <w:rPr>
                <w:sz w:val="24"/>
                <w:szCs w:val="24"/>
              </w:rPr>
            </w:pPr>
          </w:p>
          <w:p w:rsidR="004D343E" w:rsidRDefault="004D343E" w:rsidP="0014680B">
            <w:pPr>
              <w:tabs>
                <w:tab w:val="left" w:pos="221"/>
                <w:tab w:val="left" w:pos="417"/>
              </w:tabs>
              <w:ind w:firstLine="317"/>
              <w:rPr>
                <w:sz w:val="24"/>
                <w:szCs w:val="24"/>
              </w:rPr>
            </w:pPr>
          </w:p>
          <w:p w:rsidR="004D343E" w:rsidRDefault="004D343E" w:rsidP="0014680B">
            <w:pPr>
              <w:tabs>
                <w:tab w:val="left" w:pos="221"/>
                <w:tab w:val="left" w:pos="417"/>
              </w:tabs>
              <w:ind w:firstLine="317"/>
              <w:rPr>
                <w:sz w:val="24"/>
                <w:szCs w:val="24"/>
              </w:rPr>
            </w:pPr>
          </w:p>
          <w:p w:rsidR="0074077A" w:rsidRDefault="0074077A" w:rsidP="0014680B">
            <w:pPr>
              <w:tabs>
                <w:tab w:val="left" w:pos="221"/>
                <w:tab w:val="left" w:pos="417"/>
              </w:tabs>
              <w:ind w:firstLine="317"/>
              <w:rPr>
                <w:sz w:val="24"/>
                <w:szCs w:val="24"/>
              </w:rPr>
            </w:pPr>
          </w:p>
          <w:p w:rsidR="0074077A" w:rsidRDefault="0074077A" w:rsidP="0014680B">
            <w:pPr>
              <w:tabs>
                <w:tab w:val="left" w:pos="221"/>
                <w:tab w:val="left" w:pos="417"/>
              </w:tabs>
              <w:ind w:firstLine="317"/>
              <w:rPr>
                <w:sz w:val="24"/>
                <w:szCs w:val="24"/>
              </w:rPr>
            </w:pPr>
          </w:p>
          <w:p w:rsidR="0074077A" w:rsidRDefault="0074077A" w:rsidP="0014680B">
            <w:pPr>
              <w:tabs>
                <w:tab w:val="left" w:pos="221"/>
                <w:tab w:val="left" w:pos="417"/>
              </w:tabs>
              <w:ind w:firstLine="317"/>
              <w:rPr>
                <w:sz w:val="24"/>
                <w:szCs w:val="24"/>
              </w:rPr>
            </w:pPr>
          </w:p>
          <w:p w:rsidR="0074077A" w:rsidRDefault="0074077A" w:rsidP="0014680B">
            <w:pPr>
              <w:tabs>
                <w:tab w:val="left" w:pos="221"/>
                <w:tab w:val="left" w:pos="417"/>
              </w:tabs>
              <w:ind w:firstLine="317"/>
              <w:rPr>
                <w:sz w:val="24"/>
                <w:szCs w:val="24"/>
              </w:rPr>
            </w:pPr>
          </w:p>
          <w:p w:rsidR="0074077A" w:rsidRDefault="0074077A" w:rsidP="0014680B">
            <w:pPr>
              <w:tabs>
                <w:tab w:val="left" w:pos="221"/>
                <w:tab w:val="left" w:pos="417"/>
              </w:tabs>
              <w:ind w:firstLine="317"/>
              <w:rPr>
                <w:sz w:val="24"/>
                <w:szCs w:val="24"/>
              </w:rPr>
            </w:pPr>
          </w:p>
          <w:p w:rsidR="004D343E" w:rsidRDefault="004D343E" w:rsidP="0014680B">
            <w:pPr>
              <w:tabs>
                <w:tab w:val="left" w:pos="221"/>
                <w:tab w:val="left" w:pos="417"/>
              </w:tabs>
              <w:ind w:firstLine="317"/>
              <w:rPr>
                <w:sz w:val="24"/>
                <w:szCs w:val="24"/>
              </w:rPr>
            </w:pPr>
            <w:r>
              <w:rPr>
                <w:sz w:val="24"/>
                <w:szCs w:val="24"/>
              </w:rPr>
              <w:t>4. Для детей-сирот и детей, оставшихся без попечения родителей, а также для лиц из числа детей-сирот и детей, оставшихся без попечения родителей, установить:</w:t>
            </w:r>
          </w:p>
          <w:p w:rsidR="004D343E" w:rsidRDefault="004D343E" w:rsidP="0014680B">
            <w:pPr>
              <w:tabs>
                <w:tab w:val="left" w:pos="221"/>
                <w:tab w:val="left" w:pos="417"/>
              </w:tabs>
              <w:ind w:firstLine="320"/>
              <w:rPr>
                <w:sz w:val="24"/>
                <w:szCs w:val="24"/>
              </w:rPr>
            </w:pPr>
            <w:r>
              <w:rPr>
                <w:sz w:val="24"/>
                <w:szCs w:val="24"/>
              </w:rPr>
              <w:t>а) ежемесячное пособие на питание в размере</w:t>
            </w:r>
            <w:r>
              <w:rPr>
                <w:b/>
                <w:sz w:val="24"/>
                <w:szCs w:val="24"/>
              </w:rPr>
              <w:t xml:space="preserve"> 110 (ста десяти) </w:t>
            </w:r>
            <w:r>
              <w:rPr>
                <w:sz w:val="24"/>
                <w:szCs w:val="24"/>
              </w:rPr>
              <w:t>расчетных уровней минимальной заработной платы (далее по тексту – РУ МЗП), в летние месяцы –</w:t>
            </w:r>
            <w:r>
              <w:rPr>
                <w:b/>
                <w:sz w:val="24"/>
                <w:szCs w:val="24"/>
              </w:rPr>
              <w:t xml:space="preserve"> 130 (ста тридцати)</w:t>
            </w:r>
            <w:r>
              <w:rPr>
                <w:sz w:val="24"/>
                <w:szCs w:val="24"/>
              </w:rPr>
              <w:t xml:space="preserve"> РУ МЗП;</w:t>
            </w:r>
            <w:r>
              <w:rPr>
                <w:sz w:val="24"/>
                <w:szCs w:val="24"/>
              </w:rPr>
              <w:tab/>
            </w:r>
          </w:p>
          <w:p w:rsidR="004D343E" w:rsidRDefault="004D343E" w:rsidP="0014680B">
            <w:pPr>
              <w:tabs>
                <w:tab w:val="left" w:pos="221"/>
                <w:tab w:val="left" w:pos="417"/>
              </w:tabs>
              <w:ind w:firstLine="320"/>
              <w:rPr>
                <w:sz w:val="24"/>
                <w:szCs w:val="24"/>
              </w:rPr>
            </w:pPr>
            <w:r>
              <w:rPr>
                <w:sz w:val="24"/>
                <w:szCs w:val="24"/>
              </w:rPr>
              <w:t xml:space="preserve">……… </w:t>
            </w:r>
            <w:r>
              <w:rPr>
                <w:sz w:val="24"/>
                <w:szCs w:val="24"/>
              </w:rPr>
              <w:tab/>
            </w:r>
          </w:p>
          <w:p w:rsidR="004D343E" w:rsidRDefault="004D343E" w:rsidP="0014680B">
            <w:pPr>
              <w:tabs>
                <w:tab w:val="left" w:pos="221"/>
                <w:tab w:val="left" w:pos="458"/>
              </w:tabs>
              <w:ind w:firstLine="316"/>
              <w:rPr>
                <w:sz w:val="24"/>
                <w:szCs w:val="24"/>
              </w:rPr>
            </w:pPr>
            <w:r>
              <w:rPr>
                <w:sz w:val="24"/>
                <w:szCs w:val="24"/>
              </w:rPr>
              <w:t>в) ежегодное пособие на приобретение одежды, обуви, мягкого инвентаря для детей в возрасте до 6 (шести) лет</w:t>
            </w:r>
            <w:r>
              <w:rPr>
                <w:b/>
                <w:sz w:val="24"/>
                <w:szCs w:val="24"/>
              </w:rPr>
              <w:t xml:space="preserve"> – 380 (триста восемьдесят) РУ МЗП; </w:t>
            </w:r>
            <w:r>
              <w:rPr>
                <w:sz w:val="24"/>
                <w:szCs w:val="24"/>
              </w:rPr>
              <w:t xml:space="preserve">от 6 (шести) до 16 (шестнадцати) лет </w:t>
            </w:r>
            <w:r>
              <w:rPr>
                <w:b/>
                <w:sz w:val="24"/>
                <w:szCs w:val="24"/>
              </w:rPr>
              <w:t xml:space="preserve">– 410 (четыреста десять) РУ МЗП; </w:t>
            </w:r>
            <w:r>
              <w:rPr>
                <w:sz w:val="24"/>
                <w:szCs w:val="24"/>
              </w:rPr>
              <w:t>от 16 (шестнадцати) лет</w:t>
            </w:r>
            <w:r>
              <w:rPr>
                <w:b/>
                <w:sz w:val="24"/>
                <w:szCs w:val="24"/>
              </w:rPr>
              <w:t xml:space="preserve"> – 440 (четыреста сорок) РУ МЗП</w:t>
            </w:r>
            <w:r>
              <w:rPr>
                <w:sz w:val="24"/>
                <w:szCs w:val="24"/>
              </w:rPr>
              <w:t>;</w:t>
            </w:r>
          </w:p>
          <w:p w:rsidR="004D343E" w:rsidRDefault="004D343E" w:rsidP="0014680B">
            <w:pPr>
              <w:tabs>
                <w:tab w:val="left" w:pos="221"/>
                <w:tab w:val="left" w:pos="458"/>
              </w:tabs>
              <w:ind w:firstLine="316"/>
              <w:rPr>
                <w:sz w:val="24"/>
                <w:szCs w:val="24"/>
              </w:rPr>
            </w:pPr>
            <w:r>
              <w:rPr>
                <w:sz w:val="24"/>
                <w:szCs w:val="24"/>
              </w:rPr>
              <w:t xml:space="preserve">г) ежегодное пособие на хозяйственные нужды для детей в возрасте до 6 (шести) лет </w:t>
            </w:r>
            <w:r>
              <w:rPr>
                <w:b/>
                <w:sz w:val="24"/>
                <w:szCs w:val="24"/>
              </w:rPr>
              <w:t xml:space="preserve">– 110 (сто десять) РУ МЗП; </w:t>
            </w:r>
            <w:r>
              <w:rPr>
                <w:sz w:val="24"/>
                <w:szCs w:val="24"/>
              </w:rPr>
              <w:t>от 6 (шести) до 16 (шестнадцати) лет</w:t>
            </w:r>
            <w:r>
              <w:rPr>
                <w:b/>
                <w:sz w:val="24"/>
                <w:szCs w:val="24"/>
              </w:rPr>
              <w:t xml:space="preserve"> – 120 (сто двадцать) РУ МЗП; </w:t>
            </w:r>
            <w:r>
              <w:rPr>
                <w:sz w:val="24"/>
                <w:szCs w:val="24"/>
              </w:rPr>
              <w:t>от 16 (шестнадцати) лет</w:t>
            </w:r>
            <w:r>
              <w:rPr>
                <w:b/>
                <w:sz w:val="24"/>
                <w:szCs w:val="24"/>
              </w:rPr>
              <w:t xml:space="preserve"> – 130 (сто тридцать) РУ МЗП</w:t>
            </w:r>
            <w:r>
              <w:rPr>
                <w:sz w:val="24"/>
                <w:szCs w:val="24"/>
              </w:rPr>
              <w:t>;</w:t>
            </w:r>
          </w:p>
          <w:p w:rsidR="004D343E" w:rsidRDefault="004D343E" w:rsidP="0014680B">
            <w:pPr>
              <w:tabs>
                <w:tab w:val="left" w:pos="221"/>
                <w:tab w:val="left" w:pos="458"/>
              </w:tabs>
              <w:ind w:firstLine="316"/>
              <w:rPr>
                <w:sz w:val="24"/>
                <w:szCs w:val="24"/>
              </w:rPr>
            </w:pPr>
            <w:r>
              <w:rPr>
                <w:sz w:val="24"/>
                <w:szCs w:val="24"/>
              </w:rPr>
              <w:t>д) ежемесячное пособие на карманные расходы в размере</w:t>
            </w:r>
            <w:r>
              <w:rPr>
                <w:b/>
                <w:sz w:val="24"/>
                <w:szCs w:val="24"/>
              </w:rPr>
              <w:t xml:space="preserve"> 2 (двух) РУ МЗП</w:t>
            </w:r>
            <w:r>
              <w:rPr>
                <w:sz w:val="24"/>
                <w:szCs w:val="24"/>
              </w:rPr>
              <w:t>;</w:t>
            </w:r>
          </w:p>
          <w:p w:rsidR="004D343E" w:rsidRDefault="004D343E" w:rsidP="0014680B">
            <w:pPr>
              <w:tabs>
                <w:tab w:val="left" w:pos="221"/>
                <w:tab w:val="left" w:pos="458"/>
              </w:tabs>
              <w:ind w:firstLine="316"/>
              <w:rPr>
                <w:b/>
                <w:sz w:val="24"/>
                <w:szCs w:val="24"/>
              </w:rPr>
            </w:pPr>
            <w:r>
              <w:rPr>
                <w:sz w:val="24"/>
                <w:szCs w:val="24"/>
              </w:rPr>
              <w:t>е) единовременное пособие по выпуску из организаций общего образования и организаций образования, обеспечивающих содержание, образование и воспитание детей-сирот и детей, оставшихся без попечения родителей, в размере</w:t>
            </w:r>
            <w:r>
              <w:rPr>
                <w:b/>
                <w:sz w:val="24"/>
                <w:szCs w:val="24"/>
              </w:rPr>
              <w:t xml:space="preserve"> 634 (шестисот тридцати четырех) РУ МЗП;</w:t>
            </w:r>
          </w:p>
          <w:p w:rsidR="004D343E" w:rsidRDefault="004D343E" w:rsidP="0014680B">
            <w:pPr>
              <w:tabs>
                <w:tab w:val="left" w:pos="221"/>
                <w:tab w:val="left" w:pos="458"/>
              </w:tabs>
              <w:ind w:firstLine="316"/>
              <w:rPr>
                <w:b/>
                <w:sz w:val="24"/>
                <w:szCs w:val="24"/>
              </w:rPr>
            </w:pPr>
            <w:r>
              <w:rPr>
                <w:sz w:val="24"/>
                <w:szCs w:val="24"/>
              </w:rPr>
              <w:t>ж) единовременное пособие по трудоустройству в размере</w:t>
            </w:r>
            <w:r>
              <w:rPr>
                <w:b/>
                <w:sz w:val="24"/>
                <w:szCs w:val="24"/>
              </w:rPr>
              <w:t xml:space="preserve"> 1 585 (одной тысячи пятисот восьмидесяти пяти) РУ МЗП;</w:t>
            </w:r>
          </w:p>
          <w:p w:rsidR="004D343E" w:rsidRDefault="004D343E" w:rsidP="0014680B">
            <w:pPr>
              <w:tabs>
                <w:tab w:val="left" w:pos="221"/>
                <w:tab w:val="left" w:pos="458"/>
              </w:tabs>
              <w:ind w:firstLine="316"/>
              <w:rPr>
                <w:sz w:val="24"/>
                <w:szCs w:val="24"/>
              </w:rPr>
            </w:pPr>
            <w:r>
              <w:rPr>
                <w:b/>
                <w:sz w:val="24"/>
                <w:szCs w:val="24"/>
              </w:rPr>
              <w:t>з</w:t>
            </w:r>
            <w:r>
              <w:rPr>
                <w:sz w:val="24"/>
                <w:szCs w:val="24"/>
              </w:rPr>
              <w:t>) ежегодное пособие на приобретение учебной литературы и письменных принадлежностей в размере</w:t>
            </w:r>
            <w:r>
              <w:rPr>
                <w:b/>
                <w:sz w:val="24"/>
                <w:szCs w:val="24"/>
              </w:rPr>
              <w:t xml:space="preserve"> 158 (ста пятидесяти восьми) РУ МЗП </w:t>
            </w:r>
            <w:r>
              <w:rPr>
                <w:sz w:val="24"/>
                <w:szCs w:val="24"/>
              </w:rPr>
              <w:t>для обучающегося по очной форме в организации профессионального образования;</w:t>
            </w:r>
          </w:p>
          <w:p w:rsidR="004D343E" w:rsidRDefault="004D343E" w:rsidP="0014680B">
            <w:pPr>
              <w:tabs>
                <w:tab w:val="left" w:pos="221"/>
                <w:tab w:val="left" w:pos="458"/>
              </w:tabs>
              <w:ind w:firstLine="316"/>
              <w:rPr>
                <w:sz w:val="24"/>
                <w:szCs w:val="24"/>
              </w:rPr>
            </w:pPr>
            <w:r>
              <w:rPr>
                <w:sz w:val="24"/>
                <w:szCs w:val="24"/>
              </w:rPr>
              <w:t>.........</w:t>
            </w:r>
          </w:p>
          <w:p w:rsidR="004D343E" w:rsidRDefault="004D343E" w:rsidP="0014680B">
            <w:pPr>
              <w:tabs>
                <w:tab w:val="left" w:pos="221"/>
                <w:tab w:val="left" w:pos="458"/>
              </w:tabs>
              <w:ind w:firstLine="316"/>
              <w:rPr>
                <w:sz w:val="24"/>
                <w:szCs w:val="24"/>
              </w:rPr>
            </w:pPr>
            <w:r>
              <w:rPr>
                <w:sz w:val="24"/>
                <w:szCs w:val="24"/>
              </w:rPr>
              <w:t>к) полное государственное обеспечение на весь период академического отпуска по медицинским показаниям, отпуска по беременности и родам, отпуска по уходу за ребенком до достижения им возраста 3 (трех) лет, а также в случаях вступления в брак при обязательном очном обучении в организациях образования.</w:t>
            </w:r>
          </w:p>
          <w:p w:rsidR="004D343E" w:rsidRDefault="004D343E" w:rsidP="0014680B">
            <w:pPr>
              <w:tabs>
                <w:tab w:val="left" w:pos="221"/>
                <w:tab w:val="left" w:pos="458"/>
              </w:tabs>
              <w:ind w:firstLine="316"/>
              <w:rPr>
                <w:sz w:val="24"/>
                <w:szCs w:val="24"/>
                <w:highlight w:val="yellow"/>
              </w:rPr>
            </w:pPr>
          </w:p>
          <w:p w:rsidR="004D343E" w:rsidRDefault="004D343E" w:rsidP="0014680B">
            <w:pPr>
              <w:tabs>
                <w:tab w:val="left" w:pos="221"/>
                <w:tab w:val="left" w:pos="458"/>
              </w:tabs>
              <w:ind w:firstLine="316"/>
              <w:rPr>
                <w:sz w:val="24"/>
                <w:szCs w:val="24"/>
                <w:highlight w:val="yellow"/>
              </w:rPr>
            </w:pPr>
          </w:p>
          <w:p w:rsidR="0074077A" w:rsidRDefault="0074077A" w:rsidP="0014680B">
            <w:pPr>
              <w:tabs>
                <w:tab w:val="left" w:pos="221"/>
                <w:tab w:val="left" w:pos="458"/>
              </w:tabs>
              <w:ind w:firstLine="316"/>
              <w:rPr>
                <w:sz w:val="24"/>
                <w:szCs w:val="24"/>
                <w:highlight w:val="yellow"/>
              </w:rPr>
            </w:pPr>
          </w:p>
          <w:p w:rsidR="004D343E" w:rsidRPr="0074077A" w:rsidRDefault="004D343E" w:rsidP="0074077A">
            <w:pPr>
              <w:ind w:firstLine="316"/>
              <w:rPr>
                <w:sz w:val="24"/>
                <w:szCs w:val="24"/>
              </w:rPr>
            </w:pPr>
            <w:r w:rsidRPr="0074077A">
              <w:rPr>
                <w:sz w:val="24"/>
                <w:szCs w:val="24"/>
              </w:rPr>
              <w:t>Примечание: для целей настоящего подпункта под полным государственным обеспечением лиц из числа детей-сирот и детей, оставшихся без попечения родителей, понимается установление им гарантий, предусмотренных подпунктами а), в), г), д), и), подпунктами д), е) части второй подпункта м) настоящего пункта</w:t>
            </w:r>
          </w:p>
          <w:p w:rsidR="004D343E" w:rsidRDefault="004D343E" w:rsidP="0014680B">
            <w:pPr>
              <w:tabs>
                <w:tab w:val="left" w:pos="221"/>
                <w:tab w:val="left" w:pos="458"/>
              </w:tabs>
              <w:ind w:firstLine="316"/>
              <w:rPr>
                <w:b/>
                <w:sz w:val="24"/>
                <w:szCs w:val="24"/>
              </w:rPr>
            </w:pPr>
            <w:r>
              <w:rPr>
                <w:b/>
                <w:sz w:val="24"/>
                <w:szCs w:val="24"/>
              </w:rPr>
              <w:t>.........</w:t>
            </w:r>
          </w:p>
          <w:p w:rsidR="004D343E" w:rsidRDefault="004D343E" w:rsidP="0014680B">
            <w:pPr>
              <w:tabs>
                <w:tab w:val="left" w:pos="221"/>
                <w:tab w:val="left" w:pos="458"/>
              </w:tabs>
              <w:ind w:firstLine="316"/>
              <w:rPr>
                <w:b/>
                <w:sz w:val="24"/>
                <w:szCs w:val="24"/>
              </w:rPr>
            </w:pPr>
            <w:r>
              <w:rPr>
                <w:b/>
                <w:sz w:val="24"/>
                <w:szCs w:val="24"/>
              </w:rPr>
              <w:t xml:space="preserve">5. </w:t>
            </w:r>
            <w:r>
              <w:rPr>
                <w:sz w:val="24"/>
                <w:szCs w:val="24"/>
              </w:rPr>
              <w:t>Финансирование расходов, предусмотренных подпунктами</w:t>
            </w:r>
            <w:r>
              <w:rPr>
                <w:b/>
                <w:sz w:val="24"/>
                <w:szCs w:val="24"/>
              </w:rPr>
              <w:t xml:space="preserve"> а), в)–к), </w:t>
            </w:r>
            <w:r>
              <w:rPr>
                <w:sz w:val="24"/>
                <w:szCs w:val="24"/>
              </w:rPr>
              <w:t>о), п)</w:t>
            </w:r>
            <w:r>
              <w:rPr>
                <w:b/>
                <w:sz w:val="24"/>
                <w:szCs w:val="24"/>
              </w:rPr>
              <w:t xml:space="preserve"> </w:t>
            </w:r>
            <w:r>
              <w:rPr>
                <w:sz w:val="24"/>
                <w:szCs w:val="24"/>
              </w:rPr>
              <w:t>пункта 4 настоящей статьи и связанных с предоставлением пособий и иного материального обеспечения детей-сирот, детей, оставшихся без попечения родителей, лиц из числа детей-сирот и детей, оставшихся без попечения родителей, находящихся</w:t>
            </w:r>
            <w:r>
              <w:rPr>
                <w:b/>
                <w:sz w:val="24"/>
                <w:szCs w:val="24"/>
              </w:rPr>
              <w:t xml:space="preserve"> </w:t>
            </w:r>
            <w:r>
              <w:rPr>
                <w:sz w:val="24"/>
                <w:szCs w:val="24"/>
              </w:rPr>
              <w:t>в государственных учреждениях, осуществляется из средств республиканского бюджета, а находящихся</w:t>
            </w:r>
            <w:r>
              <w:rPr>
                <w:b/>
                <w:sz w:val="24"/>
                <w:szCs w:val="24"/>
              </w:rPr>
              <w:t xml:space="preserve"> </w:t>
            </w:r>
            <w:r>
              <w:rPr>
                <w:sz w:val="24"/>
                <w:szCs w:val="24"/>
              </w:rPr>
              <w:t>в муниципальных учреждениях либо под опекой</w:t>
            </w:r>
            <w:r>
              <w:rPr>
                <w:b/>
                <w:sz w:val="24"/>
                <w:szCs w:val="24"/>
              </w:rPr>
              <w:t xml:space="preserve"> (попечительством) </w:t>
            </w:r>
            <w:r>
              <w:rPr>
                <w:sz w:val="24"/>
                <w:szCs w:val="24"/>
              </w:rPr>
              <w:t>физических лиц – из средств местного бюджета.</w:t>
            </w:r>
          </w:p>
          <w:p w:rsidR="00CF4C4E" w:rsidRDefault="00CF4C4E" w:rsidP="0014680B">
            <w:pPr>
              <w:tabs>
                <w:tab w:val="left" w:pos="221"/>
                <w:tab w:val="left" w:pos="458"/>
              </w:tabs>
              <w:ind w:firstLine="316"/>
              <w:rPr>
                <w:sz w:val="24"/>
                <w:szCs w:val="24"/>
              </w:rPr>
            </w:pPr>
          </w:p>
          <w:p w:rsidR="00CF4C4E" w:rsidRDefault="00CF4C4E" w:rsidP="0014680B">
            <w:pPr>
              <w:tabs>
                <w:tab w:val="left" w:pos="221"/>
                <w:tab w:val="left" w:pos="458"/>
              </w:tabs>
              <w:ind w:firstLine="316"/>
              <w:rPr>
                <w:sz w:val="24"/>
                <w:szCs w:val="24"/>
              </w:rPr>
            </w:pPr>
          </w:p>
          <w:p w:rsidR="004D343E" w:rsidRDefault="004D343E" w:rsidP="0014680B">
            <w:pPr>
              <w:tabs>
                <w:tab w:val="left" w:pos="221"/>
                <w:tab w:val="left" w:pos="458"/>
              </w:tabs>
              <w:ind w:firstLine="316"/>
              <w:rPr>
                <w:sz w:val="24"/>
                <w:szCs w:val="24"/>
              </w:rPr>
            </w:pPr>
            <w:r>
              <w:rPr>
                <w:sz w:val="24"/>
                <w:szCs w:val="24"/>
              </w:rPr>
              <w:t>Расходы на обеспечение социальной защиты детей-сирот, детей, оставшихся без попечения родителей,</w:t>
            </w:r>
            <w:r>
              <w:rPr>
                <w:b/>
                <w:sz w:val="24"/>
                <w:szCs w:val="24"/>
              </w:rPr>
              <w:t xml:space="preserve"> </w:t>
            </w:r>
            <w:r>
              <w:rPr>
                <w:sz w:val="24"/>
                <w:szCs w:val="24"/>
              </w:rPr>
              <w:t>лиц из числа детей-сирот и детей, оставшихся без попечения родителей, связанные с предоставлением льгот, предусмотренных подпунктом м) пункта 4 настоящей статьи, производятся за счет средств:</w:t>
            </w:r>
          </w:p>
          <w:p w:rsidR="004D343E" w:rsidRDefault="004D343E" w:rsidP="0014680B">
            <w:pPr>
              <w:tabs>
                <w:tab w:val="left" w:pos="221"/>
                <w:tab w:val="left" w:pos="458"/>
              </w:tabs>
              <w:ind w:firstLine="316"/>
              <w:rPr>
                <w:sz w:val="24"/>
                <w:szCs w:val="24"/>
              </w:rPr>
            </w:pPr>
            <w:r>
              <w:rPr>
                <w:sz w:val="24"/>
                <w:szCs w:val="24"/>
              </w:rPr>
              <w:t>а) республиканского бюджета – при финансировании льгот по следующим коммунальным услугам: снабжение электрической энергией, снабжение тепловой энергией (</w:t>
            </w:r>
            <w:r w:rsidRPr="0074077A">
              <w:rPr>
                <w:sz w:val="24"/>
                <w:szCs w:val="24"/>
              </w:rPr>
              <w:t>отопление, подогрев воды, горячее водоснабжение), газоснабжение, а в случае отсутствия ц</w:t>
            </w:r>
            <w:r>
              <w:rPr>
                <w:sz w:val="24"/>
                <w:szCs w:val="24"/>
              </w:rPr>
              <w:t>ентрализованного или индивидуального газового отопления, горячего водоснабжения – за приобретаемое топливо;</w:t>
            </w:r>
          </w:p>
          <w:p w:rsidR="004D343E" w:rsidRDefault="004D343E" w:rsidP="0014680B">
            <w:pPr>
              <w:tabs>
                <w:tab w:val="left" w:pos="221"/>
                <w:tab w:val="left" w:pos="458"/>
              </w:tabs>
              <w:ind w:firstLine="316"/>
              <w:rPr>
                <w:b/>
                <w:sz w:val="24"/>
                <w:szCs w:val="24"/>
              </w:rPr>
            </w:pPr>
            <w:r>
              <w:rPr>
                <w:sz w:val="24"/>
                <w:szCs w:val="24"/>
              </w:rPr>
              <w:t>б) местного бюджета – при финансировании льгот по услугам холодного водоснабжения и водоотведения (канализация).</w:t>
            </w:r>
          </w:p>
          <w:p w:rsidR="004D343E" w:rsidRDefault="004D343E" w:rsidP="0014680B">
            <w:pPr>
              <w:tabs>
                <w:tab w:val="left" w:pos="221"/>
                <w:tab w:val="left" w:pos="458"/>
              </w:tabs>
              <w:ind w:firstLine="316"/>
              <w:rPr>
                <w:sz w:val="24"/>
                <w:szCs w:val="24"/>
              </w:rPr>
            </w:pPr>
            <w:r>
              <w:rPr>
                <w:sz w:val="24"/>
                <w:szCs w:val="24"/>
              </w:rPr>
              <w:t>Финансирование расходов на обеспечение социальной защиты детей-сирот, детей, оставшихся без попечения родителей,</w:t>
            </w:r>
            <w:r>
              <w:rPr>
                <w:b/>
                <w:sz w:val="24"/>
                <w:szCs w:val="24"/>
              </w:rPr>
              <w:t xml:space="preserve"> </w:t>
            </w:r>
            <w:r>
              <w:rPr>
                <w:sz w:val="24"/>
                <w:szCs w:val="24"/>
              </w:rPr>
              <w:t xml:space="preserve">лиц из числа детей-сирот и детей, оставшихся без попечения родителей, связанных с предоставлением льгот, предусмотренных подпунктом н) пункта 4 настоящей статьи, осуществляется: </w:t>
            </w:r>
          </w:p>
          <w:p w:rsidR="004D343E" w:rsidRDefault="004D343E" w:rsidP="0014680B">
            <w:pPr>
              <w:tabs>
                <w:tab w:val="left" w:pos="221"/>
                <w:tab w:val="left" w:pos="458"/>
              </w:tabs>
              <w:ind w:firstLine="316"/>
              <w:rPr>
                <w:sz w:val="24"/>
                <w:szCs w:val="24"/>
              </w:rPr>
            </w:pPr>
            <w:r>
              <w:rPr>
                <w:sz w:val="24"/>
                <w:szCs w:val="24"/>
              </w:rPr>
              <w:t xml:space="preserve">а) за счет средств местных бюджетов – на бесплатный проезд в городском и пригородном электро-, автотранспорте; </w:t>
            </w:r>
          </w:p>
          <w:p w:rsidR="004D343E" w:rsidRDefault="004D343E" w:rsidP="0014680B">
            <w:pPr>
              <w:tabs>
                <w:tab w:val="left" w:pos="221"/>
                <w:tab w:val="left" w:pos="458"/>
              </w:tabs>
              <w:ind w:firstLine="316"/>
              <w:rPr>
                <w:sz w:val="24"/>
                <w:szCs w:val="24"/>
              </w:rPr>
            </w:pPr>
            <w:r>
              <w:rPr>
                <w:sz w:val="24"/>
                <w:szCs w:val="24"/>
              </w:rPr>
              <w:lastRenderedPageBreak/>
              <w:t xml:space="preserve">б) за счет средств республиканского бюджета – на бесплатный проезд в пригородном и междугородном автотранспорте; </w:t>
            </w:r>
          </w:p>
          <w:p w:rsidR="004D343E" w:rsidRDefault="004D343E" w:rsidP="0014680B">
            <w:pPr>
              <w:tabs>
                <w:tab w:val="left" w:pos="221"/>
                <w:tab w:val="left" w:pos="458"/>
              </w:tabs>
              <w:ind w:firstLine="316"/>
              <w:rPr>
                <w:b/>
                <w:sz w:val="24"/>
                <w:szCs w:val="24"/>
              </w:rPr>
            </w:pPr>
            <w:r>
              <w:rPr>
                <w:sz w:val="24"/>
                <w:szCs w:val="24"/>
              </w:rPr>
              <w:t>в) за счет средств Единого государственного фонда социального страхования Приднестровской Молдавской Республики – на расходы, связанные с зачислением пенсий и предусмотренных подпунктом л) пункта 4 настоящей статьи выплат.</w:t>
            </w:r>
          </w:p>
          <w:p w:rsidR="004D343E" w:rsidRDefault="004D343E" w:rsidP="0014680B">
            <w:pPr>
              <w:tabs>
                <w:tab w:val="left" w:pos="221"/>
                <w:tab w:val="left" w:pos="458"/>
              </w:tabs>
              <w:ind w:firstLine="316"/>
              <w:rPr>
                <w:b/>
                <w:sz w:val="24"/>
                <w:szCs w:val="24"/>
              </w:rPr>
            </w:pPr>
            <w:r w:rsidRPr="0074077A">
              <w:rPr>
                <w:b/>
                <w:sz w:val="24"/>
                <w:szCs w:val="24"/>
              </w:rPr>
              <w:t>Финансирование расходов, предусмотренных подпунктом б) пункта 4 настоящей статьи для детей-сирот, детей, оставшихся без попечения родителей, лиц из числа детей-сирот и детей, оставшихся без попечения родителей, обучающихся в организациях образования, учредителями которых являются административно-территориальные единицы, осуществляется из средств местного бюджета, а обучающихся в организациях образования, учредителем которых является Приднестровская Молдавская Республика, из средств республиканского бюджета.</w:t>
            </w:r>
          </w:p>
        </w:tc>
      </w:tr>
      <w:tr w:rsidR="004D343E" w:rsidTr="00E96CC3">
        <w:tc>
          <w:tcPr>
            <w:tcW w:w="5133" w:type="dxa"/>
            <w:tcBorders>
              <w:top w:val="single" w:sz="4" w:space="0" w:color="auto"/>
              <w:left w:val="single" w:sz="4" w:space="0" w:color="auto"/>
              <w:bottom w:val="single" w:sz="4" w:space="0" w:color="auto"/>
              <w:right w:val="single" w:sz="4" w:space="0" w:color="auto"/>
            </w:tcBorders>
          </w:tcPr>
          <w:p w:rsidR="004D343E" w:rsidRDefault="004D343E" w:rsidP="0014680B">
            <w:pPr>
              <w:ind w:firstLine="318"/>
              <w:rPr>
                <w:b/>
                <w:sz w:val="24"/>
                <w:szCs w:val="24"/>
              </w:rPr>
            </w:pPr>
            <w:r>
              <w:rPr>
                <w:b/>
                <w:sz w:val="24"/>
                <w:szCs w:val="24"/>
              </w:rPr>
              <w:lastRenderedPageBreak/>
              <w:t>Статья 6. Гарантии, обеспечивающие права на образование и содержание в период получения образования (обучения)</w:t>
            </w:r>
          </w:p>
          <w:p w:rsidR="004D343E" w:rsidRDefault="004D343E" w:rsidP="0014680B">
            <w:pPr>
              <w:ind w:firstLine="318"/>
              <w:rPr>
                <w:sz w:val="24"/>
                <w:szCs w:val="24"/>
              </w:rPr>
            </w:pPr>
            <w:r>
              <w:rPr>
                <w:sz w:val="24"/>
                <w:szCs w:val="24"/>
              </w:rPr>
              <w:t>..........</w:t>
            </w:r>
          </w:p>
          <w:p w:rsidR="004D343E" w:rsidRDefault="004D343E" w:rsidP="0014680B">
            <w:pPr>
              <w:ind w:firstLine="318"/>
              <w:rPr>
                <w:sz w:val="24"/>
                <w:szCs w:val="24"/>
              </w:rPr>
            </w:pPr>
          </w:p>
          <w:p w:rsidR="004D343E" w:rsidRDefault="004D343E" w:rsidP="0014680B">
            <w:pPr>
              <w:ind w:firstLine="318"/>
              <w:rPr>
                <w:sz w:val="24"/>
                <w:szCs w:val="24"/>
              </w:rPr>
            </w:pPr>
            <w:r>
              <w:rPr>
                <w:sz w:val="24"/>
                <w:szCs w:val="24"/>
              </w:rPr>
              <w:t>5. ...</w:t>
            </w:r>
          </w:p>
          <w:p w:rsidR="004D343E" w:rsidRDefault="004D343E" w:rsidP="0014680B">
            <w:pPr>
              <w:ind w:firstLine="318"/>
              <w:rPr>
                <w:sz w:val="24"/>
                <w:szCs w:val="24"/>
              </w:rPr>
            </w:pPr>
            <w:r>
              <w:rPr>
                <w:sz w:val="24"/>
                <w:szCs w:val="24"/>
              </w:rPr>
              <w:t>По желанию выпускников организаций образования взамен комплекта сезонной одежды и обуви им может быть выдана денежная компенсация в размере 240 (двухсот сорока) РУ МЗП, в том числе путем перечисления в качестве вклада на имя выпускника в кредитных организациях Приднестровской Молдавской Республики.</w:t>
            </w:r>
          </w:p>
          <w:p w:rsidR="004D343E" w:rsidRDefault="004D343E" w:rsidP="0014680B">
            <w:pPr>
              <w:ind w:firstLine="318"/>
              <w:rPr>
                <w:sz w:val="24"/>
                <w:szCs w:val="24"/>
              </w:rPr>
            </w:pPr>
            <w:r>
              <w:rPr>
                <w:sz w:val="24"/>
                <w:szCs w:val="24"/>
              </w:rPr>
              <w:t>..........</w:t>
            </w:r>
          </w:p>
          <w:p w:rsidR="004D343E" w:rsidRPr="0074077A" w:rsidRDefault="004D343E" w:rsidP="0014680B">
            <w:pPr>
              <w:ind w:firstLine="318"/>
              <w:rPr>
                <w:sz w:val="24"/>
                <w:szCs w:val="24"/>
              </w:rPr>
            </w:pPr>
            <w:r>
              <w:rPr>
                <w:sz w:val="24"/>
                <w:szCs w:val="24"/>
              </w:rPr>
              <w:t xml:space="preserve">10. Выпускники организаций профессионального образования – дети-сироты и дети, оставшиеся без попечения родителей, а также лица из числа детей-сирот и детей, оставшихся без попечения родителей, за исключением лиц, продолжающих обучение по очной форме в организациях профессионального образования, за счет средств соответствующего бюджета обеспечиваются комплектом одежды, обуви, мягкого инвентаря и оборудования по нормам, установленным нормативным правовым актом Правительства Приднестровской Молдавской Республики. По желанию выпускников организаций образования взамен комплекта одежды, обуви, мягкого инвентаря и оборудования им может быть выдана денежная компенсация в размере 1 290 (одной тысячи </w:t>
            </w:r>
            <w:r>
              <w:rPr>
                <w:sz w:val="24"/>
                <w:szCs w:val="24"/>
              </w:rPr>
              <w:lastRenderedPageBreak/>
              <w:t xml:space="preserve">двухсот девяноста) РУ МЗП, в том числе путем перечисления в качестве вклада на имя выпускника в кредитных организациях </w:t>
            </w:r>
            <w:r w:rsidRPr="0074077A">
              <w:rPr>
                <w:sz w:val="24"/>
                <w:szCs w:val="24"/>
              </w:rPr>
              <w:t>Приднестровской Молдавской Республики.</w:t>
            </w:r>
          </w:p>
          <w:p w:rsidR="004D343E" w:rsidRPr="0074077A" w:rsidRDefault="004D343E" w:rsidP="0014680B">
            <w:pPr>
              <w:ind w:firstLine="318"/>
              <w:rPr>
                <w:sz w:val="24"/>
                <w:szCs w:val="24"/>
              </w:rPr>
            </w:pPr>
            <w:r w:rsidRPr="0074077A">
              <w:rPr>
                <w:sz w:val="24"/>
                <w:szCs w:val="24"/>
              </w:rPr>
              <w:t xml:space="preserve">11. </w:t>
            </w:r>
            <w:r w:rsidRPr="0074077A">
              <w:rPr>
                <w:b/>
                <w:sz w:val="24"/>
                <w:szCs w:val="24"/>
              </w:rPr>
              <w:t>При предоставлении обучающимся</w:t>
            </w:r>
            <w:r w:rsidRPr="0074077A">
              <w:rPr>
                <w:sz w:val="24"/>
                <w:szCs w:val="24"/>
              </w:rPr>
              <w:t xml:space="preserve"> детям-сиротам и детям, оставшимся без попечения родителей, </w:t>
            </w:r>
            <w:r w:rsidRPr="0074077A">
              <w:rPr>
                <w:b/>
                <w:sz w:val="24"/>
                <w:szCs w:val="24"/>
              </w:rPr>
              <w:t>а также</w:t>
            </w:r>
            <w:r w:rsidRPr="0074077A">
              <w:rPr>
                <w:sz w:val="24"/>
                <w:szCs w:val="24"/>
              </w:rPr>
              <w:t xml:space="preserve"> лицам из числа детей-сирот и детей, оставшихся без попечения родителей, академического отпуска по медицинским показаниям, отпуска по беременности и родам, отпуска по уходу за ребенком до достижения им возраста 3 (трех) лет на весь период академического отпуска, а также в случаях вступления в брак </w:t>
            </w:r>
            <w:r w:rsidRPr="0074077A">
              <w:rPr>
                <w:b/>
                <w:sz w:val="24"/>
                <w:szCs w:val="24"/>
              </w:rPr>
              <w:t>– на весь период стационарного обучения в организациях образования, но не позднее достижения возраста 25 (двадцати пяти) лет,</w:t>
            </w:r>
            <w:r w:rsidRPr="0074077A">
              <w:rPr>
                <w:sz w:val="24"/>
                <w:szCs w:val="24"/>
              </w:rPr>
              <w:t xml:space="preserve"> за ними сохраняется полное государственное обеспечение </w:t>
            </w:r>
            <w:r w:rsidRPr="0074077A">
              <w:rPr>
                <w:b/>
                <w:sz w:val="24"/>
                <w:szCs w:val="24"/>
              </w:rPr>
              <w:t>и выплачивается стипендия</w:t>
            </w:r>
            <w:r w:rsidRPr="0074077A">
              <w:rPr>
                <w:sz w:val="24"/>
                <w:szCs w:val="24"/>
              </w:rPr>
              <w:t>. Организация образования содействует организации лечения обучающихся из числа детей-сирот и детей, оставшихся без попечения родителей, в том числе родившихся у указанных лиц детей, нуждающихся в лечении.</w:t>
            </w:r>
          </w:p>
          <w:p w:rsidR="004D343E" w:rsidRDefault="004D343E" w:rsidP="0014680B">
            <w:pPr>
              <w:ind w:firstLine="318"/>
              <w:rPr>
                <w:sz w:val="24"/>
                <w:szCs w:val="24"/>
              </w:rPr>
            </w:pPr>
            <w:r w:rsidRPr="0074077A">
              <w:rPr>
                <w:sz w:val="24"/>
                <w:szCs w:val="24"/>
              </w:rPr>
              <w:t>…</w:t>
            </w:r>
          </w:p>
        </w:tc>
        <w:tc>
          <w:tcPr>
            <w:tcW w:w="5103" w:type="dxa"/>
            <w:tcBorders>
              <w:top w:val="single" w:sz="4" w:space="0" w:color="auto"/>
              <w:left w:val="single" w:sz="4" w:space="0" w:color="auto"/>
              <w:bottom w:val="single" w:sz="4" w:space="0" w:color="auto"/>
              <w:right w:val="single" w:sz="4" w:space="0" w:color="auto"/>
            </w:tcBorders>
          </w:tcPr>
          <w:p w:rsidR="004D343E" w:rsidRDefault="004D343E" w:rsidP="0014680B">
            <w:pPr>
              <w:tabs>
                <w:tab w:val="left" w:pos="221"/>
                <w:tab w:val="left" w:pos="458"/>
              </w:tabs>
              <w:ind w:firstLine="316"/>
              <w:rPr>
                <w:b/>
                <w:sz w:val="24"/>
                <w:szCs w:val="24"/>
              </w:rPr>
            </w:pPr>
            <w:r>
              <w:rPr>
                <w:b/>
                <w:sz w:val="24"/>
                <w:szCs w:val="24"/>
              </w:rPr>
              <w:lastRenderedPageBreak/>
              <w:t>Статья 6. Гарантии, обеспечивающие права на образование и содержание в период получения образования (обучения)</w:t>
            </w:r>
          </w:p>
          <w:p w:rsidR="004D343E" w:rsidRDefault="004D343E" w:rsidP="0014680B">
            <w:pPr>
              <w:tabs>
                <w:tab w:val="left" w:pos="221"/>
                <w:tab w:val="left" w:pos="458"/>
              </w:tabs>
              <w:ind w:firstLine="316"/>
              <w:rPr>
                <w:sz w:val="24"/>
                <w:szCs w:val="24"/>
              </w:rPr>
            </w:pPr>
            <w:r>
              <w:rPr>
                <w:sz w:val="24"/>
                <w:szCs w:val="24"/>
              </w:rPr>
              <w:t>.........</w:t>
            </w:r>
          </w:p>
          <w:p w:rsidR="004D343E" w:rsidRDefault="004D343E" w:rsidP="0014680B">
            <w:pPr>
              <w:tabs>
                <w:tab w:val="left" w:pos="221"/>
                <w:tab w:val="left" w:pos="458"/>
              </w:tabs>
              <w:ind w:firstLine="316"/>
              <w:rPr>
                <w:sz w:val="24"/>
                <w:szCs w:val="24"/>
              </w:rPr>
            </w:pPr>
          </w:p>
          <w:p w:rsidR="004D343E" w:rsidRDefault="004D343E" w:rsidP="0014680B">
            <w:pPr>
              <w:tabs>
                <w:tab w:val="left" w:pos="221"/>
                <w:tab w:val="left" w:pos="458"/>
              </w:tabs>
              <w:ind w:firstLine="316"/>
              <w:rPr>
                <w:sz w:val="24"/>
                <w:szCs w:val="24"/>
              </w:rPr>
            </w:pPr>
            <w:r>
              <w:rPr>
                <w:sz w:val="24"/>
                <w:szCs w:val="24"/>
              </w:rPr>
              <w:t>5. ...</w:t>
            </w:r>
          </w:p>
          <w:p w:rsidR="004D343E" w:rsidRDefault="004D343E" w:rsidP="0014680B">
            <w:pPr>
              <w:tabs>
                <w:tab w:val="left" w:pos="221"/>
                <w:tab w:val="left" w:pos="458"/>
              </w:tabs>
              <w:ind w:firstLine="316"/>
              <w:rPr>
                <w:sz w:val="24"/>
                <w:szCs w:val="24"/>
              </w:rPr>
            </w:pPr>
            <w:r>
              <w:rPr>
                <w:sz w:val="24"/>
                <w:szCs w:val="24"/>
              </w:rPr>
              <w:t xml:space="preserve">По желанию выпускников организаций образования взамен комплекта сезонной одежды и обуви им может быть выдана денежная компенсация в размере </w:t>
            </w:r>
            <w:r>
              <w:rPr>
                <w:b/>
                <w:sz w:val="24"/>
                <w:szCs w:val="24"/>
              </w:rPr>
              <w:t xml:space="preserve">264 (двухсот шестидесяти четырех) </w:t>
            </w:r>
            <w:r>
              <w:rPr>
                <w:sz w:val="24"/>
                <w:szCs w:val="24"/>
              </w:rPr>
              <w:t>РУ МЗП, в том числе путем перечисления в качестве вклада на имя выпускника в кредитных организациях Приднестровской Молдавской Республики.</w:t>
            </w:r>
          </w:p>
          <w:p w:rsidR="004D343E" w:rsidRDefault="004D343E" w:rsidP="0014680B">
            <w:pPr>
              <w:tabs>
                <w:tab w:val="left" w:pos="221"/>
                <w:tab w:val="left" w:pos="458"/>
              </w:tabs>
              <w:ind w:firstLine="316"/>
              <w:rPr>
                <w:sz w:val="24"/>
                <w:szCs w:val="24"/>
              </w:rPr>
            </w:pPr>
            <w:r>
              <w:rPr>
                <w:sz w:val="24"/>
                <w:szCs w:val="24"/>
              </w:rPr>
              <w:t>.........</w:t>
            </w:r>
          </w:p>
          <w:p w:rsidR="004D343E" w:rsidRPr="0074077A" w:rsidRDefault="004D343E" w:rsidP="0014680B">
            <w:pPr>
              <w:tabs>
                <w:tab w:val="left" w:pos="221"/>
                <w:tab w:val="left" w:pos="458"/>
              </w:tabs>
              <w:ind w:firstLine="316"/>
              <w:rPr>
                <w:sz w:val="24"/>
                <w:szCs w:val="24"/>
              </w:rPr>
            </w:pPr>
            <w:r>
              <w:rPr>
                <w:sz w:val="24"/>
                <w:szCs w:val="24"/>
              </w:rPr>
              <w:t xml:space="preserve">10. Выпускники организаций профессионального образования – дети-сироты и дети, оставшиеся без попечения родителей, а также лица из числа детей-сирот и детей, оставшихся без попечения родителей, за исключением лиц, продолжающих обучение по очной форме в организациях профессионального образования, за счет средств соответствующего бюджета обеспечиваются комплектом одежды, обуви, мягкого инвентаря и оборудования по нормам, установленным нормативным правовым актом Правительства Приднестровской Молдавской Республики. По желанию выпускников организаций образования взамен комплекта одежды, обуви, мягкого инвентаря и оборудования им может быть выдана денежная компенсация в размере </w:t>
            </w:r>
            <w:r>
              <w:rPr>
                <w:b/>
                <w:sz w:val="24"/>
                <w:szCs w:val="24"/>
              </w:rPr>
              <w:t xml:space="preserve">1 419 (одной тысячи </w:t>
            </w:r>
            <w:r>
              <w:rPr>
                <w:b/>
                <w:sz w:val="24"/>
                <w:szCs w:val="24"/>
              </w:rPr>
              <w:lastRenderedPageBreak/>
              <w:t>четырехсот девятнадцати) РУ МЗП</w:t>
            </w:r>
            <w:r>
              <w:rPr>
                <w:sz w:val="24"/>
                <w:szCs w:val="24"/>
              </w:rPr>
              <w:t xml:space="preserve">, в том числе путем перечисления в качестве вклада на имя выпускника в кредитных организациях </w:t>
            </w:r>
            <w:r w:rsidRPr="0074077A">
              <w:rPr>
                <w:sz w:val="24"/>
                <w:szCs w:val="24"/>
              </w:rPr>
              <w:t>Приднестровской Молдавской Республики.</w:t>
            </w:r>
          </w:p>
          <w:p w:rsidR="004D343E" w:rsidRPr="0074077A" w:rsidRDefault="004D343E" w:rsidP="0014680B">
            <w:pPr>
              <w:tabs>
                <w:tab w:val="left" w:pos="221"/>
                <w:tab w:val="left" w:pos="458"/>
              </w:tabs>
              <w:ind w:firstLine="316"/>
              <w:rPr>
                <w:sz w:val="24"/>
                <w:szCs w:val="24"/>
              </w:rPr>
            </w:pPr>
            <w:r w:rsidRPr="0074077A">
              <w:rPr>
                <w:sz w:val="24"/>
                <w:szCs w:val="24"/>
              </w:rPr>
              <w:t xml:space="preserve">11. Детям-сиротам, детям, оставшимся без попечения родителей, лицам из числа детей-сирот и детей, оставшихся без попечения родителей, </w:t>
            </w:r>
            <w:r w:rsidRPr="0074077A">
              <w:rPr>
                <w:b/>
                <w:sz w:val="24"/>
                <w:szCs w:val="24"/>
              </w:rPr>
              <w:t>обучающимся по очной форме обучения в организациях образования,</w:t>
            </w:r>
            <w:r w:rsidRPr="0074077A">
              <w:rPr>
                <w:sz w:val="24"/>
                <w:szCs w:val="24"/>
              </w:rPr>
              <w:t xml:space="preserve"> </w:t>
            </w:r>
            <w:r w:rsidRPr="0074077A">
              <w:rPr>
                <w:b/>
                <w:sz w:val="24"/>
                <w:szCs w:val="24"/>
              </w:rPr>
              <w:t>при предоставлении</w:t>
            </w:r>
            <w:r w:rsidRPr="0074077A">
              <w:rPr>
                <w:sz w:val="24"/>
                <w:szCs w:val="24"/>
              </w:rPr>
              <w:t xml:space="preserve"> академического отпуска по медицинским показаниям, отпуска по беременности и родам, отпуска по уходу за ребенком до достижения им возраста 3 (трех) лет, а также в случаях вступления в брак – за ними сохраняется полное государственное обеспечение</w:t>
            </w:r>
            <w:r w:rsidRPr="0074077A">
              <w:rPr>
                <w:b/>
                <w:sz w:val="24"/>
                <w:szCs w:val="24"/>
              </w:rPr>
              <w:t>,</w:t>
            </w:r>
            <w:r w:rsidRPr="0074077A">
              <w:rPr>
                <w:sz w:val="24"/>
                <w:szCs w:val="24"/>
              </w:rPr>
              <w:t xml:space="preserve"> </w:t>
            </w:r>
            <w:r w:rsidRPr="0074077A">
              <w:rPr>
                <w:b/>
                <w:sz w:val="24"/>
                <w:szCs w:val="24"/>
              </w:rPr>
              <w:t>предусмотренное примечанием к подпункту к) пункта 4 статьи 5 настоящего Закона.</w:t>
            </w:r>
            <w:r w:rsidRPr="0074077A">
              <w:rPr>
                <w:sz w:val="24"/>
                <w:szCs w:val="24"/>
              </w:rPr>
              <w:t xml:space="preserve"> Организация образования содействует организации лечения обучающихся из числа детей-сирот и детей, оставшихся без попечения родителей, в том числе родившихся у указанных лиц детей, нуждающихся в лечении.</w:t>
            </w:r>
          </w:p>
          <w:p w:rsidR="004D343E" w:rsidRDefault="004D343E" w:rsidP="0014680B">
            <w:pPr>
              <w:tabs>
                <w:tab w:val="left" w:pos="221"/>
                <w:tab w:val="left" w:pos="458"/>
              </w:tabs>
              <w:ind w:firstLine="316"/>
              <w:rPr>
                <w:sz w:val="24"/>
                <w:szCs w:val="24"/>
              </w:rPr>
            </w:pPr>
            <w:r w:rsidRPr="0074077A">
              <w:rPr>
                <w:sz w:val="24"/>
                <w:szCs w:val="24"/>
              </w:rPr>
              <w:t>…</w:t>
            </w:r>
          </w:p>
        </w:tc>
      </w:tr>
      <w:tr w:rsidR="004D343E" w:rsidTr="00E96CC3">
        <w:tc>
          <w:tcPr>
            <w:tcW w:w="5133" w:type="dxa"/>
            <w:tcBorders>
              <w:top w:val="single" w:sz="4" w:space="0" w:color="auto"/>
              <w:left w:val="single" w:sz="4" w:space="0" w:color="auto"/>
              <w:bottom w:val="single" w:sz="4" w:space="0" w:color="auto"/>
              <w:right w:val="single" w:sz="4" w:space="0" w:color="auto"/>
            </w:tcBorders>
            <w:hideMark/>
          </w:tcPr>
          <w:p w:rsidR="004D343E" w:rsidRDefault="004D343E" w:rsidP="0014680B">
            <w:pPr>
              <w:ind w:firstLine="318"/>
              <w:rPr>
                <w:b/>
                <w:sz w:val="24"/>
                <w:szCs w:val="24"/>
              </w:rPr>
            </w:pPr>
            <w:r>
              <w:rPr>
                <w:b/>
                <w:sz w:val="24"/>
                <w:szCs w:val="24"/>
              </w:rPr>
              <w:lastRenderedPageBreak/>
              <w:t>Статья 8. Гарантии прав на имущество и жилое помещение</w:t>
            </w:r>
          </w:p>
          <w:p w:rsidR="004D343E" w:rsidRDefault="004D343E" w:rsidP="0014680B">
            <w:pPr>
              <w:ind w:firstLine="318"/>
              <w:rPr>
                <w:sz w:val="24"/>
                <w:szCs w:val="24"/>
              </w:rPr>
            </w:pPr>
            <w:r>
              <w:rPr>
                <w:sz w:val="24"/>
                <w:szCs w:val="24"/>
              </w:rPr>
              <w:t>………</w:t>
            </w:r>
          </w:p>
          <w:p w:rsidR="004D343E" w:rsidRDefault="004D343E" w:rsidP="0014680B">
            <w:pPr>
              <w:ind w:firstLine="318"/>
              <w:rPr>
                <w:sz w:val="24"/>
                <w:szCs w:val="24"/>
              </w:rPr>
            </w:pPr>
            <w:r>
              <w:rPr>
                <w:sz w:val="24"/>
                <w:szCs w:val="24"/>
              </w:rPr>
              <w:t>6. При отсутствии необходимого жилищного фонда лицам из числа детей-сирот и детей, оставшихся без попечения родителей, может предоставляться целевая ссуда на приобретение жилого помещения с жилой площадью не ниже установленной действующим законодательством Приднестровской Молдавской Республики социальной нормы за счет средств соответствующего бюджета в порядке, установленном Правительством Приднестровской Молдавской Республики.</w:t>
            </w:r>
          </w:p>
        </w:tc>
        <w:tc>
          <w:tcPr>
            <w:tcW w:w="5103" w:type="dxa"/>
            <w:tcBorders>
              <w:top w:val="single" w:sz="4" w:space="0" w:color="auto"/>
              <w:left w:val="single" w:sz="4" w:space="0" w:color="auto"/>
              <w:bottom w:val="single" w:sz="4" w:space="0" w:color="auto"/>
              <w:right w:val="single" w:sz="4" w:space="0" w:color="auto"/>
            </w:tcBorders>
          </w:tcPr>
          <w:p w:rsidR="004D343E" w:rsidRDefault="004D343E" w:rsidP="0014680B">
            <w:pPr>
              <w:ind w:firstLine="317"/>
              <w:rPr>
                <w:b/>
                <w:sz w:val="24"/>
                <w:szCs w:val="24"/>
              </w:rPr>
            </w:pPr>
            <w:r>
              <w:rPr>
                <w:b/>
                <w:sz w:val="24"/>
                <w:szCs w:val="24"/>
              </w:rPr>
              <w:t xml:space="preserve">Статья 8. Гарантии прав на имущество </w:t>
            </w:r>
          </w:p>
          <w:p w:rsidR="004D343E" w:rsidRDefault="004D343E" w:rsidP="0014680B">
            <w:pPr>
              <w:ind w:firstLine="0"/>
              <w:rPr>
                <w:b/>
                <w:sz w:val="24"/>
                <w:szCs w:val="24"/>
              </w:rPr>
            </w:pPr>
            <w:r>
              <w:rPr>
                <w:b/>
                <w:sz w:val="24"/>
                <w:szCs w:val="24"/>
              </w:rPr>
              <w:t>и жилое помещение</w:t>
            </w:r>
          </w:p>
          <w:p w:rsidR="004D343E" w:rsidRDefault="004D343E" w:rsidP="0014680B">
            <w:pPr>
              <w:ind w:firstLine="317"/>
              <w:rPr>
                <w:sz w:val="24"/>
                <w:szCs w:val="24"/>
              </w:rPr>
            </w:pPr>
            <w:r>
              <w:rPr>
                <w:sz w:val="24"/>
                <w:szCs w:val="24"/>
              </w:rPr>
              <w:t>………</w:t>
            </w:r>
          </w:p>
          <w:p w:rsidR="004D343E" w:rsidRDefault="004D343E" w:rsidP="0014680B">
            <w:pPr>
              <w:ind w:firstLine="317"/>
              <w:rPr>
                <w:b/>
                <w:sz w:val="24"/>
                <w:szCs w:val="24"/>
              </w:rPr>
            </w:pPr>
            <w:r>
              <w:rPr>
                <w:sz w:val="24"/>
                <w:szCs w:val="24"/>
              </w:rPr>
              <w:t xml:space="preserve">6. </w:t>
            </w:r>
            <w:r>
              <w:rPr>
                <w:b/>
                <w:sz w:val="24"/>
                <w:szCs w:val="24"/>
              </w:rPr>
              <w:t>Исключен.</w:t>
            </w:r>
          </w:p>
          <w:p w:rsidR="004D343E" w:rsidRDefault="004D343E" w:rsidP="0014680B">
            <w:pPr>
              <w:ind w:firstLine="317"/>
              <w:rPr>
                <w:sz w:val="24"/>
                <w:szCs w:val="24"/>
              </w:rPr>
            </w:pPr>
          </w:p>
        </w:tc>
      </w:tr>
      <w:tr w:rsidR="004D343E" w:rsidTr="00E96CC3">
        <w:tc>
          <w:tcPr>
            <w:tcW w:w="5133" w:type="dxa"/>
            <w:tcBorders>
              <w:top w:val="single" w:sz="4" w:space="0" w:color="auto"/>
              <w:left w:val="single" w:sz="4" w:space="0" w:color="auto"/>
              <w:bottom w:val="single" w:sz="4" w:space="0" w:color="auto"/>
              <w:right w:val="single" w:sz="4" w:space="0" w:color="auto"/>
            </w:tcBorders>
          </w:tcPr>
          <w:p w:rsidR="004D343E" w:rsidRDefault="004D343E" w:rsidP="0014680B">
            <w:pPr>
              <w:tabs>
                <w:tab w:val="left" w:pos="221"/>
                <w:tab w:val="left" w:pos="458"/>
              </w:tabs>
              <w:ind w:firstLine="316"/>
              <w:rPr>
                <w:b/>
                <w:sz w:val="24"/>
                <w:szCs w:val="24"/>
              </w:rPr>
            </w:pPr>
            <w:r>
              <w:rPr>
                <w:b/>
                <w:sz w:val="24"/>
                <w:szCs w:val="24"/>
              </w:rPr>
              <w:t>Статья 9. Гарантии права на труд</w:t>
            </w:r>
          </w:p>
          <w:p w:rsidR="00CF4C4E" w:rsidRDefault="00CF4C4E" w:rsidP="0014680B">
            <w:pPr>
              <w:tabs>
                <w:tab w:val="left" w:pos="221"/>
                <w:tab w:val="left" w:pos="458"/>
              </w:tabs>
              <w:ind w:firstLine="316"/>
              <w:rPr>
                <w:b/>
                <w:sz w:val="24"/>
                <w:szCs w:val="24"/>
              </w:rPr>
            </w:pPr>
          </w:p>
          <w:p w:rsidR="004D343E" w:rsidRDefault="004D343E" w:rsidP="004D343E">
            <w:pPr>
              <w:pStyle w:val="a3"/>
              <w:numPr>
                <w:ilvl w:val="0"/>
                <w:numId w:val="1"/>
              </w:numPr>
              <w:ind w:left="0" w:firstLine="142"/>
              <w:rPr>
                <w:b/>
                <w:sz w:val="24"/>
                <w:szCs w:val="24"/>
              </w:rPr>
            </w:pPr>
            <w:r>
              <w:rPr>
                <w:b/>
                <w:sz w:val="24"/>
                <w:szCs w:val="24"/>
              </w:rPr>
              <w:t>Органы службы занятости при обращении к ним детей-сирот и детей, оставшихся без попечения родителей, а также лиц из их числа в возрасте до 25 (двадцати пяти) лет осуществляют профориентационную работу с указанными лицами и обеспечивают диагностику их профессиональной пригодности с учетом состояния здоровья.</w:t>
            </w:r>
          </w:p>
          <w:p w:rsidR="004D343E" w:rsidRDefault="004D343E" w:rsidP="0014680B">
            <w:pPr>
              <w:ind w:firstLine="58"/>
              <w:rPr>
                <w:b/>
                <w:sz w:val="24"/>
                <w:szCs w:val="24"/>
              </w:rPr>
            </w:pPr>
            <w:r>
              <w:rPr>
                <w:b/>
                <w:sz w:val="24"/>
                <w:szCs w:val="24"/>
              </w:rPr>
              <w:t>2. Организациям, создающим специальные рабочие места для граждан из числа детей-сирот и детей, оставшихся без попечения родителей, могут предоставляться налоговые льготы в соответствии с действующим законодательством Приднестровской Молдавской Республики.</w:t>
            </w:r>
          </w:p>
          <w:p w:rsidR="004D343E" w:rsidRDefault="004D343E" w:rsidP="0014680B">
            <w:pPr>
              <w:ind w:firstLine="200"/>
              <w:rPr>
                <w:b/>
                <w:sz w:val="24"/>
                <w:szCs w:val="24"/>
              </w:rPr>
            </w:pPr>
            <w:r>
              <w:rPr>
                <w:b/>
                <w:sz w:val="24"/>
                <w:szCs w:val="24"/>
              </w:rPr>
              <w:lastRenderedPageBreak/>
              <w:t xml:space="preserve">3. Уполномоченные Правительством Приднестровской Молдавской Республики исполнительные органы государственной власти обеспечивают профессиональную подготовку и профессиональную деятельность выпускников организаций образования и социальной защиты из числа детей-сирот и детей, оставшихся без попечения родителей, в соответствии с показаниями </w:t>
            </w:r>
            <w:proofErr w:type="gramStart"/>
            <w:r>
              <w:rPr>
                <w:b/>
                <w:sz w:val="24"/>
                <w:szCs w:val="24"/>
              </w:rPr>
              <w:t>состояния  здоровья</w:t>
            </w:r>
            <w:proofErr w:type="gramEnd"/>
            <w:r>
              <w:rPr>
                <w:b/>
                <w:sz w:val="24"/>
                <w:szCs w:val="24"/>
              </w:rPr>
              <w:t xml:space="preserve">. </w:t>
            </w:r>
          </w:p>
          <w:p w:rsidR="004D343E" w:rsidRDefault="004D343E" w:rsidP="0014680B">
            <w:pPr>
              <w:ind w:firstLine="200"/>
              <w:rPr>
                <w:b/>
                <w:sz w:val="24"/>
                <w:szCs w:val="24"/>
              </w:rPr>
            </w:pPr>
            <w:r>
              <w:rPr>
                <w:b/>
                <w:sz w:val="24"/>
                <w:szCs w:val="24"/>
              </w:rPr>
              <w:t xml:space="preserve">4. Органы службы занятости в установленном действующим законодательством Приднестровской Молдавской Республики порядке регистрируют безработных из числа детей-сирот, детей, оставшихся без попечения родителей; со дня присвоения им статуса безработного в течение 9 (девяти) календарных месяцев выплачивают пособие по безработице, осуществляют профессиональную ориентацию, профессиональную подготовку </w:t>
            </w:r>
            <w:r>
              <w:rPr>
                <w:b/>
                <w:bCs/>
                <w:sz w:val="24"/>
                <w:szCs w:val="24"/>
              </w:rPr>
              <w:t xml:space="preserve">и </w:t>
            </w:r>
            <w:r>
              <w:rPr>
                <w:b/>
                <w:sz w:val="24"/>
                <w:szCs w:val="24"/>
              </w:rPr>
              <w:t>трудоустройство лиц данной категории.</w:t>
            </w:r>
          </w:p>
          <w:p w:rsidR="004D343E" w:rsidRDefault="004D343E" w:rsidP="0014680B">
            <w:pPr>
              <w:pStyle w:val="a3"/>
              <w:ind w:left="501" w:firstLine="0"/>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4D343E" w:rsidRDefault="004D343E" w:rsidP="0014680B">
            <w:pPr>
              <w:tabs>
                <w:tab w:val="left" w:pos="221"/>
                <w:tab w:val="left" w:pos="458"/>
              </w:tabs>
              <w:ind w:firstLine="316"/>
              <w:rPr>
                <w:b/>
                <w:sz w:val="24"/>
                <w:szCs w:val="24"/>
              </w:rPr>
            </w:pPr>
            <w:r>
              <w:rPr>
                <w:b/>
                <w:sz w:val="24"/>
                <w:szCs w:val="24"/>
              </w:rPr>
              <w:lastRenderedPageBreak/>
              <w:t>Статья 9. Гарантии права на труд</w:t>
            </w:r>
          </w:p>
          <w:p w:rsidR="00CF4C4E" w:rsidRDefault="00CF4C4E" w:rsidP="0014680B">
            <w:pPr>
              <w:tabs>
                <w:tab w:val="left" w:pos="221"/>
                <w:tab w:val="left" w:pos="458"/>
              </w:tabs>
              <w:ind w:firstLine="316"/>
              <w:rPr>
                <w:b/>
                <w:sz w:val="24"/>
                <w:szCs w:val="24"/>
              </w:rPr>
            </w:pPr>
          </w:p>
          <w:p w:rsidR="004D343E" w:rsidRDefault="004D343E" w:rsidP="0014680B">
            <w:pPr>
              <w:pStyle w:val="a3"/>
              <w:tabs>
                <w:tab w:val="left" w:pos="221"/>
                <w:tab w:val="left" w:pos="458"/>
              </w:tabs>
              <w:ind w:left="0" w:firstLine="174"/>
              <w:rPr>
                <w:b/>
                <w:sz w:val="24"/>
                <w:szCs w:val="24"/>
              </w:rPr>
            </w:pPr>
            <w:r w:rsidRPr="0074077A">
              <w:rPr>
                <w:b/>
                <w:color w:val="212529"/>
                <w:sz w:val="24"/>
                <w:szCs w:val="24"/>
                <w:shd w:val="clear" w:color="auto" w:fill="FFFFFF"/>
              </w:rPr>
              <w:t>Содействие занятости детей-сирот и детей, оставшихся без попечения родителей, лиц из числа детей-сирот и детей, оставшихся без попечения родителей, в том числе предоставление им услуг по профессиональной ориентации,</w:t>
            </w:r>
            <w:r w:rsidRPr="0074077A">
              <w:rPr>
                <w:b/>
                <w:sz w:val="24"/>
                <w:szCs w:val="24"/>
              </w:rPr>
              <w:t xml:space="preserve"> профессиональной подготовке, переподготовке и повышению квалификации</w:t>
            </w:r>
            <w:r w:rsidRPr="0074077A">
              <w:rPr>
                <w:b/>
                <w:color w:val="212529"/>
                <w:sz w:val="24"/>
                <w:szCs w:val="24"/>
                <w:shd w:val="clear" w:color="auto" w:fill="FFFFFF"/>
              </w:rPr>
              <w:t xml:space="preserve"> осуществляется в соответствии с законодательством </w:t>
            </w:r>
            <w:r w:rsidRPr="0074077A">
              <w:rPr>
                <w:b/>
                <w:sz w:val="24"/>
                <w:szCs w:val="24"/>
              </w:rPr>
              <w:t>Приднестровской Молдавской Республики в сфере</w:t>
            </w:r>
            <w:r w:rsidRPr="0074077A">
              <w:rPr>
                <w:color w:val="212529"/>
                <w:sz w:val="24"/>
                <w:szCs w:val="24"/>
                <w:shd w:val="clear" w:color="auto" w:fill="FFFFFF"/>
              </w:rPr>
              <w:t xml:space="preserve"> </w:t>
            </w:r>
            <w:r w:rsidRPr="0074077A">
              <w:rPr>
                <w:b/>
                <w:color w:val="212529"/>
                <w:sz w:val="24"/>
                <w:szCs w:val="24"/>
                <w:shd w:val="clear" w:color="auto" w:fill="FFFFFF"/>
              </w:rPr>
              <w:t>занятости населения.</w:t>
            </w:r>
          </w:p>
        </w:tc>
      </w:tr>
    </w:tbl>
    <w:p w:rsidR="004D343E" w:rsidRPr="00BE3293" w:rsidRDefault="004D343E" w:rsidP="004D343E">
      <w:pPr>
        <w:ind w:firstLine="0"/>
      </w:pPr>
    </w:p>
    <w:p w:rsidR="009A542C" w:rsidRDefault="009A542C"/>
    <w:sectPr w:rsidR="009A542C" w:rsidSect="00BE3293">
      <w:pgSz w:w="11906" w:h="16838"/>
      <w:pgMar w:top="567" w:right="707" w:bottom="426"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22480"/>
    <w:multiLevelType w:val="hybridMultilevel"/>
    <w:tmpl w:val="8D707FD0"/>
    <w:lvl w:ilvl="0" w:tplc="AC583E2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 w15:restartNumberingAfterBreak="0">
    <w:nsid w:val="21741034"/>
    <w:multiLevelType w:val="hybridMultilevel"/>
    <w:tmpl w:val="D6C8353A"/>
    <w:lvl w:ilvl="0" w:tplc="713EFB86">
      <w:start w:val="1"/>
      <w:numFmt w:val="decimal"/>
      <w:lvlText w:val="%1."/>
      <w:lvlJc w:val="left"/>
      <w:pPr>
        <w:ind w:left="676" w:hanging="360"/>
      </w:pPr>
      <w:rPr>
        <w:rFonts w:hint="default"/>
      </w:rPr>
    </w:lvl>
    <w:lvl w:ilvl="1" w:tplc="04190019" w:tentative="1">
      <w:start w:val="1"/>
      <w:numFmt w:val="lowerLetter"/>
      <w:lvlText w:val="%2."/>
      <w:lvlJc w:val="left"/>
      <w:pPr>
        <w:ind w:left="1396" w:hanging="360"/>
      </w:pPr>
    </w:lvl>
    <w:lvl w:ilvl="2" w:tplc="0419001B" w:tentative="1">
      <w:start w:val="1"/>
      <w:numFmt w:val="lowerRoman"/>
      <w:lvlText w:val="%3."/>
      <w:lvlJc w:val="right"/>
      <w:pPr>
        <w:ind w:left="2116" w:hanging="180"/>
      </w:pPr>
    </w:lvl>
    <w:lvl w:ilvl="3" w:tplc="0419000F" w:tentative="1">
      <w:start w:val="1"/>
      <w:numFmt w:val="decimal"/>
      <w:lvlText w:val="%4."/>
      <w:lvlJc w:val="left"/>
      <w:pPr>
        <w:ind w:left="2836" w:hanging="360"/>
      </w:pPr>
    </w:lvl>
    <w:lvl w:ilvl="4" w:tplc="04190019" w:tentative="1">
      <w:start w:val="1"/>
      <w:numFmt w:val="lowerLetter"/>
      <w:lvlText w:val="%5."/>
      <w:lvlJc w:val="left"/>
      <w:pPr>
        <w:ind w:left="3556" w:hanging="360"/>
      </w:pPr>
    </w:lvl>
    <w:lvl w:ilvl="5" w:tplc="0419001B" w:tentative="1">
      <w:start w:val="1"/>
      <w:numFmt w:val="lowerRoman"/>
      <w:lvlText w:val="%6."/>
      <w:lvlJc w:val="right"/>
      <w:pPr>
        <w:ind w:left="4276" w:hanging="180"/>
      </w:pPr>
    </w:lvl>
    <w:lvl w:ilvl="6" w:tplc="0419000F" w:tentative="1">
      <w:start w:val="1"/>
      <w:numFmt w:val="decimal"/>
      <w:lvlText w:val="%7."/>
      <w:lvlJc w:val="left"/>
      <w:pPr>
        <w:ind w:left="4996" w:hanging="360"/>
      </w:pPr>
    </w:lvl>
    <w:lvl w:ilvl="7" w:tplc="04190019" w:tentative="1">
      <w:start w:val="1"/>
      <w:numFmt w:val="lowerLetter"/>
      <w:lvlText w:val="%8."/>
      <w:lvlJc w:val="left"/>
      <w:pPr>
        <w:ind w:left="5716" w:hanging="360"/>
      </w:pPr>
    </w:lvl>
    <w:lvl w:ilvl="8" w:tplc="0419001B" w:tentative="1">
      <w:start w:val="1"/>
      <w:numFmt w:val="lowerRoman"/>
      <w:lvlText w:val="%9."/>
      <w:lvlJc w:val="right"/>
      <w:pPr>
        <w:ind w:left="643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43E"/>
    <w:rsid w:val="004D343E"/>
    <w:rsid w:val="0074077A"/>
    <w:rsid w:val="009A542C"/>
    <w:rsid w:val="00CF4C4E"/>
    <w:rsid w:val="00E96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BEACC-0122-43DE-9753-42914524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343E"/>
    <w:pPr>
      <w:spacing w:after="0" w:line="240" w:lineRule="auto"/>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D343E"/>
    <w:pPr>
      <w:ind w:left="720"/>
      <w:contextualSpacing/>
    </w:pPr>
  </w:style>
  <w:style w:type="paragraph" w:styleId="a4">
    <w:name w:val="Balloon Text"/>
    <w:basedOn w:val="a"/>
    <w:link w:val="a5"/>
    <w:uiPriority w:val="99"/>
    <w:semiHidden/>
    <w:unhideWhenUsed/>
    <w:rsid w:val="00E96CC3"/>
    <w:rPr>
      <w:rFonts w:ascii="Segoe UI" w:hAnsi="Segoe UI" w:cs="Segoe UI"/>
      <w:sz w:val="18"/>
      <w:szCs w:val="18"/>
    </w:rPr>
  </w:style>
  <w:style w:type="character" w:customStyle="1" w:styleId="a5">
    <w:name w:val="Текст выноски Знак"/>
    <w:basedOn w:val="a0"/>
    <w:link w:val="a4"/>
    <w:uiPriority w:val="99"/>
    <w:semiHidden/>
    <w:rsid w:val="00E96CC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3391</Words>
  <Characters>19333</Characters>
  <Application>Microsoft Office Word</Application>
  <DocSecurity>0</DocSecurity>
  <Lines>161</Lines>
  <Paragraphs>45</Paragraphs>
  <ScaleCrop>false</ScaleCrop>
  <Company/>
  <LinksUpToDate>false</LinksUpToDate>
  <CharactersWithSpaces>22679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Арефьева Татьяна Сергеевна</dc:creator>
  <cp:keywords/>
  <dc:description/>
  <cp:lastModifiedBy>Арефьева Татьяна Сергеевна</cp:lastModifiedBy>
  <cp:revision>4</cp:revision>
  <cp:lastPrinted>2024-11-25T14:47:00Z</cp:lastPrinted>
  <dcterms:created xsi:type="dcterms:W3CDTF">2024-09-24T07:49:00Z</dcterms:created>
  <dcterms:modified xsi:type="dcterms:W3CDTF">2024-11-25T14:47:00Z</dcterms:modified>
</cp:coreProperties>
</file>