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F9" w:rsidRPr="00993DB2" w:rsidRDefault="00302EF9" w:rsidP="00512128">
      <w:pPr>
        <w:tabs>
          <w:tab w:val="left" w:pos="20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3DB2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302EF9" w:rsidRPr="00993DB2" w:rsidRDefault="00302EF9" w:rsidP="00302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DB2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 «</w:t>
      </w:r>
      <w:r w:rsidR="00C56A02" w:rsidRPr="009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дополнения в Закон Приднестровской Молдавской Республики «Специальный налоговый режим – упрощенная система налогообложения</w:t>
      </w:r>
      <w:r w:rsidRPr="00993DB2">
        <w:rPr>
          <w:rFonts w:ascii="Times New Roman" w:hAnsi="Times New Roman" w:cs="Times New Roman"/>
          <w:sz w:val="24"/>
          <w:szCs w:val="24"/>
        </w:rPr>
        <w:t>»</w:t>
      </w:r>
    </w:p>
    <w:p w:rsidR="00302EF9" w:rsidRPr="00993DB2" w:rsidRDefault="00302EF9" w:rsidP="00302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2EF9" w:rsidRPr="00993DB2" w:rsidTr="0055377C">
        <w:tc>
          <w:tcPr>
            <w:tcW w:w="4672" w:type="dxa"/>
          </w:tcPr>
          <w:p w:rsidR="00302EF9" w:rsidRPr="00993DB2" w:rsidRDefault="00302EF9" w:rsidP="00553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302EF9" w:rsidRPr="00993DB2" w:rsidRDefault="00302EF9" w:rsidP="00553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56A02" w:rsidRPr="00993DB2" w:rsidTr="0055377C">
        <w:tc>
          <w:tcPr>
            <w:tcW w:w="4672" w:type="dxa"/>
          </w:tcPr>
          <w:p w:rsidR="00C56A02" w:rsidRPr="00993DB2" w:rsidRDefault="00C56A02" w:rsidP="00C56A02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A02" w:rsidRPr="00993DB2" w:rsidRDefault="00C56A02" w:rsidP="00C56A0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3. 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условия начала, приостановления и прекращения применения упрощенной системы налогообложения</w:t>
            </w:r>
          </w:p>
          <w:p w:rsidR="00C56A02" w:rsidRPr="00993DB2" w:rsidRDefault="00C56A02" w:rsidP="00C56A0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A02" w:rsidRPr="00993DB2" w:rsidRDefault="00C56A02" w:rsidP="00C56A0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3"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Организация считается утратившей право на применение упрощенной системы налогообложения</w:t>
            </w:r>
            <w:r w:rsidRPr="00993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с начала следующего календарного года, если:</w:t>
            </w:r>
          </w:p>
          <w:p w:rsidR="00C56A02" w:rsidRPr="00993DB2" w:rsidRDefault="00C56A02" w:rsidP="00C56A0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b/>
                <w:sz w:val="24"/>
                <w:szCs w:val="24"/>
              </w:rPr>
              <w:t>б) организацией допущен факт несвоевременной уплаты налогов и иных обязательных платежей в бюджет и внебюджетные фонды на срок 30 (тридцать) календарных дней и более с установленного срока уплаты налогов и иных обязательных платежей;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в) …</w:t>
            </w:r>
          </w:p>
          <w:p w:rsidR="00C56A02" w:rsidRPr="00993DB2" w:rsidRDefault="00C56A02" w:rsidP="00C56A0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3"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считается утратившим право на применение упрощенной системы налогообложения</w:t>
            </w:r>
            <w:r w:rsidRPr="00993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с начала следующего календарного года, если:</w:t>
            </w:r>
          </w:p>
          <w:p w:rsidR="00C56A02" w:rsidRPr="00993DB2" w:rsidRDefault="00C56A02" w:rsidP="00C56A02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93DB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индивидуальным предпринимателем допущен факт несвоевременной уплаты единого социального налога, подоходного налога с физических лиц и обязательного страхового взноса, налога с выручки в бюджет и внебюджетные фонды на срок 30 (тридцать) календарных дней и более с установленного срока уплаты налогов и иных обязательных платежей;</w:t>
            </w:r>
          </w:p>
          <w:p w:rsidR="00C56A02" w:rsidRPr="00993DB2" w:rsidRDefault="00C56A02" w:rsidP="00993DB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:rsidR="00C56A02" w:rsidRPr="00993DB2" w:rsidRDefault="00C56A02" w:rsidP="00C56A0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A02" w:rsidRPr="00993DB2" w:rsidRDefault="00C56A02" w:rsidP="00C56A0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3. 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условия начала, приостановления и прекращения применения упрощенной системы налогообложения</w:t>
            </w:r>
          </w:p>
          <w:p w:rsidR="00C56A02" w:rsidRPr="00993DB2" w:rsidRDefault="00C56A02" w:rsidP="00C56A0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A02" w:rsidRPr="00993DB2" w:rsidRDefault="00C56A02" w:rsidP="00C56A0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Организация считается утратившей право на применение упрощенной системы налогообложения</w:t>
            </w:r>
            <w:r w:rsidRPr="00993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с начала следующего календарного года, если:</w:t>
            </w:r>
          </w:p>
          <w:p w:rsidR="00C56A02" w:rsidRPr="00993DB2" w:rsidRDefault="00C56A02" w:rsidP="00C56A0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b/>
                <w:sz w:val="24"/>
                <w:szCs w:val="24"/>
              </w:rPr>
              <w:t>б) исключен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в) …</w:t>
            </w:r>
          </w:p>
          <w:p w:rsidR="00C56A02" w:rsidRPr="00993DB2" w:rsidRDefault="00C56A02" w:rsidP="00C56A0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3"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считается утратившим право на применение упрощенной системы налогообложения</w:t>
            </w:r>
            <w:r w:rsidRPr="00993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с начала следующего календарного года, если:</w:t>
            </w:r>
          </w:p>
          <w:p w:rsidR="00C56A02" w:rsidRPr="00993DB2" w:rsidRDefault="00C56A02" w:rsidP="00C56A02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b/>
                <w:sz w:val="24"/>
                <w:szCs w:val="24"/>
              </w:rPr>
              <w:t>б) исключен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6A02" w:rsidRPr="00993DB2" w:rsidRDefault="00C56A02" w:rsidP="00C56A0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A02" w:rsidRPr="00993DB2" w:rsidTr="0055377C">
        <w:tc>
          <w:tcPr>
            <w:tcW w:w="4672" w:type="dxa"/>
          </w:tcPr>
          <w:p w:rsidR="00993DB2" w:rsidRPr="00993DB2" w:rsidRDefault="00993DB2" w:rsidP="00993DB2">
            <w:pPr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11.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 юридических лиц и                     индивидуальных </w:t>
            </w:r>
            <w:proofErr w:type="gramStart"/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предпринимателей,   </w:t>
            </w:r>
            <w:proofErr w:type="gramEnd"/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 упрощенную систему налогообложения</w:t>
            </w:r>
          </w:p>
          <w:p w:rsidR="00993DB2" w:rsidRPr="00993DB2" w:rsidRDefault="00993DB2" w:rsidP="00993DB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DB2" w:rsidRPr="00993DB2" w:rsidRDefault="00993DB2" w:rsidP="00993DB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Организации, применяющие упрощенную систему налогообложения, и их должностные лица за нарушение норм настоящего Закона несут ответственность, предусмотренную действующим 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Приднестровской Молдавской Республики.</w:t>
            </w:r>
          </w:p>
          <w:p w:rsidR="00993DB2" w:rsidRPr="00993DB2" w:rsidRDefault="00993DB2" w:rsidP="00993DB2">
            <w:pPr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 вторая исключена.</w:t>
            </w:r>
          </w:p>
          <w:p w:rsidR="00993DB2" w:rsidRPr="00993DB2" w:rsidRDefault="00993DB2" w:rsidP="00993DB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Индивидуальные предприниматели, применяющие упрощенную систему налогообложения, за нарушение требований, порядка и условий применения </w:t>
            </w:r>
            <w:r w:rsidRPr="00993DB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контрольно-кассовой техники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порядка использования и учета средств контроля </w:t>
            </w:r>
            <w:r w:rsidRPr="00993DB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контрольно-кассовой техники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норм настоящего Закона несут ответственность, предусмотренную действующим законодательством Приднестровской Молдавской Республики.</w:t>
            </w:r>
          </w:p>
          <w:p w:rsidR="00993DB2" w:rsidRPr="00993DB2" w:rsidRDefault="00993DB2" w:rsidP="00993DB2">
            <w:pPr>
              <w:ind w:firstLine="31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993DB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Меры ответственности за нарушение требований, порядка и условий применения контрольно-кассовой техники, порядка использования и учета средств контроля контрольно-кассовой техники, а также неисполнение обязанностей, связанных с применением контрольно-кассовой техники в виде онлайн-касс, не подлежат применению к индивидуальным предпринимателям, применяющим упрощенную систему налогообложения, до 1 июля 2019 года.</w:t>
            </w:r>
          </w:p>
          <w:p w:rsidR="00993DB2" w:rsidRPr="00993DB2" w:rsidRDefault="00993DB2" w:rsidP="00993DB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Контроль за исполнением настоящего Закона осуществляется налоговыми органами Приднестровской Молдавской Республики в соответствии с действующим законодательством Приднестровской Молдавской Республики.</w:t>
            </w:r>
          </w:p>
          <w:p w:rsidR="00C56A02" w:rsidRPr="00993DB2" w:rsidRDefault="00C56A02" w:rsidP="00C56A02">
            <w:pPr>
              <w:ind w:firstLine="4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3" w:type="dxa"/>
          </w:tcPr>
          <w:p w:rsidR="00C56A02" w:rsidRPr="00993DB2" w:rsidRDefault="00993DB2" w:rsidP="00C56A02">
            <w:pPr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11.</w:t>
            </w:r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 юридических лиц и                     индивидуальных </w:t>
            </w:r>
            <w:proofErr w:type="gramStart"/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предпринимателей,   </w:t>
            </w:r>
            <w:proofErr w:type="gramEnd"/>
            <w:r w:rsidRPr="00993D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 упрощенную систему налогообложения</w:t>
            </w:r>
          </w:p>
          <w:p w:rsidR="00993DB2" w:rsidRPr="00993DB2" w:rsidRDefault="00993DB2" w:rsidP="00C56A02">
            <w:pPr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DB2" w:rsidRPr="00993DB2" w:rsidRDefault="00993DB2" w:rsidP="00993DB2">
            <w:pPr>
              <w:shd w:val="clear" w:color="auto" w:fill="FFFFFF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Организации, применяющие упрощенную систему налогообложения, и их должностные лица за нарушение норм настоящего Закона несут ответственность, предусмотренную действующим </w:t>
            </w:r>
            <w:r w:rsidRPr="00993D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законодательством Приднестровской Молдавской Республики.</w:t>
            </w:r>
          </w:p>
          <w:p w:rsidR="00993DB2" w:rsidRPr="00993DB2" w:rsidRDefault="00993DB2" w:rsidP="00993DB2">
            <w:pPr>
              <w:shd w:val="clear" w:color="auto" w:fill="FFFFFF"/>
              <w:ind w:firstLine="45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D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Часть вторая исключена.</w:t>
            </w:r>
          </w:p>
          <w:p w:rsidR="00993DB2" w:rsidRPr="00993DB2" w:rsidRDefault="00993DB2" w:rsidP="00993DB2">
            <w:pPr>
              <w:shd w:val="clear" w:color="auto" w:fill="FFFFFF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Индивидуальные предприниматели, применяющие упрощенную систему налогообложения, за нарушение требований, порядка и условий применения контрольно-кассовой техники, порядка использования и учета средств контроля контрольно-кассовой техники, а также норм настоящего Закона несут ответственность, предусмотренную действующим законодательством Приднестровской Молдавской Республики.</w:t>
            </w:r>
          </w:p>
          <w:p w:rsidR="00993DB2" w:rsidRPr="00993DB2" w:rsidRDefault="00993DB2" w:rsidP="00993DB2">
            <w:pPr>
              <w:shd w:val="clear" w:color="auto" w:fill="FFFFFF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Calibri" w:hAnsi="Times New Roman" w:cs="Times New Roman"/>
                <w:sz w:val="24"/>
                <w:szCs w:val="24"/>
              </w:rPr>
              <w:t>Меры ответственности за нарушение требований, порядка и условий применения контрольно-кассовой техники, порядка использования и учета средств контроля контрольно-кассовой техники, а также неисполнение обязанностей, связанных с применением контрольно-кассовой техники в виде онлайн-касс, не подлежат применению к индивидуальным предпринимателям, применяющим упрощенную систему налогообложения, до 1 июля 2019 года.</w:t>
            </w:r>
          </w:p>
          <w:p w:rsidR="00993DB2" w:rsidRPr="00993DB2" w:rsidRDefault="00993DB2" w:rsidP="00993DB2">
            <w:pPr>
              <w:shd w:val="clear" w:color="auto" w:fill="FFFFFF"/>
              <w:ind w:firstLine="4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2-1. В случае неисполнения обязанности по уплате налогов и иных обязательных платежей организациями и индивидуальными предпринимателями в бюджет и внебюджетные фонды свыше 3 (трех) месяцев со дня, установленного настоящим законом для их уплаты, в случае если сумма просроченных платежей превышает 100 (сто) РУ МЗП применяется мера ответственности в виде взимания штрафа в размере, предусмотренном Кодексом Приднестровской Молдавской Республики об административных правонарушениях.</w:t>
            </w:r>
          </w:p>
          <w:p w:rsidR="00C56A02" w:rsidRDefault="00993DB2" w:rsidP="00993DB2">
            <w:pPr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DB2">
              <w:rPr>
                <w:rFonts w:ascii="Times New Roman" w:eastAsia="Calibri" w:hAnsi="Times New Roman" w:cs="Times New Roman"/>
                <w:sz w:val="24"/>
                <w:szCs w:val="24"/>
              </w:rPr>
              <w:t>3. Контроль за исполнением настоящего Закона осуществляется налоговыми органами Приднестровской Молдавской Республики в соответствии с действующим законодательством Приднестровской Молдавской Республики.</w:t>
            </w:r>
          </w:p>
          <w:p w:rsidR="00993DB2" w:rsidRPr="00993DB2" w:rsidRDefault="00993DB2" w:rsidP="00993DB2">
            <w:pPr>
              <w:ind w:firstLine="4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3605D" w:rsidRDefault="0043605D"/>
    <w:sectPr w:rsidR="0043605D" w:rsidSect="004641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BCE"/>
    <w:multiLevelType w:val="hybridMultilevel"/>
    <w:tmpl w:val="E7286A74"/>
    <w:lvl w:ilvl="0" w:tplc="C40A5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247F5"/>
    <w:multiLevelType w:val="hybridMultilevel"/>
    <w:tmpl w:val="E3B8B834"/>
    <w:lvl w:ilvl="0" w:tplc="5E9E3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5905F3"/>
    <w:multiLevelType w:val="hybridMultilevel"/>
    <w:tmpl w:val="99F4A2A2"/>
    <w:lvl w:ilvl="0" w:tplc="A10E4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EA0CD4"/>
    <w:multiLevelType w:val="hybridMultilevel"/>
    <w:tmpl w:val="CFD233B0"/>
    <w:lvl w:ilvl="0" w:tplc="5E9E3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24"/>
    <w:rsid w:val="0015671B"/>
    <w:rsid w:val="00296B5F"/>
    <w:rsid w:val="00302EF9"/>
    <w:rsid w:val="0031543B"/>
    <w:rsid w:val="003D3E21"/>
    <w:rsid w:val="0043605D"/>
    <w:rsid w:val="004470B6"/>
    <w:rsid w:val="00512128"/>
    <w:rsid w:val="00515630"/>
    <w:rsid w:val="00571650"/>
    <w:rsid w:val="007A65F3"/>
    <w:rsid w:val="007E29EB"/>
    <w:rsid w:val="008002EB"/>
    <w:rsid w:val="008706D5"/>
    <w:rsid w:val="008C334A"/>
    <w:rsid w:val="00953BDC"/>
    <w:rsid w:val="00993DB2"/>
    <w:rsid w:val="009C5188"/>
    <w:rsid w:val="00B04835"/>
    <w:rsid w:val="00B24280"/>
    <w:rsid w:val="00BF626D"/>
    <w:rsid w:val="00BF6475"/>
    <w:rsid w:val="00C56A02"/>
    <w:rsid w:val="00C85824"/>
    <w:rsid w:val="00D04287"/>
    <w:rsid w:val="00D26E77"/>
    <w:rsid w:val="00DB63B4"/>
    <w:rsid w:val="00E12C41"/>
    <w:rsid w:val="00E564C9"/>
    <w:rsid w:val="00EA0E32"/>
    <w:rsid w:val="00EE6B21"/>
    <w:rsid w:val="00F43DCF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A8E5-6341-458D-9005-3946B37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EF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Дробинина Ольга Игоревна</dc:creator>
  <cp:keywords/>
  <dc:description/>
  <cp:lastModifiedBy>Погребная Анастасия Владиславовна</cp:lastModifiedBy>
  <cp:revision>3</cp:revision>
  <cp:lastPrinted>2025-02-10T13:44:00Z</cp:lastPrinted>
  <dcterms:created xsi:type="dcterms:W3CDTF">2025-02-10T13:45:00Z</dcterms:created>
  <dcterms:modified xsi:type="dcterms:W3CDTF">2025-02-12T13:36:00Z</dcterms:modified>
</cp:coreProperties>
</file>