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58" w:rsidRPr="00A40D31" w:rsidRDefault="005C6158" w:rsidP="005C61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0D31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5C6158" w:rsidRPr="00A40D31" w:rsidRDefault="005C6158" w:rsidP="005C61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0D31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5C6158" w:rsidRPr="00A40D31" w:rsidRDefault="005C6158" w:rsidP="005C61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0D31">
        <w:rPr>
          <w:rFonts w:ascii="Times New Roman" w:hAnsi="Times New Roman" w:cs="Times New Roman"/>
          <w:sz w:val="24"/>
          <w:szCs w:val="24"/>
        </w:rPr>
        <w:t xml:space="preserve">«О внесении изменений в Закон Приднестровской Молдавской Республики </w:t>
      </w:r>
    </w:p>
    <w:p w:rsidR="005C6158" w:rsidRPr="00A40D31" w:rsidRDefault="005C6158" w:rsidP="005C61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0D31">
        <w:rPr>
          <w:rFonts w:ascii="Times New Roman" w:hAnsi="Times New Roman" w:cs="Times New Roman"/>
          <w:sz w:val="24"/>
          <w:szCs w:val="24"/>
        </w:rPr>
        <w:t>«О мобилизационной подготовке и мобилизации»</w:t>
      </w:r>
    </w:p>
    <w:p w:rsidR="005C6158" w:rsidRPr="00A40D31" w:rsidRDefault="005C6158" w:rsidP="005C61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5C6158" w:rsidRPr="00A40D31" w:rsidTr="009A00AE">
        <w:tc>
          <w:tcPr>
            <w:tcW w:w="4957" w:type="dxa"/>
          </w:tcPr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4677" w:type="dxa"/>
          </w:tcPr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5C6158" w:rsidRPr="00A40D31" w:rsidTr="009A00AE">
        <w:tc>
          <w:tcPr>
            <w:tcW w:w="4957" w:type="dxa"/>
          </w:tcPr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 xml:space="preserve">Статья 15. Полномочия Президента Приднестровской Молдавской Республики 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1. Президент Приднестровской Молдавской Республики: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н) определяет порядок возмещения убытков юридических и физических лиц, связанных с проведением мероприятий мобилизационной подготовки и мобилизации;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7" w:type="dxa"/>
          </w:tcPr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 xml:space="preserve">Статья 15. Полномочия Президента Приднестровской Молдавской Республики 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Президент Приднестровской Молдавской Республики: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н) исключен;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C6158" w:rsidRPr="00A40D31" w:rsidTr="009A00AE">
        <w:tc>
          <w:tcPr>
            <w:tcW w:w="4957" w:type="dxa"/>
          </w:tcPr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Статья 16. Функции и полномочия органов государственной власти в области мобилизационной подготовки и мобилизации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1. Органы государственной власти в пределах своих функций и полномочий в области мобилизационной подготовки и мобилизации: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п) участвуют в определении порядка возмещения убытков физических и юридических лиц, связанных с проведением мероприятий мобилизационной подготовки и мобилизации;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7" w:type="dxa"/>
          </w:tcPr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Статья 16. Функции и полномочия органов государственной власти в области мобилизационной подготовки и мобилизации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1. Органы государственной власти в пределах своих функций и полномочий в области мобилизационной подготовки и мобилизации: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п) участвуют в определении порядка возмещения ущерба, причиненного физическим и юридическим лицам, связанного с проведением мероприятий мобилизационной подготовки и мобилизации;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C6158" w:rsidRPr="00A40D31" w:rsidTr="009A00AE">
        <w:tc>
          <w:tcPr>
            <w:tcW w:w="4957" w:type="dxa"/>
          </w:tcPr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Статья 19. Обязанности организаций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Организации обязаны: 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л) предоставлять при мобилизации и в военное время в соответствии с законодательством здания, сооружения, коммуникации, земельные участки, транспортные и другие материальные средства с возмещением государством понесенных ими убытков в порядке, определяемом Правительством Приднестровской Молдавской Республики;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3. Возмещение государством убытков, понесенных организациями в связи с выполнением ими мобилизационных заданий (заказов), осуществляется в порядке, определяемом Правительством Приднестровской Молдавской Республики.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677" w:type="dxa"/>
          </w:tcPr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19. Обязанности организаций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Организации обязаны: 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л) предоставлять в соответствии с законодательством здания, сооружения, коммуникации, земельные участки, транспортные и другие материальные средства с возмещением государством причиненного ущерба в порядке, определяемом Правительством Приднестровской Молдавской Республики, при этом возмещение ущерба в указанных случаях юридическим лицам, учредителями которых (или собственниками имущества которых) являются Приднестровская Молдавская Республика, административно-</w:t>
            </w:r>
            <w:r w:rsidRPr="00A40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единицы, не производится;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3. Возмещение государством ущерба, понесенного организациями в связи с выполнением ими мобилизационных заданий (заказов), осуществляется в порядке, определяемом Правительством Приднестровской Молдавской Республики.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C6158" w:rsidRPr="00A40D31" w:rsidTr="009A00AE">
        <w:tc>
          <w:tcPr>
            <w:tcW w:w="4957" w:type="dxa"/>
          </w:tcPr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20. Обязанности граждан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1. Граждане обязаны: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в) предоставлять, в соответствии с законодательством Приднестровской Молдавской Республики, при мобилизации и в военное время в целях обеспечения обороны и безопасности государства здания, сооружения, транспортные средства и другое имущество, находящееся в их собственности, с возмещением государством понесенных ими убытков в порядке, определяемом Правительством Приднестровской Молдавской Республики.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Статья 20. Обязанности граждан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1. Граждане обязаны: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в) предоставлять, в соответствии с законодательством Приднестровской Молдавской Республики, при мобилизации и в военное время в целях обеспечения обороны и безопасности государства здания, сооружения, транспортные средства и другое имущество, находящееся в их собственности, с возмещением государством причиненного им ущерба в порядке, определяемом Правительством Приднестровской Молдавской Республики.</w:t>
            </w: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58" w:rsidRPr="00A40D31" w:rsidRDefault="005C6158" w:rsidP="009A0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5C6158" w:rsidRPr="00A40D31" w:rsidRDefault="005C6158" w:rsidP="005C61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6158" w:rsidRPr="00A40D31" w:rsidRDefault="005C6158" w:rsidP="005C61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7733" w:rsidRDefault="009B7733">
      <w:bookmarkStart w:id="0" w:name="_GoBack"/>
      <w:bookmarkEnd w:id="0"/>
    </w:p>
    <w:sectPr w:rsidR="009B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F1"/>
    <w:rsid w:val="005C6158"/>
    <w:rsid w:val="009B7733"/>
    <w:rsid w:val="00B3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09592-C031-4AC8-84E8-B1ACB005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6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2025-02-17T09:21:00Z</dcterms:created>
  <dcterms:modified xsi:type="dcterms:W3CDTF">2025-02-17T09:21:00Z</dcterms:modified>
</cp:coreProperties>
</file>