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E05C47">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484C28" w:rsidRPr="00DC529B" w:rsidRDefault="00D400AC" w:rsidP="00484C28">
      <w:pPr>
        <w:pStyle w:val="af"/>
        <w:shd w:val="clear" w:color="auto" w:fill="FFFFFF"/>
        <w:spacing w:before="0" w:beforeAutospacing="0" w:after="0" w:afterAutospacing="0"/>
        <w:jc w:val="center"/>
        <w:rPr>
          <w:rStyle w:val="af0"/>
          <w:b w:val="0"/>
          <w:bCs w:val="0"/>
          <w:color w:val="000000"/>
        </w:rPr>
      </w:pPr>
      <w:r w:rsidRPr="005F4766">
        <w:rPr>
          <w:rFonts w:eastAsia="Calibri"/>
          <w:b/>
        </w:rPr>
        <w:t xml:space="preserve">к проекту </w:t>
      </w:r>
      <w:r w:rsidR="00484C28">
        <w:rPr>
          <w:rStyle w:val="af0"/>
          <w:color w:val="000000"/>
        </w:rPr>
        <w:t>з</w:t>
      </w:r>
      <w:r w:rsidR="00484C28" w:rsidRPr="00DC529B">
        <w:rPr>
          <w:rStyle w:val="af0"/>
          <w:color w:val="000000"/>
        </w:rPr>
        <w:t>акон</w:t>
      </w:r>
      <w:r w:rsidR="00484C28">
        <w:rPr>
          <w:rStyle w:val="af0"/>
          <w:color w:val="000000"/>
        </w:rPr>
        <w:t>а</w:t>
      </w:r>
      <w:r w:rsidR="00484C28" w:rsidRPr="00DC529B">
        <w:rPr>
          <w:rStyle w:val="af0"/>
          <w:color w:val="000000"/>
        </w:rPr>
        <w:t xml:space="preserve"> Приднестровской Молдавской Республики </w:t>
      </w:r>
      <w:r w:rsidR="00B40141">
        <w:rPr>
          <w:rStyle w:val="af0"/>
          <w:color w:val="000000"/>
        </w:rPr>
        <w:t>«О внесении изменени</w:t>
      </w:r>
      <w:r w:rsidR="0043199D">
        <w:rPr>
          <w:rStyle w:val="af0"/>
          <w:color w:val="000000"/>
        </w:rPr>
        <w:t>й</w:t>
      </w:r>
      <w:r w:rsidR="00B40141">
        <w:rPr>
          <w:rStyle w:val="af0"/>
          <w:color w:val="000000"/>
        </w:rPr>
        <w:t xml:space="preserve"> </w:t>
      </w:r>
      <w:r w:rsidR="00365A13" w:rsidRPr="00365A13">
        <w:rPr>
          <w:rStyle w:val="af0"/>
          <w:color w:val="000000"/>
        </w:rPr>
        <w:t xml:space="preserve">в </w:t>
      </w:r>
      <w:r w:rsidR="0091458F">
        <w:rPr>
          <w:rStyle w:val="af0"/>
          <w:color w:val="000000"/>
        </w:rPr>
        <w:t>Кодекс Приднестровской Молдавской Республики об административных правонарушениях</w:t>
      </w:r>
      <w:r w:rsidR="00365A13" w:rsidRPr="00365A13">
        <w:rPr>
          <w:rStyle w:val="af0"/>
          <w:color w:val="000000"/>
        </w:rPr>
        <w:t>»</w:t>
      </w:r>
    </w:p>
    <w:p w:rsidR="001C5D08" w:rsidRPr="005F4766" w:rsidRDefault="001C5D08" w:rsidP="00484C28">
      <w:pPr>
        <w:spacing w:after="0" w:line="240" w:lineRule="auto"/>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91458F" w:rsidP="001C5D08">
            <w:pPr>
              <w:spacing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Кодекс</w:t>
            </w:r>
            <w:r w:rsidR="00365A13" w:rsidRPr="00365A13">
              <w:rPr>
                <w:rFonts w:ascii="Times New Roman" w:eastAsia="Calibri" w:hAnsi="Times New Roman" w:cs="Times New Roman"/>
                <w:b/>
                <w:sz w:val="24"/>
                <w:szCs w:val="24"/>
              </w:rPr>
              <w:t xml:space="preserve"> Придне</w:t>
            </w:r>
            <w:r w:rsidR="00D66166">
              <w:rPr>
                <w:rFonts w:ascii="Times New Roman" w:eastAsia="Calibri" w:hAnsi="Times New Roman" w:cs="Times New Roman"/>
                <w:b/>
                <w:sz w:val="24"/>
                <w:szCs w:val="24"/>
              </w:rPr>
              <w:t>стровской Молдавской Республики</w:t>
            </w:r>
            <w:r>
              <w:rPr>
                <w:rFonts w:ascii="Times New Roman" w:eastAsia="Calibri" w:hAnsi="Times New Roman" w:cs="Times New Roman"/>
                <w:b/>
                <w:sz w:val="24"/>
                <w:szCs w:val="24"/>
              </w:rPr>
              <w:t xml:space="preserve"> об административных правонарушениях</w:t>
            </w:r>
          </w:p>
        </w:tc>
      </w:tr>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43199D"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bCs/>
                <w:sz w:val="24"/>
                <w:szCs w:val="24"/>
              </w:rPr>
              <w:t>Статья 12.13.</w:t>
            </w:r>
            <w:r w:rsidRPr="0043199D">
              <w:rPr>
                <w:rFonts w:ascii="Times New Roman" w:hAnsi="Times New Roman" w:cs="Times New Roman"/>
                <w:b/>
                <w:sz w:val="24"/>
                <w:szCs w:val="24"/>
              </w:rPr>
              <w:t xml:space="preserve"> </w:t>
            </w:r>
            <w:r w:rsidRPr="0043199D">
              <w:rPr>
                <w:rFonts w:ascii="Times New Roman" w:hAnsi="Times New Roman" w:cs="Times New Roman"/>
                <w:sz w:val="24"/>
                <w:szCs w:val="24"/>
              </w:rPr>
              <w:t xml:space="preserve">Проезд на запрещающий сигнал светофора или на запрещающий жест регулировщика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1. Проезд на запрещающий сигнал светофора или на запрещающий жест регулировщика, за исключением случаев, предусмотренных пунктом 1 </w:t>
            </w:r>
            <w:r>
              <w:rPr>
                <w:rFonts w:ascii="Times New Roman" w:hAnsi="Times New Roman" w:cs="Times New Roman"/>
                <w:sz w:val="24"/>
                <w:szCs w:val="24"/>
              </w:rPr>
              <w:t xml:space="preserve">статьи 12.12 настоящего Кодекса </w:t>
            </w:r>
            <w:r w:rsidRPr="0043199D">
              <w:rPr>
                <w:rFonts w:ascii="Times New Roman" w:hAnsi="Times New Roman" w:cs="Times New Roman"/>
                <w:sz w:val="24"/>
                <w:szCs w:val="24"/>
              </w:rPr>
              <w:t>–</w:t>
            </w: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sz w:val="24"/>
                <w:szCs w:val="24"/>
              </w:rPr>
              <w:t xml:space="preserve">влечет наложение административного штрафа в размере 5 (пяти) </w:t>
            </w:r>
            <w:r w:rsidRPr="0043199D">
              <w:rPr>
                <w:rFonts w:ascii="Times New Roman" w:hAnsi="Times New Roman" w:cs="Times New Roman"/>
                <w:sz w:val="24"/>
                <w:szCs w:val="24"/>
              </w:rPr>
              <w:br/>
              <w:t>РУ МЗП</w:t>
            </w:r>
            <w:r w:rsidRPr="0043199D">
              <w:rPr>
                <w:rFonts w:ascii="Times New Roman" w:hAnsi="Times New Roman" w:cs="Times New Roman"/>
                <w:bCs/>
                <w:sz w:val="24"/>
                <w:szCs w:val="24"/>
              </w:rPr>
              <w:t>.</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а в случае отсутствия стоп-линии перед пересекаемой проезжей частью либо непосредственно перед светофором – при запрещающем сигнале светофора или </w:t>
            </w:r>
            <w:r>
              <w:rPr>
                <w:rFonts w:ascii="Times New Roman" w:hAnsi="Times New Roman" w:cs="Times New Roman"/>
                <w:sz w:val="24"/>
                <w:szCs w:val="24"/>
              </w:rPr>
              <w:t xml:space="preserve">запрещающем жесте регулировщика </w:t>
            </w:r>
            <w:r w:rsidRPr="0043199D">
              <w:rPr>
                <w:rFonts w:ascii="Times New Roman" w:hAnsi="Times New Roman" w:cs="Times New Roman"/>
                <w:sz w:val="24"/>
                <w:szCs w:val="24"/>
              </w:rPr>
              <w:t>–</w:t>
            </w:r>
          </w:p>
          <w:p w:rsidR="0043199D" w:rsidRPr="0043199D" w:rsidRDefault="0043199D" w:rsidP="0043199D">
            <w:pPr>
              <w:spacing w:line="240" w:lineRule="auto"/>
              <w:ind w:firstLine="709"/>
              <w:rPr>
                <w:rFonts w:ascii="Times New Roman" w:hAnsi="Times New Roman" w:cs="Times New Roman"/>
                <w:i/>
                <w:sz w:val="24"/>
                <w:szCs w:val="24"/>
              </w:rPr>
            </w:pPr>
            <w:r w:rsidRPr="0043199D">
              <w:rPr>
                <w:rFonts w:ascii="Times New Roman" w:hAnsi="Times New Roman" w:cs="Times New Roman"/>
                <w:spacing w:val="-8"/>
                <w:sz w:val="24"/>
                <w:szCs w:val="24"/>
              </w:rPr>
              <w:t>влечет предупреждение или наложение административного штрафа в размере 2 (двух) РУ МЗП</w:t>
            </w:r>
            <w:r w:rsidRPr="0043199D">
              <w:rPr>
                <w:rFonts w:ascii="Times New Roman" w:hAnsi="Times New Roman" w:cs="Times New Roman"/>
                <w:sz w:val="24"/>
                <w:szCs w:val="24"/>
              </w:rPr>
              <w:t>.</w:t>
            </w:r>
          </w:p>
          <w:p w:rsidR="0043199D" w:rsidRPr="0043199D" w:rsidRDefault="0043199D" w:rsidP="0043199D">
            <w:pPr>
              <w:autoSpaceDE w:val="0"/>
              <w:autoSpaceDN w:val="0"/>
              <w:adjustRightInd w:val="0"/>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 xml:space="preserve">3. Повторное совершение административного правонарушения, предусмотренного </w:t>
            </w:r>
            <w:hyperlink w:anchor="Par195" w:history="1">
              <w:r w:rsidRPr="0043199D">
                <w:rPr>
                  <w:rFonts w:ascii="Times New Roman" w:hAnsi="Times New Roman" w:cs="Times New Roman"/>
                  <w:bCs/>
                  <w:sz w:val="24"/>
                  <w:szCs w:val="24"/>
                </w:rPr>
                <w:t>пунктом 1</w:t>
              </w:r>
            </w:hyperlink>
            <w:r w:rsidRPr="0043199D">
              <w:rPr>
                <w:rFonts w:ascii="Times New Roman" w:hAnsi="Times New Roman" w:cs="Times New Roman"/>
                <w:bCs/>
                <w:sz w:val="24"/>
                <w:szCs w:val="24"/>
              </w:rPr>
              <w:t xml:space="preserve"> настоящей статьи, –</w:t>
            </w:r>
          </w:p>
          <w:p w:rsidR="0043199D" w:rsidRPr="005F4766" w:rsidRDefault="0043199D" w:rsidP="0043199D">
            <w:pPr>
              <w:spacing w:line="240" w:lineRule="auto"/>
              <w:ind w:firstLine="709"/>
              <w:rPr>
                <w:rFonts w:ascii="Times New Roman" w:eastAsia="Calibri" w:hAnsi="Times New Roman" w:cs="Times New Roman"/>
                <w:b/>
                <w:sz w:val="24"/>
                <w:szCs w:val="24"/>
              </w:rPr>
            </w:pPr>
            <w:r w:rsidRPr="0043199D">
              <w:rPr>
                <w:rFonts w:ascii="Times New Roman" w:hAnsi="Times New Roman" w:cs="Times New Roman"/>
                <w:bCs/>
                <w:sz w:val="24"/>
                <w:szCs w:val="24"/>
              </w:rPr>
              <w:t xml:space="preserve">влечет наложение административного штрафа в размере </w:t>
            </w:r>
            <w:r w:rsidRPr="0043199D">
              <w:rPr>
                <w:rFonts w:ascii="Times New Roman" w:hAnsi="Times New Roman" w:cs="Times New Roman"/>
                <w:bCs/>
                <w:sz w:val="24"/>
                <w:szCs w:val="24"/>
              </w:rPr>
              <w:br/>
              <w:t>50 (пятидесяти) РУ МЗП или лишение права управления транспортными средствами на срок от 3 (трех) до 6 (шести) месяцев.</w:t>
            </w:r>
          </w:p>
        </w:tc>
        <w:tc>
          <w:tcPr>
            <w:tcW w:w="4674" w:type="dxa"/>
            <w:tcBorders>
              <w:top w:val="single" w:sz="4" w:space="0" w:color="auto"/>
              <w:left w:val="single" w:sz="4" w:space="0" w:color="auto"/>
              <w:bottom w:val="single" w:sz="4" w:space="0" w:color="auto"/>
              <w:right w:val="single" w:sz="4" w:space="0" w:color="auto"/>
            </w:tcBorders>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bCs/>
                <w:sz w:val="24"/>
                <w:szCs w:val="24"/>
              </w:rPr>
              <w:t>Статья 12.13.</w:t>
            </w:r>
            <w:r w:rsidRPr="0043199D">
              <w:rPr>
                <w:rFonts w:ascii="Times New Roman" w:hAnsi="Times New Roman" w:cs="Times New Roman"/>
                <w:b/>
                <w:sz w:val="24"/>
                <w:szCs w:val="24"/>
              </w:rPr>
              <w:t xml:space="preserve"> </w:t>
            </w:r>
            <w:r w:rsidRPr="0043199D">
              <w:rPr>
                <w:rFonts w:ascii="Times New Roman" w:hAnsi="Times New Roman" w:cs="Times New Roman"/>
                <w:sz w:val="24"/>
                <w:szCs w:val="24"/>
              </w:rPr>
              <w:t xml:space="preserve">Проезд на запрещающий сигнал светофора или на запрещающий жест регулировщика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1. Проезд на запрещающий сигнал светофора или на запрещающий жест регулировщика, за исключением случаев, предусмотренных пунктом 1 статьи 12.12 настоящего Кодекса,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sz w:val="24"/>
                <w:szCs w:val="24"/>
              </w:rPr>
              <w:t xml:space="preserve">влечет наложение административного штрафа в размере 5 (пяти) </w:t>
            </w:r>
            <w:r w:rsidRPr="0043199D">
              <w:rPr>
                <w:rFonts w:ascii="Times New Roman" w:hAnsi="Times New Roman" w:cs="Times New Roman"/>
                <w:sz w:val="24"/>
                <w:szCs w:val="24"/>
              </w:rPr>
              <w:br/>
              <w:t>РУ МЗП</w:t>
            </w:r>
            <w:r w:rsidRPr="0043199D">
              <w:rPr>
                <w:rFonts w:ascii="Times New Roman" w:hAnsi="Times New Roman" w:cs="Times New Roman"/>
                <w:bCs/>
                <w:sz w:val="24"/>
                <w:szCs w:val="24"/>
              </w:rPr>
              <w:t>.</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а в случае отсутствия стоп-линии перед пересекаемой проезжей частью либо непосредственно перед светофором – при запрещающем сигнале светофора или запрещающем жесте регулировщика,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i/>
                <w:sz w:val="24"/>
                <w:szCs w:val="24"/>
              </w:rPr>
            </w:pPr>
            <w:r w:rsidRPr="0043199D">
              <w:rPr>
                <w:rFonts w:ascii="Times New Roman" w:hAnsi="Times New Roman" w:cs="Times New Roman"/>
                <w:spacing w:val="-8"/>
                <w:sz w:val="24"/>
                <w:szCs w:val="24"/>
              </w:rPr>
              <w:t>влечет предупреждение или наложение административного штрафа в размере 2 (двух) РУ МЗП</w:t>
            </w:r>
            <w:r w:rsidRPr="0043199D">
              <w:rPr>
                <w:rFonts w:ascii="Times New Roman" w:hAnsi="Times New Roman" w:cs="Times New Roman"/>
                <w:sz w:val="24"/>
                <w:szCs w:val="24"/>
              </w:rPr>
              <w:t>.</w:t>
            </w:r>
          </w:p>
          <w:p w:rsidR="0043199D" w:rsidRPr="0043199D" w:rsidRDefault="0043199D" w:rsidP="0043199D">
            <w:pPr>
              <w:autoSpaceDE w:val="0"/>
              <w:autoSpaceDN w:val="0"/>
              <w:adjustRightInd w:val="0"/>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 xml:space="preserve">3. Повторное совершение административного правонарушения, предусмотренного </w:t>
            </w:r>
            <w:hyperlink w:anchor="Par195" w:history="1">
              <w:r w:rsidRPr="0043199D">
                <w:rPr>
                  <w:rFonts w:ascii="Times New Roman" w:hAnsi="Times New Roman" w:cs="Times New Roman"/>
                  <w:bCs/>
                  <w:sz w:val="24"/>
                  <w:szCs w:val="24"/>
                </w:rPr>
                <w:t>пунктом 1</w:t>
              </w:r>
            </w:hyperlink>
            <w:r w:rsidRPr="0043199D">
              <w:rPr>
                <w:rFonts w:ascii="Times New Roman" w:hAnsi="Times New Roman" w:cs="Times New Roman"/>
                <w:bCs/>
                <w:sz w:val="24"/>
                <w:szCs w:val="24"/>
              </w:rPr>
              <w:t xml:space="preserve"> настоящей статьи, –</w:t>
            </w:r>
          </w:p>
          <w:p w:rsidR="0043199D" w:rsidRPr="0043199D" w:rsidRDefault="0043199D" w:rsidP="0043199D">
            <w:pPr>
              <w:autoSpaceDE w:val="0"/>
              <w:autoSpaceDN w:val="0"/>
              <w:adjustRightInd w:val="0"/>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 xml:space="preserve">влечет наложение административного штрафа в размере </w:t>
            </w:r>
            <w:r w:rsidRPr="0043199D">
              <w:rPr>
                <w:rFonts w:ascii="Times New Roman" w:hAnsi="Times New Roman" w:cs="Times New Roman"/>
                <w:bCs/>
                <w:sz w:val="24"/>
                <w:szCs w:val="24"/>
              </w:rPr>
              <w:br/>
              <w:t>50 (пятидесяти) РУ МЗП или лишение права управления транспортными средствами на срок от 3 (трех) до 6 (шести) месяцев.</w:t>
            </w:r>
          </w:p>
        </w:tc>
      </w:tr>
      <w:tr w:rsidR="0043199D"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43199D" w:rsidRPr="0043199D" w:rsidRDefault="0043199D" w:rsidP="0043199D">
            <w:pPr>
              <w:spacing w:line="240" w:lineRule="auto"/>
              <w:ind w:firstLine="709"/>
              <w:rPr>
                <w:rFonts w:ascii="Times New Roman" w:hAnsi="Times New Roman" w:cs="Times New Roman"/>
                <w:b/>
                <w:sz w:val="24"/>
                <w:szCs w:val="24"/>
              </w:rPr>
            </w:pPr>
            <w:r w:rsidRPr="0043199D">
              <w:rPr>
                <w:rFonts w:ascii="Times New Roman" w:hAnsi="Times New Roman" w:cs="Times New Roman"/>
                <w:b/>
                <w:sz w:val="24"/>
                <w:szCs w:val="24"/>
              </w:rPr>
              <w:t xml:space="preserve">Статья 12.14. </w:t>
            </w:r>
            <w:r w:rsidRPr="0043199D">
              <w:rPr>
                <w:rFonts w:ascii="Times New Roman" w:hAnsi="Times New Roman" w:cs="Times New Roman"/>
                <w:sz w:val="24"/>
                <w:szCs w:val="24"/>
              </w:rPr>
              <w:t>Нарушение правил проезда перекрестков</w:t>
            </w:r>
            <w:r w:rsidRPr="0043199D">
              <w:rPr>
                <w:rFonts w:ascii="Times New Roman" w:hAnsi="Times New Roman" w:cs="Times New Roman"/>
                <w:b/>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lastRenderedPageBreak/>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w:t>
            </w:r>
            <w:r>
              <w:rPr>
                <w:rFonts w:ascii="Times New Roman" w:hAnsi="Times New Roman" w:cs="Times New Roman"/>
                <w:sz w:val="24"/>
                <w:szCs w:val="24"/>
              </w:rPr>
              <w:t xml:space="preserve">редств в поперечном направлении </w:t>
            </w:r>
            <w:r w:rsidRPr="0043199D">
              <w:rPr>
                <w:rFonts w:ascii="Times New Roman" w:hAnsi="Times New Roman" w:cs="Times New Roman"/>
                <w:sz w:val="24"/>
                <w:szCs w:val="24"/>
              </w:rPr>
              <w:t>–</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3 (трех)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2. Невыполнение требования Правил дорожного движения уступить дорогу транспортному средству, пользующемуся преимуществен</w:t>
            </w:r>
            <w:r>
              <w:rPr>
                <w:rFonts w:ascii="Times New Roman" w:hAnsi="Times New Roman" w:cs="Times New Roman"/>
                <w:sz w:val="24"/>
                <w:szCs w:val="24"/>
              </w:rPr>
              <w:t xml:space="preserve">ным правом проезда перекрестков </w:t>
            </w:r>
            <w:r w:rsidRPr="0043199D">
              <w:rPr>
                <w:rFonts w:ascii="Times New Roman" w:hAnsi="Times New Roman" w:cs="Times New Roman"/>
                <w:sz w:val="24"/>
                <w:szCs w:val="24"/>
              </w:rPr>
              <w:t>–</w:t>
            </w:r>
          </w:p>
          <w:p w:rsidR="0043199D" w:rsidRPr="005F4766" w:rsidRDefault="0043199D" w:rsidP="0043199D">
            <w:pPr>
              <w:spacing w:line="240" w:lineRule="auto"/>
              <w:ind w:firstLine="709"/>
              <w:rPr>
                <w:rFonts w:ascii="Times New Roman" w:eastAsia="Calibri" w:hAnsi="Times New Roman" w:cs="Times New Roman"/>
                <w:b/>
                <w:sz w:val="24"/>
                <w:szCs w:val="24"/>
              </w:rPr>
            </w:pPr>
            <w:r w:rsidRPr="0043199D">
              <w:rPr>
                <w:rFonts w:ascii="Times New Roman" w:hAnsi="Times New Roman" w:cs="Times New Roman"/>
                <w:spacing w:val="-8"/>
                <w:sz w:val="24"/>
                <w:szCs w:val="24"/>
              </w:rPr>
              <w:t xml:space="preserve">влечет наложение административного штрафа в размере 3 (трех) </w:t>
            </w:r>
            <w:r w:rsidRPr="0043199D">
              <w:rPr>
                <w:rFonts w:ascii="Times New Roman" w:hAnsi="Times New Roman" w:cs="Times New Roman"/>
                <w:spacing w:val="-8"/>
                <w:sz w:val="24"/>
                <w:szCs w:val="24"/>
              </w:rPr>
              <w:br/>
              <w:t>РУ МЗП</w:t>
            </w:r>
            <w:r w:rsidRPr="0043199D">
              <w:rPr>
                <w:rFonts w:ascii="Times New Roman" w:hAnsi="Times New Roman" w:cs="Times New Roman"/>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43199D" w:rsidRPr="0043199D" w:rsidRDefault="0043199D" w:rsidP="0043199D">
            <w:pPr>
              <w:spacing w:line="240" w:lineRule="auto"/>
              <w:ind w:firstLine="709"/>
              <w:rPr>
                <w:rFonts w:ascii="Times New Roman" w:hAnsi="Times New Roman" w:cs="Times New Roman"/>
                <w:b/>
                <w:sz w:val="24"/>
                <w:szCs w:val="24"/>
              </w:rPr>
            </w:pPr>
            <w:r w:rsidRPr="0043199D">
              <w:rPr>
                <w:rFonts w:ascii="Times New Roman" w:hAnsi="Times New Roman" w:cs="Times New Roman"/>
                <w:b/>
                <w:sz w:val="24"/>
                <w:szCs w:val="24"/>
              </w:rPr>
              <w:lastRenderedPageBreak/>
              <w:t xml:space="preserve">Статья 12.14. </w:t>
            </w:r>
            <w:r w:rsidRPr="0043199D">
              <w:rPr>
                <w:rFonts w:ascii="Times New Roman" w:hAnsi="Times New Roman" w:cs="Times New Roman"/>
                <w:sz w:val="24"/>
                <w:szCs w:val="24"/>
              </w:rPr>
              <w:t>Нарушение правил проезда перекрестков</w:t>
            </w:r>
            <w:r w:rsidRPr="0043199D">
              <w:rPr>
                <w:rFonts w:ascii="Times New Roman" w:hAnsi="Times New Roman" w:cs="Times New Roman"/>
                <w:b/>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lastRenderedPageBreak/>
              <w:t xml:space="preserve">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3 (трех)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pacing w:val="-8"/>
                <w:sz w:val="24"/>
                <w:szCs w:val="24"/>
              </w:rPr>
              <w:t xml:space="preserve">влечет наложение административного штрафа в размере 3 (трех) </w:t>
            </w:r>
            <w:r w:rsidRPr="0043199D">
              <w:rPr>
                <w:rFonts w:ascii="Times New Roman" w:hAnsi="Times New Roman" w:cs="Times New Roman"/>
                <w:spacing w:val="-8"/>
                <w:sz w:val="24"/>
                <w:szCs w:val="24"/>
              </w:rPr>
              <w:br/>
              <w:t>РУ МЗП</w:t>
            </w:r>
            <w:r w:rsidRPr="0043199D">
              <w:rPr>
                <w:rFonts w:ascii="Times New Roman" w:hAnsi="Times New Roman" w:cs="Times New Roman"/>
                <w:sz w:val="24"/>
                <w:szCs w:val="24"/>
              </w:rPr>
              <w:t>.</w:t>
            </w:r>
          </w:p>
        </w:tc>
      </w:tr>
      <w:tr w:rsidR="0043199D" w:rsidRPr="005F4766" w:rsidTr="0043199D">
        <w:trPr>
          <w:trHeight w:val="321"/>
        </w:trPr>
        <w:tc>
          <w:tcPr>
            <w:tcW w:w="4671" w:type="dxa"/>
          </w:tcPr>
          <w:p w:rsidR="0043199D" w:rsidRPr="0043199D" w:rsidRDefault="0043199D" w:rsidP="0043199D">
            <w:pPr>
              <w:spacing w:line="240" w:lineRule="auto"/>
              <w:ind w:firstLine="709"/>
              <w:rPr>
                <w:rFonts w:ascii="Times New Roman" w:hAnsi="Times New Roman" w:cs="Times New Roman"/>
                <w:b/>
                <w:bCs/>
                <w:sz w:val="24"/>
                <w:szCs w:val="24"/>
              </w:rPr>
            </w:pPr>
            <w:r w:rsidRPr="0043199D">
              <w:rPr>
                <w:rFonts w:ascii="Times New Roman" w:hAnsi="Times New Roman" w:cs="Times New Roman"/>
                <w:b/>
                <w:bCs/>
                <w:sz w:val="24"/>
                <w:szCs w:val="24"/>
              </w:rPr>
              <w:lastRenderedPageBreak/>
              <w:t xml:space="preserve">Статья 12.15. </w:t>
            </w:r>
            <w:r w:rsidRPr="0043199D">
              <w:rPr>
                <w:rFonts w:ascii="Times New Roman" w:hAnsi="Times New Roman" w:cs="Times New Roman"/>
                <w:sz w:val="24"/>
                <w:szCs w:val="24"/>
              </w:rPr>
              <w:t>Нарушение правил маневрирования</w:t>
            </w:r>
            <w:r w:rsidRPr="0043199D">
              <w:rPr>
                <w:rFonts w:ascii="Times New Roman" w:hAnsi="Times New Roman" w:cs="Times New Roman"/>
                <w:b/>
                <w:bCs/>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1. Невыполнение требования Правил дорожного движения о подаче сигнала перед началом движения, перестроением, поворотом, разворотом или остановкой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3 (трех)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2. Разворот или движение задним ходом в мест</w:t>
            </w:r>
            <w:r>
              <w:rPr>
                <w:rFonts w:ascii="Times New Roman" w:hAnsi="Times New Roman" w:cs="Times New Roman"/>
                <w:sz w:val="24"/>
                <w:szCs w:val="24"/>
              </w:rPr>
              <w:t xml:space="preserve">ах, где такие маневры запрещены </w:t>
            </w:r>
            <w:r w:rsidRPr="0043199D">
              <w:rPr>
                <w:rFonts w:ascii="Times New Roman" w:hAnsi="Times New Roman" w:cs="Times New Roman"/>
                <w:sz w:val="24"/>
                <w:szCs w:val="24"/>
              </w:rPr>
              <w:t>–</w:t>
            </w: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влечет предупреждение или наложение административного штрафа в размере 5 (пяти)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пунктом 2 статьи 12.14, статьей 12.18 настоящего Кодекса, –</w:t>
            </w:r>
          </w:p>
          <w:p w:rsidR="0043199D" w:rsidRPr="005F4766" w:rsidRDefault="0043199D" w:rsidP="0043199D">
            <w:pPr>
              <w:spacing w:line="240" w:lineRule="auto"/>
              <w:ind w:firstLine="709"/>
              <w:rPr>
                <w:rFonts w:ascii="Times New Roman" w:eastAsia="Calibri" w:hAnsi="Times New Roman" w:cs="Times New Roman"/>
                <w:b/>
                <w:sz w:val="24"/>
                <w:szCs w:val="24"/>
              </w:rPr>
            </w:pPr>
            <w:r w:rsidRPr="0043199D">
              <w:rPr>
                <w:rFonts w:ascii="Times New Roman" w:hAnsi="Times New Roman" w:cs="Times New Roman"/>
                <w:sz w:val="24"/>
                <w:szCs w:val="24"/>
              </w:rPr>
              <w:t xml:space="preserve">влечет предупреждение или наложение административного штрафа </w:t>
            </w:r>
            <w:r w:rsidRPr="0043199D">
              <w:rPr>
                <w:rFonts w:ascii="Times New Roman" w:hAnsi="Times New Roman" w:cs="Times New Roman"/>
                <w:sz w:val="24"/>
                <w:szCs w:val="24"/>
              </w:rPr>
              <w:br/>
              <w:t>в размере 3 (трех) РУ МЗП</w:t>
            </w:r>
            <w:r w:rsidRPr="0043199D">
              <w:rPr>
                <w:rFonts w:ascii="Times New Roman" w:hAnsi="Times New Roman" w:cs="Times New Roman"/>
                <w:bCs/>
                <w:sz w:val="24"/>
                <w:szCs w:val="24"/>
              </w:rPr>
              <w:t>.</w:t>
            </w:r>
          </w:p>
        </w:tc>
        <w:tc>
          <w:tcPr>
            <w:tcW w:w="4674" w:type="dxa"/>
          </w:tcPr>
          <w:p w:rsidR="0043199D" w:rsidRPr="0043199D" w:rsidRDefault="0043199D" w:rsidP="0043199D">
            <w:pPr>
              <w:spacing w:line="240" w:lineRule="auto"/>
              <w:ind w:firstLine="709"/>
              <w:rPr>
                <w:rFonts w:ascii="Times New Roman" w:hAnsi="Times New Roman" w:cs="Times New Roman"/>
                <w:b/>
                <w:bCs/>
                <w:sz w:val="24"/>
                <w:szCs w:val="24"/>
              </w:rPr>
            </w:pPr>
            <w:r w:rsidRPr="0043199D">
              <w:rPr>
                <w:rFonts w:ascii="Times New Roman" w:hAnsi="Times New Roman" w:cs="Times New Roman"/>
                <w:b/>
                <w:bCs/>
                <w:sz w:val="24"/>
                <w:szCs w:val="24"/>
              </w:rPr>
              <w:t xml:space="preserve">Статья 12.15. </w:t>
            </w:r>
            <w:r w:rsidRPr="0043199D">
              <w:rPr>
                <w:rFonts w:ascii="Times New Roman" w:hAnsi="Times New Roman" w:cs="Times New Roman"/>
                <w:sz w:val="24"/>
                <w:szCs w:val="24"/>
              </w:rPr>
              <w:t>Нарушение правил маневрирования</w:t>
            </w:r>
            <w:r w:rsidRPr="0043199D">
              <w:rPr>
                <w:rFonts w:ascii="Times New Roman" w:hAnsi="Times New Roman" w:cs="Times New Roman"/>
                <w:b/>
                <w:bCs/>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1. Невыполнение требования Правил дорожного движения о подаче сигнала перед началом движения, перестроением, поворотом, разворотом или остановкой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3 (трех)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2. Разворот или движение задним ходом в местах, где такие маневры запрещены,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влечет предупреждение или наложение административного штрафа в размере 5 (пяти)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за исключением случаев, предусмотренных </w:t>
            </w:r>
            <w:r w:rsidRPr="0043199D">
              <w:rPr>
                <w:rFonts w:ascii="Times New Roman" w:hAnsi="Times New Roman" w:cs="Times New Roman"/>
                <w:sz w:val="24"/>
                <w:szCs w:val="24"/>
              </w:rPr>
              <w:lastRenderedPageBreak/>
              <w:t>пунктом 2 статьи 12.14, статьей 12.18 настоящего Кодекса, –</w:t>
            </w: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sz w:val="24"/>
                <w:szCs w:val="24"/>
              </w:rPr>
              <w:t xml:space="preserve">влечет предупреждение или наложение административного штрафа </w:t>
            </w:r>
            <w:r w:rsidRPr="0043199D">
              <w:rPr>
                <w:rFonts w:ascii="Times New Roman" w:hAnsi="Times New Roman" w:cs="Times New Roman"/>
                <w:sz w:val="24"/>
                <w:szCs w:val="24"/>
              </w:rPr>
              <w:br/>
              <w:t>в размере 3 (трех) РУ МЗП</w:t>
            </w:r>
            <w:r w:rsidRPr="0043199D">
              <w:rPr>
                <w:rFonts w:ascii="Times New Roman" w:hAnsi="Times New Roman" w:cs="Times New Roman"/>
                <w:bCs/>
                <w:sz w:val="24"/>
                <w:szCs w:val="24"/>
              </w:rPr>
              <w:t>.</w:t>
            </w:r>
          </w:p>
        </w:tc>
      </w:tr>
      <w:tr w:rsidR="0043199D" w:rsidRPr="005F4766" w:rsidTr="0043199D">
        <w:trPr>
          <w:trHeight w:val="321"/>
        </w:trPr>
        <w:tc>
          <w:tcPr>
            <w:tcW w:w="4671"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bCs/>
                <w:sz w:val="24"/>
                <w:szCs w:val="24"/>
              </w:rPr>
              <w:lastRenderedPageBreak/>
              <w:t xml:space="preserve">Статья 12.16. </w:t>
            </w:r>
            <w:r w:rsidRPr="0043199D">
              <w:rPr>
                <w:rFonts w:ascii="Times New Roman" w:hAnsi="Times New Roman" w:cs="Times New Roman"/>
                <w:sz w:val="24"/>
                <w:szCs w:val="24"/>
              </w:rPr>
              <w:t xml:space="preserve">Нарушение правил расположения транспортного средства на проезжей части дороги, встречного разъезда или обгона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43199D" w:rsidRPr="0043199D" w:rsidRDefault="0043199D" w:rsidP="0043199D">
            <w:pPr>
              <w:autoSpaceDE w:val="0"/>
              <w:autoSpaceDN w:val="0"/>
              <w:adjustRightInd w:val="0"/>
              <w:spacing w:line="240" w:lineRule="auto"/>
              <w:ind w:firstLine="709"/>
              <w:rPr>
                <w:rFonts w:ascii="Times New Roman" w:hAnsi="Times New Roman" w:cs="Times New Roman"/>
                <w:sz w:val="24"/>
                <w:szCs w:val="24"/>
              </w:rPr>
            </w:pPr>
            <w:r w:rsidRPr="0043199D">
              <w:rPr>
                <w:rFonts w:ascii="Times New Roman" w:eastAsia="Calibri" w:hAnsi="Times New Roman" w:cs="Times New Roman"/>
                <w:sz w:val="24"/>
                <w:szCs w:val="24"/>
              </w:rPr>
              <w:t>5. Выезд в нарушение Правил дорожного движения на полосу, предназначенную для встречного движения, за исключением выезда при объезде препятствия</w:t>
            </w:r>
            <w:r>
              <w:rPr>
                <w:rFonts w:ascii="Times New Roman" w:hAnsi="Times New Roman" w:cs="Times New Roman"/>
                <w:sz w:val="24"/>
                <w:szCs w:val="24"/>
              </w:rPr>
              <w:t xml:space="preserve"> </w:t>
            </w:r>
            <w:r w:rsidRPr="0043199D">
              <w:rPr>
                <w:rFonts w:ascii="Times New Roman" w:hAnsi="Times New Roman" w:cs="Times New Roman"/>
                <w:sz w:val="24"/>
                <w:szCs w:val="24"/>
              </w:rPr>
              <w:t>–</w:t>
            </w:r>
          </w:p>
          <w:p w:rsidR="0043199D" w:rsidRPr="0043199D" w:rsidRDefault="0043199D" w:rsidP="0043199D">
            <w:pPr>
              <w:autoSpaceDE w:val="0"/>
              <w:autoSpaceDN w:val="0"/>
              <w:adjustRightInd w:val="0"/>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наложение административного штрафа в размере </w:t>
            </w:r>
            <w:r w:rsidRPr="0043199D">
              <w:rPr>
                <w:rFonts w:ascii="Times New Roman" w:hAnsi="Times New Roman" w:cs="Times New Roman"/>
                <w:bCs/>
                <w:sz w:val="24"/>
                <w:szCs w:val="24"/>
              </w:rPr>
              <w:t>30 (тридцати)</w:t>
            </w:r>
            <w:r w:rsidRPr="0043199D">
              <w:rPr>
                <w:rFonts w:ascii="Times New Roman" w:hAnsi="Times New Roman" w:cs="Times New Roman"/>
                <w:sz w:val="24"/>
                <w:szCs w:val="24"/>
              </w:rPr>
              <w:t xml:space="preserve"> РУ МЗП или лишение права управления транспортными средствами на срок от 2 (двух) до 3 (трёх) месяцев.</w:t>
            </w:r>
          </w:p>
          <w:p w:rsidR="0043199D" w:rsidRPr="005F4766" w:rsidRDefault="0043199D" w:rsidP="0043199D">
            <w:pPr>
              <w:spacing w:line="240" w:lineRule="auto"/>
              <w:ind w:firstLine="709"/>
              <w:rPr>
                <w:rFonts w:ascii="Times New Roman" w:eastAsia="Calibri" w:hAnsi="Times New Roman" w:cs="Times New Roman"/>
                <w:b/>
                <w:sz w:val="24"/>
                <w:szCs w:val="24"/>
              </w:rPr>
            </w:pPr>
            <w:r>
              <w:rPr>
                <w:rFonts w:ascii="Times New Roman" w:hAnsi="Times New Roman" w:cs="Times New Roman"/>
                <w:sz w:val="24"/>
                <w:szCs w:val="24"/>
              </w:rPr>
              <w:t>…</w:t>
            </w:r>
          </w:p>
        </w:tc>
        <w:tc>
          <w:tcPr>
            <w:tcW w:w="4674"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bCs/>
                <w:sz w:val="24"/>
                <w:szCs w:val="24"/>
              </w:rPr>
              <w:t xml:space="preserve">Статья 12.16. </w:t>
            </w:r>
            <w:r w:rsidRPr="0043199D">
              <w:rPr>
                <w:rFonts w:ascii="Times New Roman" w:hAnsi="Times New Roman" w:cs="Times New Roman"/>
                <w:sz w:val="24"/>
                <w:szCs w:val="24"/>
              </w:rPr>
              <w:t xml:space="preserve">Нарушение правил расположения транспортного средства на проезжей части дороги, встречного разъезда или обгона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43199D" w:rsidRPr="0043199D" w:rsidRDefault="0043199D" w:rsidP="0043199D">
            <w:pPr>
              <w:autoSpaceDE w:val="0"/>
              <w:autoSpaceDN w:val="0"/>
              <w:adjustRightInd w:val="0"/>
              <w:spacing w:line="240" w:lineRule="auto"/>
              <w:ind w:firstLine="709"/>
              <w:rPr>
                <w:rFonts w:ascii="Times New Roman" w:hAnsi="Times New Roman" w:cs="Times New Roman"/>
                <w:sz w:val="24"/>
                <w:szCs w:val="24"/>
              </w:rPr>
            </w:pPr>
            <w:r w:rsidRPr="0043199D">
              <w:rPr>
                <w:rFonts w:ascii="Times New Roman" w:eastAsia="Calibri" w:hAnsi="Times New Roman" w:cs="Times New Roman"/>
                <w:sz w:val="24"/>
                <w:szCs w:val="24"/>
              </w:rPr>
              <w:t>5. Выезд в нарушение Правил дорожного движения на полосу, предназначенную для встречного движения, за исключением выезда при объезде препятствия</w:t>
            </w:r>
            <w:r w:rsidRPr="0043199D">
              <w:rPr>
                <w:rFonts w:ascii="Times New Roman" w:hAnsi="Times New Roman" w:cs="Times New Roman"/>
                <w:sz w:val="24"/>
                <w:szCs w:val="24"/>
              </w:rPr>
              <w:t xml:space="preserve">,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autoSpaceDE w:val="0"/>
              <w:autoSpaceDN w:val="0"/>
              <w:adjustRightInd w:val="0"/>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наложение административного штрафа в размере </w:t>
            </w:r>
            <w:r w:rsidRPr="0043199D">
              <w:rPr>
                <w:rFonts w:ascii="Times New Roman" w:hAnsi="Times New Roman" w:cs="Times New Roman"/>
                <w:bCs/>
                <w:sz w:val="24"/>
                <w:szCs w:val="24"/>
              </w:rPr>
              <w:t>30 (тридцати)</w:t>
            </w:r>
            <w:r w:rsidRPr="0043199D">
              <w:rPr>
                <w:rFonts w:ascii="Times New Roman" w:hAnsi="Times New Roman" w:cs="Times New Roman"/>
                <w:sz w:val="24"/>
                <w:szCs w:val="24"/>
              </w:rPr>
              <w:t xml:space="preserve"> РУ МЗП или лишение права управления транспортными средствами на срок от 2 (двух) до 3 (трёх) месяцев.</w:t>
            </w:r>
          </w:p>
          <w:p w:rsidR="0043199D" w:rsidRPr="0043199D" w:rsidRDefault="0043199D" w:rsidP="0043199D">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tc>
      </w:tr>
      <w:tr w:rsidR="0043199D" w:rsidRPr="005F4766" w:rsidTr="0043199D">
        <w:trPr>
          <w:trHeight w:val="321"/>
        </w:trPr>
        <w:tc>
          <w:tcPr>
            <w:tcW w:w="4671"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t xml:space="preserve">Статья 12.18.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маршрутному транспортному средству или транспортному сред</w:t>
            </w:r>
            <w:r>
              <w:rPr>
                <w:rFonts w:ascii="Times New Roman" w:hAnsi="Times New Roman" w:cs="Times New Roman"/>
                <w:sz w:val="24"/>
                <w:szCs w:val="24"/>
              </w:rPr>
              <w:t xml:space="preserve">ству с включенными специальными </w:t>
            </w:r>
            <w:r w:rsidRPr="0043199D">
              <w:rPr>
                <w:rFonts w:ascii="Times New Roman" w:hAnsi="Times New Roman" w:cs="Times New Roman"/>
                <w:sz w:val="24"/>
                <w:szCs w:val="24"/>
              </w:rPr>
              <w:t>световыми и звуковыми сигналами</w:t>
            </w:r>
            <w:r w:rsidRPr="0043199D">
              <w:rPr>
                <w:rFonts w:ascii="Times New Roman" w:hAnsi="Times New Roman" w:cs="Times New Roman"/>
                <w:b/>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1.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маршрутному транспортному средству</w:t>
            </w:r>
            <w:r>
              <w:rPr>
                <w:rFonts w:ascii="Times New Roman" w:hAnsi="Times New Roman" w:cs="Times New Roman"/>
                <w:b/>
                <w:sz w:val="24"/>
                <w:szCs w:val="24"/>
              </w:rPr>
              <w:t xml:space="preserve"> </w:t>
            </w:r>
            <w:r w:rsidRPr="0043199D">
              <w:rPr>
                <w:rFonts w:ascii="Times New Roman" w:hAnsi="Times New Roman" w:cs="Times New Roman"/>
                <w:sz w:val="24"/>
                <w:szCs w:val="24"/>
              </w:rPr>
              <w:t>–</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предупреждение или наложение административного штрафа </w:t>
            </w:r>
            <w:r w:rsidRPr="0043199D">
              <w:rPr>
                <w:rFonts w:ascii="Times New Roman" w:hAnsi="Times New Roman" w:cs="Times New Roman"/>
                <w:sz w:val="24"/>
                <w:szCs w:val="24"/>
              </w:rPr>
              <w:br/>
              <w:t>в размере 3 (трех)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2.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транспортному средству с одновременно включенными проблесковым маячком синего цвета и специальным звуковым сигналом –</w:t>
            </w:r>
          </w:p>
          <w:p w:rsidR="0043199D" w:rsidRPr="005F4766" w:rsidRDefault="0043199D" w:rsidP="0043199D">
            <w:pPr>
              <w:spacing w:line="240" w:lineRule="auto"/>
              <w:ind w:firstLine="709"/>
              <w:rPr>
                <w:rFonts w:ascii="Times New Roman" w:eastAsia="Calibri" w:hAnsi="Times New Roman" w:cs="Times New Roman"/>
                <w:b/>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10 (десяти) РУ МЗП.</w:t>
            </w:r>
          </w:p>
        </w:tc>
        <w:tc>
          <w:tcPr>
            <w:tcW w:w="4674"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t xml:space="preserve">Статья 12.18.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маршрутному транспортному средству или транспортному сред</w:t>
            </w:r>
            <w:r>
              <w:rPr>
                <w:rFonts w:ascii="Times New Roman" w:hAnsi="Times New Roman" w:cs="Times New Roman"/>
                <w:sz w:val="24"/>
                <w:szCs w:val="24"/>
              </w:rPr>
              <w:t xml:space="preserve">ству с включенными специальными </w:t>
            </w:r>
            <w:r w:rsidRPr="0043199D">
              <w:rPr>
                <w:rFonts w:ascii="Times New Roman" w:hAnsi="Times New Roman" w:cs="Times New Roman"/>
                <w:sz w:val="24"/>
                <w:szCs w:val="24"/>
              </w:rPr>
              <w:t>световыми и звуковыми сигналами</w:t>
            </w:r>
            <w:r w:rsidRPr="0043199D">
              <w:rPr>
                <w:rFonts w:ascii="Times New Roman" w:hAnsi="Times New Roman" w:cs="Times New Roman"/>
                <w:b/>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1.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маршрутному транспортному средству</w:t>
            </w:r>
            <w:r w:rsidRPr="0043199D">
              <w:rPr>
                <w:rFonts w:ascii="Times New Roman" w:hAnsi="Times New Roman" w:cs="Times New Roman"/>
                <w:b/>
                <w:sz w:val="24"/>
                <w:szCs w:val="24"/>
              </w:rPr>
              <w:t xml:space="preserve"> 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предупреждение или наложение административного штрафа </w:t>
            </w:r>
            <w:r w:rsidRPr="0043199D">
              <w:rPr>
                <w:rFonts w:ascii="Times New Roman" w:hAnsi="Times New Roman" w:cs="Times New Roman"/>
                <w:sz w:val="24"/>
                <w:szCs w:val="24"/>
              </w:rPr>
              <w:br/>
              <w:t>в размере 3 (трех) РУ МЗП.</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2.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транспортному средству с одновременно включенными проблесковым маячком синего цвета и специальным звуковым сигналом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10 (десяти) РУ МЗП.</w:t>
            </w:r>
          </w:p>
        </w:tc>
      </w:tr>
      <w:tr w:rsidR="0043199D" w:rsidRPr="005F4766" w:rsidTr="0043199D">
        <w:trPr>
          <w:trHeight w:val="321"/>
        </w:trPr>
        <w:tc>
          <w:tcPr>
            <w:tcW w:w="4671"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lastRenderedPageBreak/>
              <w:t xml:space="preserve">Статья 12.19.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пешеходам или иным участникам дорожного движения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w:t>
            </w:r>
            <w:r>
              <w:rPr>
                <w:rFonts w:ascii="Times New Roman" w:hAnsi="Times New Roman" w:cs="Times New Roman"/>
                <w:sz w:val="24"/>
                <w:szCs w:val="24"/>
              </w:rPr>
              <w:t xml:space="preserve"> </w:t>
            </w:r>
            <w:r w:rsidRPr="0043199D">
              <w:rPr>
                <w:rFonts w:ascii="Times New Roman" w:hAnsi="Times New Roman" w:cs="Times New Roman"/>
                <w:sz w:val="24"/>
                <w:szCs w:val="24"/>
              </w:rPr>
              <w:t>–</w:t>
            </w:r>
          </w:p>
          <w:p w:rsidR="0043199D" w:rsidRPr="005F4766" w:rsidRDefault="0043199D" w:rsidP="0043199D">
            <w:pPr>
              <w:spacing w:line="240" w:lineRule="auto"/>
              <w:ind w:firstLine="709"/>
              <w:rPr>
                <w:rFonts w:ascii="Times New Roman" w:eastAsia="Calibri" w:hAnsi="Times New Roman" w:cs="Times New Roman"/>
                <w:b/>
                <w:sz w:val="24"/>
                <w:szCs w:val="24"/>
              </w:rPr>
            </w:pPr>
            <w:r w:rsidRPr="0043199D">
              <w:rPr>
                <w:rFonts w:ascii="Times New Roman" w:hAnsi="Times New Roman" w:cs="Times New Roman"/>
                <w:sz w:val="24"/>
                <w:szCs w:val="24"/>
              </w:rPr>
              <w:t>влечет предупреждение либо наложение административного штрафа в размере 10 (десяти) РУ МЗП.</w:t>
            </w:r>
          </w:p>
        </w:tc>
        <w:tc>
          <w:tcPr>
            <w:tcW w:w="4674"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t xml:space="preserve">Статья 12.19. </w:t>
            </w:r>
            <w:proofErr w:type="spellStart"/>
            <w:r w:rsidRPr="0043199D">
              <w:rPr>
                <w:rFonts w:ascii="Times New Roman" w:hAnsi="Times New Roman" w:cs="Times New Roman"/>
                <w:sz w:val="24"/>
                <w:szCs w:val="24"/>
              </w:rPr>
              <w:t>Непредоставление</w:t>
            </w:r>
            <w:proofErr w:type="spellEnd"/>
            <w:r w:rsidRPr="0043199D">
              <w:rPr>
                <w:rFonts w:ascii="Times New Roman" w:hAnsi="Times New Roman" w:cs="Times New Roman"/>
                <w:sz w:val="24"/>
                <w:szCs w:val="24"/>
              </w:rPr>
              <w:t xml:space="preserve"> преимущества в движении пешеходам или иным участникам дорожного движения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предупреждение либо наложение административного штрафа в размере 10 (десяти) РУ МЗП. </w:t>
            </w:r>
          </w:p>
        </w:tc>
      </w:tr>
      <w:tr w:rsidR="0043199D" w:rsidRPr="005F4766" w:rsidTr="0043199D">
        <w:trPr>
          <w:trHeight w:val="321"/>
        </w:trPr>
        <w:tc>
          <w:tcPr>
            <w:tcW w:w="4671"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t xml:space="preserve">Статья 12.29. </w:t>
            </w:r>
            <w:r w:rsidRPr="0043199D">
              <w:rPr>
                <w:rFonts w:ascii="Times New Roman" w:hAnsi="Times New Roman" w:cs="Times New Roman"/>
                <w:sz w:val="24"/>
                <w:szCs w:val="24"/>
              </w:rPr>
              <w:t>Нарушение пра</w:t>
            </w:r>
            <w:r>
              <w:rPr>
                <w:rFonts w:ascii="Times New Roman" w:hAnsi="Times New Roman" w:cs="Times New Roman"/>
                <w:sz w:val="24"/>
                <w:szCs w:val="24"/>
              </w:rPr>
              <w:t xml:space="preserve">вил, установленных для движения </w:t>
            </w:r>
            <w:r w:rsidRPr="0043199D">
              <w:rPr>
                <w:rFonts w:ascii="Times New Roman" w:hAnsi="Times New Roman" w:cs="Times New Roman"/>
                <w:sz w:val="24"/>
                <w:szCs w:val="24"/>
              </w:rPr>
              <w:t xml:space="preserve">транспортных средств в жилых зонах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Нарушение правил, установленных для движения транспортных средств в жилых зонах</w:t>
            </w:r>
            <w:r>
              <w:rPr>
                <w:rFonts w:ascii="Times New Roman" w:hAnsi="Times New Roman" w:cs="Times New Roman"/>
                <w:sz w:val="24"/>
                <w:szCs w:val="24"/>
              </w:rPr>
              <w:t xml:space="preserve"> </w:t>
            </w:r>
            <w:r w:rsidRPr="0043199D">
              <w:rPr>
                <w:rFonts w:ascii="Times New Roman" w:hAnsi="Times New Roman" w:cs="Times New Roman"/>
                <w:sz w:val="24"/>
                <w:szCs w:val="24"/>
              </w:rPr>
              <w:t>–</w:t>
            </w:r>
          </w:p>
          <w:p w:rsidR="0043199D" w:rsidRPr="005F4766" w:rsidRDefault="0043199D" w:rsidP="0043199D">
            <w:pPr>
              <w:spacing w:line="240" w:lineRule="auto"/>
              <w:ind w:firstLine="709"/>
              <w:rPr>
                <w:rFonts w:ascii="Times New Roman" w:eastAsia="Calibri" w:hAnsi="Times New Roman" w:cs="Times New Roman"/>
                <w:b/>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5 (пяти) РУ МЗП</w:t>
            </w:r>
            <w:r w:rsidRPr="0043199D">
              <w:rPr>
                <w:rFonts w:ascii="Times New Roman" w:hAnsi="Times New Roman" w:cs="Times New Roman"/>
                <w:b/>
                <w:sz w:val="24"/>
                <w:szCs w:val="24"/>
              </w:rPr>
              <w:t>.</w:t>
            </w:r>
          </w:p>
        </w:tc>
        <w:tc>
          <w:tcPr>
            <w:tcW w:w="4674"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t xml:space="preserve">Статья 12.29. </w:t>
            </w:r>
            <w:r w:rsidRPr="0043199D">
              <w:rPr>
                <w:rFonts w:ascii="Times New Roman" w:hAnsi="Times New Roman" w:cs="Times New Roman"/>
                <w:sz w:val="24"/>
                <w:szCs w:val="24"/>
              </w:rPr>
              <w:t>Нарушение пра</w:t>
            </w:r>
            <w:r>
              <w:rPr>
                <w:rFonts w:ascii="Times New Roman" w:hAnsi="Times New Roman" w:cs="Times New Roman"/>
                <w:sz w:val="24"/>
                <w:szCs w:val="24"/>
              </w:rPr>
              <w:t xml:space="preserve">вил, установленных для движения </w:t>
            </w:r>
            <w:r w:rsidRPr="0043199D">
              <w:rPr>
                <w:rFonts w:ascii="Times New Roman" w:hAnsi="Times New Roman" w:cs="Times New Roman"/>
                <w:sz w:val="24"/>
                <w:szCs w:val="24"/>
              </w:rPr>
              <w:t xml:space="preserve">транспортных средств в жилых зонах </w:t>
            </w:r>
          </w:p>
          <w:p w:rsidR="0043199D" w:rsidRPr="0043199D" w:rsidRDefault="0043199D" w:rsidP="0043199D">
            <w:pPr>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Нарушение правил, установленных для движения транспортных средств в жилых зонах,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sz w:val="24"/>
                <w:szCs w:val="24"/>
              </w:rPr>
              <w:t xml:space="preserve"> –</w:t>
            </w:r>
          </w:p>
          <w:p w:rsidR="0043199D" w:rsidRPr="0043199D" w:rsidRDefault="0043199D" w:rsidP="0043199D">
            <w:pPr>
              <w:autoSpaceDE w:val="0"/>
              <w:autoSpaceDN w:val="0"/>
              <w:adjustRightInd w:val="0"/>
              <w:spacing w:line="240" w:lineRule="auto"/>
              <w:ind w:firstLine="709"/>
              <w:rPr>
                <w:rFonts w:ascii="Times New Roman" w:hAnsi="Times New Roman" w:cs="Times New Roman"/>
                <w:b/>
                <w:sz w:val="24"/>
                <w:szCs w:val="24"/>
              </w:rPr>
            </w:pPr>
            <w:r w:rsidRPr="0043199D">
              <w:rPr>
                <w:rFonts w:ascii="Times New Roman" w:hAnsi="Times New Roman" w:cs="Times New Roman"/>
                <w:sz w:val="24"/>
                <w:szCs w:val="24"/>
              </w:rPr>
              <w:t>влечет предупреждение или наложение административного штрафа в размере 5 (пяти) РУ МЗП</w:t>
            </w:r>
            <w:r w:rsidRPr="0043199D">
              <w:rPr>
                <w:rFonts w:ascii="Times New Roman" w:hAnsi="Times New Roman" w:cs="Times New Roman"/>
                <w:b/>
                <w:sz w:val="24"/>
                <w:szCs w:val="24"/>
              </w:rPr>
              <w:t>.</w:t>
            </w:r>
          </w:p>
        </w:tc>
      </w:tr>
      <w:tr w:rsidR="0043199D" w:rsidRPr="005F4766" w:rsidTr="0043199D">
        <w:trPr>
          <w:trHeight w:val="321"/>
        </w:trPr>
        <w:tc>
          <w:tcPr>
            <w:tcW w:w="4671"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t xml:space="preserve">Статья 12.31. </w:t>
            </w:r>
            <w:r w:rsidRPr="0043199D">
              <w:rPr>
                <w:rFonts w:ascii="Times New Roman" w:hAnsi="Times New Roman" w:cs="Times New Roman"/>
                <w:sz w:val="24"/>
                <w:szCs w:val="24"/>
              </w:rPr>
              <w:t>Нарушение Правил дорожного движения пешеходом или иным лицом, участвующим в процессе дорожного движения</w:t>
            </w:r>
            <w:r w:rsidRPr="0043199D">
              <w:rPr>
                <w:rFonts w:ascii="Times New Roman" w:hAnsi="Times New Roman" w:cs="Times New Roman"/>
                <w:b/>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1. Нарушение пешеходом или пассажиром транспортного средства Правил дорожного движения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предупреждение или наложение административного штрафа в размере 5 РУ МЗП.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водителя механи</w:t>
            </w:r>
            <w:r>
              <w:rPr>
                <w:rFonts w:ascii="Times New Roman" w:hAnsi="Times New Roman" w:cs="Times New Roman"/>
                <w:sz w:val="24"/>
                <w:szCs w:val="24"/>
              </w:rPr>
              <w:t>ческого транспортного средства)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Cs/>
                <w:sz w:val="24"/>
                <w:szCs w:val="24"/>
              </w:rPr>
              <w:t>влечет наложение административного штрафа в размере 10 (десяти)</w:t>
            </w:r>
            <w:r w:rsidRPr="0043199D">
              <w:rPr>
                <w:rFonts w:ascii="Times New Roman" w:hAnsi="Times New Roman" w:cs="Times New Roman"/>
                <w:b/>
                <w:bCs/>
                <w:sz w:val="24"/>
                <w:szCs w:val="24"/>
              </w:rPr>
              <w:t xml:space="preserve"> </w:t>
            </w:r>
            <w:r w:rsidRPr="0043199D">
              <w:rPr>
                <w:rFonts w:ascii="Times New Roman" w:hAnsi="Times New Roman" w:cs="Times New Roman"/>
                <w:bCs/>
                <w:sz w:val="24"/>
                <w:szCs w:val="24"/>
              </w:rPr>
              <w:t>РУ МЗП</w:t>
            </w:r>
            <w:r w:rsidRPr="0043199D">
              <w:rPr>
                <w:rFonts w:ascii="Times New Roman" w:hAnsi="Times New Roman" w:cs="Times New Roman"/>
                <w:sz w:val="24"/>
                <w:szCs w:val="24"/>
              </w:rPr>
              <w:t>.</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3. Нарушение Правил дорожного движения лицами, указанными в пункте 2 </w:t>
            </w:r>
            <w:r w:rsidRPr="0043199D">
              <w:rPr>
                <w:rFonts w:ascii="Times New Roman" w:hAnsi="Times New Roman" w:cs="Times New Roman"/>
                <w:sz w:val="24"/>
                <w:szCs w:val="24"/>
              </w:rPr>
              <w:lastRenderedPageBreak/>
              <w:t>настоящей статьи, совершенное в состоянии опьянения</w:t>
            </w:r>
            <w:r>
              <w:rPr>
                <w:rFonts w:ascii="Times New Roman" w:hAnsi="Times New Roman" w:cs="Times New Roman"/>
                <w:b/>
                <w:sz w:val="24"/>
                <w:szCs w:val="24"/>
              </w:rPr>
              <w:t xml:space="preserve"> </w:t>
            </w:r>
            <w:r w:rsidRPr="0043199D">
              <w:rPr>
                <w:rFonts w:ascii="Times New Roman" w:hAnsi="Times New Roman" w:cs="Times New Roman"/>
                <w:sz w:val="24"/>
                <w:szCs w:val="24"/>
              </w:rPr>
              <w:t>–</w:t>
            </w:r>
          </w:p>
          <w:p w:rsidR="0043199D" w:rsidRPr="005F4766" w:rsidRDefault="0043199D" w:rsidP="0043199D">
            <w:pPr>
              <w:spacing w:line="240" w:lineRule="auto"/>
              <w:ind w:firstLine="709"/>
              <w:rPr>
                <w:rFonts w:ascii="Times New Roman" w:eastAsia="Calibri" w:hAnsi="Times New Roman" w:cs="Times New Roman"/>
                <w:b/>
                <w:sz w:val="24"/>
                <w:szCs w:val="24"/>
              </w:rPr>
            </w:pPr>
            <w:r w:rsidRPr="0043199D">
              <w:rPr>
                <w:rFonts w:ascii="Times New Roman" w:hAnsi="Times New Roman" w:cs="Times New Roman"/>
                <w:sz w:val="24"/>
                <w:szCs w:val="24"/>
              </w:rPr>
              <w:t xml:space="preserve">влечет наложение административного штрафа в размере </w:t>
            </w:r>
            <w:r w:rsidRPr="0043199D">
              <w:rPr>
                <w:rFonts w:ascii="Times New Roman" w:hAnsi="Times New Roman" w:cs="Times New Roman"/>
                <w:sz w:val="24"/>
                <w:szCs w:val="24"/>
              </w:rPr>
              <w:br/>
              <w:t xml:space="preserve">15 (пятнадцати) РУ МЗП.  </w:t>
            </w:r>
          </w:p>
        </w:tc>
        <w:tc>
          <w:tcPr>
            <w:tcW w:w="4674" w:type="dxa"/>
          </w:tcPr>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lastRenderedPageBreak/>
              <w:t xml:space="preserve">Статья 12.31. </w:t>
            </w:r>
            <w:r w:rsidRPr="0043199D">
              <w:rPr>
                <w:rFonts w:ascii="Times New Roman" w:hAnsi="Times New Roman" w:cs="Times New Roman"/>
                <w:sz w:val="24"/>
                <w:szCs w:val="24"/>
              </w:rPr>
              <w:t>Нарушение Правил дорожного движения пешеходом или иным лицом, участвующим в процессе дорожного движения</w:t>
            </w:r>
            <w:r w:rsidRPr="0043199D">
              <w:rPr>
                <w:rFonts w:ascii="Times New Roman" w:hAnsi="Times New Roman" w:cs="Times New Roman"/>
                <w:b/>
                <w:sz w:val="24"/>
                <w:szCs w:val="24"/>
              </w:rPr>
              <w:t xml:space="preserve"> </w:t>
            </w:r>
          </w:p>
          <w:p w:rsidR="0043199D" w:rsidRPr="0043199D" w:rsidRDefault="0043199D" w:rsidP="0043199D">
            <w:pPr>
              <w:spacing w:line="240" w:lineRule="auto"/>
              <w:ind w:firstLine="709"/>
              <w:rPr>
                <w:rFonts w:ascii="Times New Roman" w:hAnsi="Times New Roman" w:cs="Times New Roman"/>
                <w:b/>
                <w:sz w:val="24"/>
                <w:szCs w:val="24"/>
              </w:rPr>
            </w:pP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1. Нарушение пешеходом или пассажиром транспортного средства Правил дорожного движения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предупреждение или наложение административного штрафа в размере 5 РУ МЗП.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водителя механического транспортного средства),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12.32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bCs/>
                <w:sz w:val="24"/>
                <w:szCs w:val="24"/>
              </w:rPr>
              <w:lastRenderedPageBreak/>
              <w:t>влечет наложение административного штрафа в размере 10 (десяти)</w:t>
            </w:r>
            <w:r w:rsidRPr="0043199D">
              <w:rPr>
                <w:rFonts w:ascii="Times New Roman" w:hAnsi="Times New Roman" w:cs="Times New Roman"/>
                <w:b/>
                <w:bCs/>
                <w:sz w:val="24"/>
                <w:szCs w:val="24"/>
              </w:rPr>
              <w:t xml:space="preserve"> </w:t>
            </w:r>
            <w:r w:rsidRPr="0043199D">
              <w:rPr>
                <w:rFonts w:ascii="Times New Roman" w:hAnsi="Times New Roman" w:cs="Times New Roman"/>
                <w:bCs/>
                <w:sz w:val="24"/>
                <w:szCs w:val="24"/>
              </w:rPr>
              <w:t>РУ МЗП</w:t>
            </w:r>
            <w:r w:rsidRPr="0043199D">
              <w:rPr>
                <w:rFonts w:ascii="Times New Roman" w:hAnsi="Times New Roman" w:cs="Times New Roman"/>
                <w:sz w:val="24"/>
                <w:szCs w:val="24"/>
              </w:rPr>
              <w:t>.</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3. Нарушение Правил дорожного движения лицами, указанными в пункте 2 настоящей статьи, совершенное в состоянии опьянения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12.32 настоящего Кодекса</w:t>
            </w:r>
            <w:r w:rsidRPr="0043199D">
              <w:rPr>
                <w:rFonts w:ascii="Times New Roman" w:hAnsi="Times New Roman" w:cs="Times New Roman"/>
                <w:sz w:val="24"/>
                <w:szCs w:val="24"/>
              </w:rPr>
              <w:t xml:space="preserve"> –</w:t>
            </w:r>
          </w:p>
          <w:p w:rsidR="0043199D" w:rsidRPr="0043199D" w:rsidRDefault="0043199D" w:rsidP="0043199D">
            <w:pPr>
              <w:spacing w:line="240" w:lineRule="auto"/>
              <w:ind w:firstLine="709"/>
              <w:rPr>
                <w:rFonts w:ascii="Times New Roman" w:hAnsi="Times New Roman" w:cs="Times New Roman"/>
                <w:sz w:val="24"/>
                <w:szCs w:val="24"/>
              </w:rPr>
            </w:pPr>
            <w:r w:rsidRPr="0043199D">
              <w:rPr>
                <w:rFonts w:ascii="Times New Roman" w:hAnsi="Times New Roman" w:cs="Times New Roman"/>
                <w:sz w:val="24"/>
                <w:szCs w:val="24"/>
              </w:rPr>
              <w:t xml:space="preserve">влечет наложение административного штрафа в размере </w:t>
            </w:r>
            <w:r w:rsidRPr="0043199D">
              <w:rPr>
                <w:rFonts w:ascii="Times New Roman" w:hAnsi="Times New Roman" w:cs="Times New Roman"/>
                <w:sz w:val="24"/>
                <w:szCs w:val="24"/>
              </w:rPr>
              <w:br/>
              <w:t xml:space="preserve">15 (пятнадцати) РУ МЗП.  </w:t>
            </w:r>
          </w:p>
        </w:tc>
      </w:tr>
      <w:tr w:rsidR="0043199D" w:rsidRPr="005F4766" w:rsidTr="0043199D">
        <w:trPr>
          <w:trHeight w:val="321"/>
        </w:trPr>
        <w:tc>
          <w:tcPr>
            <w:tcW w:w="4671" w:type="dxa"/>
          </w:tcPr>
          <w:p w:rsidR="0043199D" w:rsidRPr="0043199D" w:rsidRDefault="0043199D" w:rsidP="0043199D">
            <w:pPr>
              <w:widowControl w:val="0"/>
              <w:autoSpaceDE w:val="0"/>
              <w:autoSpaceDN w:val="0"/>
              <w:adjustRightInd w:val="0"/>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lastRenderedPageBreak/>
              <w:t>Статья 12.41.</w:t>
            </w:r>
            <w:r w:rsidRPr="0043199D">
              <w:rPr>
                <w:rFonts w:ascii="Times New Roman" w:hAnsi="Times New Roman" w:cs="Times New Roman"/>
                <w:sz w:val="24"/>
                <w:szCs w:val="24"/>
              </w:rPr>
              <w:t xml:space="preserve"> Намеренный управляемый занос (</w:t>
            </w:r>
            <w:proofErr w:type="spellStart"/>
            <w:r w:rsidRPr="0043199D">
              <w:rPr>
                <w:rFonts w:ascii="Times New Roman" w:hAnsi="Times New Roman" w:cs="Times New Roman"/>
                <w:sz w:val="24"/>
                <w:szCs w:val="24"/>
              </w:rPr>
              <w:t>дрифтование</w:t>
            </w:r>
            <w:proofErr w:type="spellEnd"/>
            <w:r w:rsidRPr="0043199D">
              <w:rPr>
                <w:rFonts w:ascii="Times New Roman" w:hAnsi="Times New Roman" w:cs="Times New Roman"/>
                <w:sz w:val="24"/>
                <w:szCs w:val="24"/>
              </w:rPr>
              <w:t>)</w:t>
            </w:r>
          </w:p>
          <w:p w:rsidR="0043199D" w:rsidRPr="0043199D" w:rsidRDefault="0043199D" w:rsidP="0043199D">
            <w:pPr>
              <w:widowControl w:val="0"/>
              <w:autoSpaceDE w:val="0"/>
              <w:autoSpaceDN w:val="0"/>
              <w:adjustRightInd w:val="0"/>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 xml:space="preserve">1. Нарушение водителями Правил дорожного движения, выражающееся в намеренном управляемом </w:t>
            </w:r>
            <w:r>
              <w:rPr>
                <w:rFonts w:ascii="Times New Roman" w:hAnsi="Times New Roman" w:cs="Times New Roman"/>
                <w:bCs/>
                <w:sz w:val="24"/>
                <w:szCs w:val="24"/>
              </w:rPr>
              <w:t>заносе автомобиля (</w:t>
            </w:r>
            <w:proofErr w:type="spellStart"/>
            <w:r>
              <w:rPr>
                <w:rFonts w:ascii="Times New Roman" w:hAnsi="Times New Roman" w:cs="Times New Roman"/>
                <w:bCs/>
                <w:sz w:val="24"/>
                <w:szCs w:val="24"/>
              </w:rPr>
              <w:t>дрифтовании</w:t>
            </w:r>
            <w:proofErr w:type="spellEnd"/>
            <w:r>
              <w:rPr>
                <w:rFonts w:ascii="Times New Roman" w:hAnsi="Times New Roman" w:cs="Times New Roman"/>
                <w:bCs/>
                <w:sz w:val="24"/>
                <w:szCs w:val="24"/>
              </w:rPr>
              <w:t xml:space="preserve">) </w:t>
            </w:r>
            <w:r w:rsidRPr="0043199D">
              <w:rPr>
                <w:rFonts w:ascii="Times New Roman" w:hAnsi="Times New Roman" w:cs="Times New Roman"/>
                <w:bCs/>
                <w:sz w:val="24"/>
                <w:szCs w:val="24"/>
              </w:rPr>
              <w:t>–</w:t>
            </w: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 xml:space="preserve">влечет наложение административного штрафа в размере </w:t>
            </w:r>
            <w:r w:rsidRPr="0043199D">
              <w:rPr>
                <w:rFonts w:ascii="Times New Roman" w:hAnsi="Times New Roman" w:cs="Times New Roman"/>
                <w:bCs/>
                <w:sz w:val="24"/>
                <w:szCs w:val="24"/>
              </w:rPr>
              <w:br/>
              <w:t>от 50 (пятидесяти) до 100 (ста) РУ МЗП.</w:t>
            </w:r>
          </w:p>
          <w:p w:rsidR="0043199D" w:rsidRPr="005F4766" w:rsidRDefault="0043199D" w:rsidP="0043199D">
            <w:pPr>
              <w:spacing w:line="240" w:lineRule="auto"/>
              <w:ind w:firstLine="709"/>
              <w:rPr>
                <w:rFonts w:ascii="Times New Roman" w:eastAsia="Calibri" w:hAnsi="Times New Roman" w:cs="Times New Roman"/>
                <w:b/>
                <w:sz w:val="24"/>
                <w:szCs w:val="24"/>
              </w:rPr>
            </w:pPr>
            <w:r>
              <w:rPr>
                <w:rFonts w:ascii="Times New Roman" w:hAnsi="Times New Roman" w:cs="Times New Roman"/>
                <w:bCs/>
                <w:sz w:val="24"/>
                <w:szCs w:val="24"/>
              </w:rPr>
              <w:t>…</w:t>
            </w:r>
          </w:p>
        </w:tc>
        <w:tc>
          <w:tcPr>
            <w:tcW w:w="4674" w:type="dxa"/>
          </w:tcPr>
          <w:p w:rsidR="0043199D" w:rsidRPr="0043199D" w:rsidRDefault="0043199D" w:rsidP="0043199D">
            <w:pPr>
              <w:widowControl w:val="0"/>
              <w:autoSpaceDE w:val="0"/>
              <w:autoSpaceDN w:val="0"/>
              <w:adjustRightInd w:val="0"/>
              <w:spacing w:line="240" w:lineRule="auto"/>
              <w:ind w:firstLine="709"/>
              <w:rPr>
                <w:rFonts w:ascii="Times New Roman" w:hAnsi="Times New Roman" w:cs="Times New Roman"/>
                <w:sz w:val="24"/>
                <w:szCs w:val="24"/>
              </w:rPr>
            </w:pPr>
            <w:r w:rsidRPr="0043199D">
              <w:rPr>
                <w:rFonts w:ascii="Times New Roman" w:hAnsi="Times New Roman" w:cs="Times New Roman"/>
                <w:b/>
                <w:sz w:val="24"/>
                <w:szCs w:val="24"/>
              </w:rPr>
              <w:t>Статья 12.41.</w:t>
            </w:r>
            <w:r w:rsidRPr="0043199D">
              <w:rPr>
                <w:rFonts w:ascii="Times New Roman" w:hAnsi="Times New Roman" w:cs="Times New Roman"/>
                <w:sz w:val="24"/>
                <w:szCs w:val="24"/>
              </w:rPr>
              <w:t xml:space="preserve"> Намеренный управляемый занос (</w:t>
            </w:r>
            <w:proofErr w:type="spellStart"/>
            <w:r w:rsidRPr="0043199D">
              <w:rPr>
                <w:rFonts w:ascii="Times New Roman" w:hAnsi="Times New Roman" w:cs="Times New Roman"/>
                <w:sz w:val="24"/>
                <w:szCs w:val="24"/>
              </w:rPr>
              <w:t>дрифтование</w:t>
            </w:r>
            <w:proofErr w:type="spellEnd"/>
            <w:r w:rsidRPr="0043199D">
              <w:rPr>
                <w:rFonts w:ascii="Times New Roman" w:hAnsi="Times New Roman" w:cs="Times New Roman"/>
                <w:sz w:val="24"/>
                <w:szCs w:val="24"/>
              </w:rPr>
              <w:t>)</w:t>
            </w:r>
          </w:p>
          <w:p w:rsidR="0043199D" w:rsidRPr="0043199D" w:rsidRDefault="0043199D" w:rsidP="0043199D">
            <w:pPr>
              <w:widowControl w:val="0"/>
              <w:autoSpaceDE w:val="0"/>
              <w:autoSpaceDN w:val="0"/>
              <w:adjustRightInd w:val="0"/>
              <w:spacing w:line="240" w:lineRule="auto"/>
              <w:ind w:firstLine="709"/>
              <w:rPr>
                <w:rFonts w:ascii="Times New Roman" w:hAnsi="Times New Roman" w:cs="Times New Roman"/>
                <w:sz w:val="24"/>
                <w:szCs w:val="24"/>
              </w:rPr>
            </w:pP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1. Нарушение водителями Правил дорожного движения, выражающееся в намеренном управляемом заносе автомобиля (</w:t>
            </w:r>
            <w:proofErr w:type="spellStart"/>
            <w:r w:rsidRPr="0043199D">
              <w:rPr>
                <w:rFonts w:ascii="Times New Roman" w:hAnsi="Times New Roman" w:cs="Times New Roman"/>
                <w:bCs/>
                <w:sz w:val="24"/>
                <w:szCs w:val="24"/>
              </w:rPr>
              <w:t>дрифтовании</w:t>
            </w:r>
            <w:proofErr w:type="spellEnd"/>
            <w:r w:rsidRPr="0043199D">
              <w:rPr>
                <w:rFonts w:ascii="Times New Roman" w:hAnsi="Times New Roman" w:cs="Times New Roman"/>
                <w:bCs/>
                <w:sz w:val="24"/>
                <w:szCs w:val="24"/>
              </w:rPr>
              <w:t xml:space="preserve">), </w:t>
            </w:r>
            <w:r w:rsidRPr="0043199D">
              <w:rPr>
                <w:rFonts w:ascii="Times New Roman" w:hAnsi="Times New Roman" w:cs="Times New Roman"/>
                <w:b/>
                <w:sz w:val="24"/>
                <w:szCs w:val="24"/>
              </w:rPr>
              <w:t>если данное деяние не образует состава административного правонарушения, предусмотренного статьей 12.25 настоящего Кодекса</w:t>
            </w:r>
            <w:r w:rsidRPr="0043199D">
              <w:rPr>
                <w:rFonts w:ascii="Times New Roman" w:hAnsi="Times New Roman" w:cs="Times New Roman"/>
                <w:bCs/>
                <w:sz w:val="24"/>
                <w:szCs w:val="24"/>
              </w:rPr>
              <w:t xml:space="preserve"> –</w:t>
            </w:r>
          </w:p>
          <w:p w:rsidR="0043199D" w:rsidRPr="0043199D" w:rsidRDefault="0043199D" w:rsidP="0043199D">
            <w:pPr>
              <w:spacing w:line="240" w:lineRule="auto"/>
              <w:ind w:firstLine="709"/>
              <w:rPr>
                <w:rFonts w:ascii="Times New Roman" w:hAnsi="Times New Roman" w:cs="Times New Roman"/>
                <w:bCs/>
                <w:sz w:val="24"/>
                <w:szCs w:val="24"/>
              </w:rPr>
            </w:pPr>
            <w:r w:rsidRPr="0043199D">
              <w:rPr>
                <w:rFonts w:ascii="Times New Roman" w:hAnsi="Times New Roman" w:cs="Times New Roman"/>
                <w:bCs/>
                <w:sz w:val="24"/>
                <w:szCs w:val="24"/>
              </w:rPr>
              <w:t xml:space="preserve">влечет наложение административного штрафа в размере </w:t>
            </w:r>
            <w:r w:rsidRPr="0043199D">
              <w:rPr>
                <w:rFonts w:ascii="Times New Roman" w:hAnsi="Times New Roman" w:cs="Times New Roman"/>
                <w:bCs/>
                <w:sz w:val="24"/>
                <w:szCs w:val="24"/>
              </w:rPr>
              <w:br/>
              <w:t>от 50 (пятидесяти) до 100 (ста) РУ МЗП.</w:t>
            </w:r>
          </w:p>
          <w:p w:rsidR="0043199D" w:rsidRPr="0043199D" w:rsidRDefault="0043199D" w:rsidP="0043199D">
            <w:pPr>
              <w:spacing w:line="240" w:lineRule="auto"/>
              <w:ind w:firstLine="709"/>
              <w:rPr>
                <w:rFonts w:ascii="Times New Roman" w:hAnsi="Times New Roman" w:cs="Times New Roman"/>
                <w:bCs/>
                <w:sz w:val="24"/>
                <w:szCs w:val="24"/>
              </w:rPr>
            </w:pPr>
            <w:r>
              <w:rPr>
                <w:rFonts w:ascii="Times New Roman" w:hAnsi="Times New Roman" w:cs="Times New Roman"/>
                <w:bCs/>
                <w:sz w:val="24"/>
                <w:szCs w:val="24"/>
              </w:rPr>
              <w:t>…</w:t>
            </w:r>
          </w:p>
        </w:tc>
      </w:tr>
    </w:tbl>
    <w:p w:rsidR="0043199D" w:rsidRDefault="0043199D" w:rsidP="000F54AE">
      <w:pPr>
        <w:autoSpaceDE w:val="0"/>
        <w:autoSpaceDN w:val="0"/>
        <w:adjustRightInd w:val="0"/>
        <w:jc w:val="both"/>
        <w:outlineLvl w:val="2"/>
        <w:rPr>
          <w:sz w:val="28"/>
          <w:szCs w:val="28"/>
        </w:rPr>
      </w:pPr>
      <w:bookmarkStart w:id="0" w:name="_GoBack"/>
      <w:bookmarkEnd w:id="0"/>
    </w:p>
    <w:sectPr w:rsidR="0043199D"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098E"/>
    <w:multiLevelType w:val="hybridMultilevel"/>
    <w:tmpl w:val="9FE0049C"/>
    <w:lvl w:ilvl="0" w:tplc="13DA1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530D15"/>
    <w:multiLevelType w:val="hybridMultilevel"/>
    <w:tmpl w:val="BE22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719D6"/>
    <w:multiLevelType w:val="multilevel"/>
    <w:tmpl w:val="A38239C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22371C"/>
    <w:multiLevelType w:val="hybridMultilevel"/>
    <w:tmpl w:val="9F2E2A58"/>
    <w:lvl w:ilvl="0" w:tplc="E3EC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03513"/>
    <w:rsid w:val="00056CFB"/>
    <w:rsid w:val="000738DB"/>
    <w:rsid w:val="00085840"/>
    <w:rsid w:val="000B07D0"/>
    <w:rsid w:val="000B23EA"/>
    <w:rsid w:val="000C2F9F"/>
    <w:rsid w:val="000D791B"/>
    <w:rsid w:val="000F54AE"/>
    <w:rsid w:val="00132AE4"/>
    <w:rsid w:val="00143AE4"/>
    <w:rsid w:val="001468AD"/>
    <w:rsid w:val="001517F7"/>
    <w:rsid w:val="001614C8"/>
    <w:rsid w:val="001870CD"/>
    <w:rsid w:val="0018781F"/>
    <w:rsid w:val="001C5D08"/>
    <w:rsid w:val="001E6D8C"/>
    <w:rsid w:val="001F072E"/>
    <w:rsid w:val="001F20FC"/>
    <w:rsid w:val="002037E1"/>
    <w:rsid w:val="002235BD"/>
    <w:rsid w:val="00236842"/>
    <w:rsid w:val="00262595"/>
    <w:rsid w:val="00283F89"/>
    <w:rsid w:val="00284142"/>
    <w:rsid w:val="002B4CB6"/>
    <w:rsid w:val="002E03BE"/>
    <w:rsid w:val="002E4763"/>
    <w:rsid w:val="002E480C"/>
    <w:rsid w:val="002F21E3"/>
    <w:rsid w:val="00356D19"/>
    <w:rsid w:val="00365A13"/>
    <w:rsid w:val="003716B0"/>
    <w:rsid w:val="003B30EB"/>
    <w:rsid w:val="004308CE"/>
    <w:rsid w:val="0043199D"/>
    <w:rsid w:val="004537C5"/>
    <w:rsid w:val="00467F84"/>
    <w:rsid w:val="0047704B"/>
    <w:rsid w:val="00484C28"/>
    <w:rsid w:val="004C4B57"/>
    <w:rsid w:val="004C6E75"/>
    <w:rsid w:val="004D185C"/>
    <w:rsid w:val="004F0528"/>
    <w:rsid w:val="00502D21"/>
    <w:rsid w:val="00546D95"/>
    <w:rsid w:val="00554107"/>
    <w:rsid w:val="00555F81"/>
    <w:rsid w:val="00573F30"/>
    <w:rsid w:val="00587D34"/>
    <w:rsid w:val="005B6C1C"/>
    <w:rsid w:val="005F4766"/>
    <w:rsid w:val="0060140F"/>
    <w:rsid w:val="006022CC"/>
    <w:rsid w:val="00604D5F"/>
    <w:rsid w:val="006256B4"/>
    <w:rsid w:val="00692127"/>
    <w:rsid w:val="006A37BD"/>
    <w:rsid w:val="006D0359"/>
    <w:rsid w:val="006F3749"/>
    <w:rsid w:val="007521F8"/>
    <w:rsid w:val="0076015B"/>
    <w:rsid w:val="007859CB"/>
    <w:rsid w:val="007B7AE7"/>
    <w:rsid w:val="007E751E"/>
    <w:rsid w:val="0085255C"/>
    <w:rsid w:val="00853A18"/>
    <w:rsid w:val="008B61E1"/>
    <w:rsid w:val="008D778E"/>
    <w:rsid w:val="0091458F"/>
    <w:rsid w:val="009201C2"/>
    <w:rsid w:val="00942348"/>
    <w:rsid w:val="00973BB2"/>
    <w:rsid w:val="009A6DD2"/>
    <w:rsid w:val="009B782D"/>
    <w:rsid w:val="009C4207"/>
    <w:rsid w:val="009F35F8"/>
    <w:rsid w:val="00A23BB5"/>
    <w:rsid w:val="00A33C6C"/>
    <w:rsid w:val="00A63215"/>
    <w:rsid w:val="00A90661"/>
    <w:rsid w:val="00AA2251"/>
    <w:rsid w:val="00AB0C01"/>
    <w:rsid w:val="00AC264D"/>
    <w:rsid w:val="00B07E46"/>
    <w:rsid w:val="00B40141"/>
    <w:rsid w:val="00B61F49"/>
    <w:rsid w:val="00B712A8"/>
    <w:rsid w:val="00B82674"/>
    <w:rsid w:val="00BA6EFB"/>
    <w:rsid w:val="00BB3688"/>
    <w:rsid w:val="00BD257E"/>
    <w:rsid w:val="00BE434D"/>
    <w:rsid w:val="00BE5A1E"/>
    <w:rsid w:val="00BF1490"/>
    <w:rsid w:val="00BF1785"/>
    <w:rsid w:val="00C31E51"/>
    <w:rsid w:val="00C439D2"/>
    <w:rsid w:val="00C63086"/>
    <w:rsid w:val="00C9325A"/>
    <w:rsid w:val="00C95094"/>
    <w:rsid w:val="00CD0144"/>
    <w:rsid w:val="00CE486F"/>
    <w:rsid w:val="00CF6F90"/>
    <w:rsid w:val="00D06860"/>
    <w:rsid w:val="00D15010"/>
    <w:rsid w:val="00D21EAD"/>
    <w:rsid w:val="00D30BD0"/>
    <w:rsid w:val="00D400AC"/>
    <w:rsid w:val="00D50024"/>
    <w:rsid w:val="00D62B27"/>
    <w:rsid w:val="00D66166"/>
    <w:rsid w:val="00E05C47"/>
    <w:rsid w:val="00E31544"/>
    <w:rsid w:val="00E41BAF"/>
    <w:rsid w:val="00E54240"/>
    <w:rsid w:val="00E80F8C"/>
    <w:rsid w:val="00E95C06"/>
    <w:rsid w:val="00EB7869"/>
    <w:rsid w:val="00EC1512"/>
    <w:rsid w:val="00EC6E2B"/>
    <w:rsid w:val="00EF0899"/>
    <w:rsid w:val="00EF1000"/>
    <w:rsid w:val="00F34D80"/>
    <w:rsid w:val="00F65013"/>
    <w:rsid w:val="00F93125"/>
    <w:rsid w:val="00FA3C81"/>
    <w:rsid w:val="00FD16F9"/>
    <w:rsid w:val="00FD4C66"/>
    <w:rsid w:val="00FD751F"/>
    <w:rsid w:val="00FE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EE56"/>
  <w15:docId w15:val="{22D0F139-E872-4C9B-930F-CCC0AD1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unhideWhenUsed/>
    <w:rsid w:val="0048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84C28"/>
    <w:rPr>
      <w:b/>
      <w:bCs/>
    </w:rPr>
  </w:style>
  <w:style w:type="paragraph" w:styleId="af1">
    <w:name w:val="Body Text Indent"/>
    <w:basedOn w:val="a"/>
    <w:link w:val="af2"/>
    <w:rsid w:val="009201C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9201C2"/>
    <w:rPr>
      <w:rFonts w:eastAsia="Times New Roman" w:cs="Times New Roman"/>
      <w:szCs w:val="24"/>
      <w:lang w:eastAsia="ru-RU"/>
    </w:rPr>
  </w:style>
  <w:style w:type="paragraph" w:customStyle="1" w:styleId="ConsNormal">
    <w:name w:val="ConsNormal"/>
    <w:rsid w:val="0018781F"/>
    <w:pPr>
      <w:widowControl w:val="0"/>
      <w:spacing w:after="0"/>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D2CC-454B-4E71-9FAF-D431C78C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1861</Words>
  <Characters>10610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9</cp:revision>
  <cp:lastPrinted>2024-06-04T08:42:00Z</cp:lastPrinted>
  <dcterms:created xsi:type="dcterms:W3CDTF">2024-09-06T08:14:00Z</dcterms:created>
  <dcterms:modified xsi:type="dcterms:W3CDTF">2025-02-10T13:33:00Z</dcterms:modified>
</cp:coreProperties>
</file>