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E6B" w:rsidRPr="000F2B0C" w:rsidRDefault="00AB5E6B" w:rsidP="00AB5E6B">
      <w:pPr>
        <w:pStyle w:val="a3"/>
        <w:jc w:val="both"/>
        <w:rPr>
          <w:rFonts w:cs="Times New Roman"/>
          <w:b/>
          <w:sz w:val="24"/>
          <w:szCs w:val="24"/>
        </w:rPr>
      </w:pPr>
      <w:r w:rsidRPr="000F2B0C">
        <w:rPr>
          <w:rFonts w:cs="Times New Roman"/>
          <w:b/>
          <w:sz w:val="24"/>
          <w:szCs w:val="24"/>
        </w:rPr>
        <w:t>Сравнительная таблица</w:t>
      </w:r>
    </w:p>
    <w:p w:rsidR="00AB5E6B" w:rsidRPr="000F2B0C" w:rsidRDefault="00AB5E6B" w:rsidP="00AB5E6B">
      <w:pPr>
        <w:pStyle w:val="a3"/>
        <w:jc w:val="both"/>
        <w:rPr>
          <w:rFonts w:cs="Times New Roman"/>
          <w:sz w:val="24"/>
          <w:szCs w:val="24"/>
        </w:rPr>
      </w:pPr>
      <w:r w:rsidRPr="000F2B0C">
        <w:rPr>
          <w:rFonts w:cs="Times New Roman"/>
          <w:sz w:val="24"/>
          <w:szCs w:val="24"/>
        </w:rPr>
        <w:t>к проекту закона Приднестровской Молдавской Республики</w:t>
      </w:r>
    </w:p>
    <w:p w:rsidR="00AB5E6B" w:rsidRPr="000F2B0C" w:rsidRDefault="00AB5E6B" w:rsidP="00AB5E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F2B0C">
        <w:rPr>
          <w:rFonts w:cs="Times New Roman"/>
          <w:sz w:val="24"/>
          <w:szCs w:val="24"/>
        </w:rPr>
        <w:t>«О внесении дополнений в Закон Приднестровской Молдавской Республики</w:t>
      </w:r>
    </w:p>
    <w:p w:rsidR="00AB5E6B" w:rsidRPr="000F2B0C" w:rsidRDefault="00AB5E6B" w:rsidP="00AB5E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F2B0C">
        <w:rPr>
          <w:rFonts w:cs="Times New Roman"/>
          <w:sz w:val="24"/>
          <w:szCs w:val="24"/>
        </w:rPr>
        <w:t>«О культуре»</w:t>
      </w:r>
    </w:p>
    <w:p w:rsidR="00AB5E6B" w:rsidRPr="000F2B0C" w:rsidRDefault="00AB5E6B" w:rsidP="00AB5E6B">
      <w:pPr>
        <w:pStyle w:val="a3"/>
        <w:jc w:val="both"/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B5E6B" w:rsidRPr="000F2B0C" w:rsidTr="00703008">
        <w:tc>
          <w:tcPr>
            <w:tcW w:w="4672" w:type="dxa"/>
          </w:tcPr>
          <w:p w:rsidR="00AB5E6B" w:rsidRPr="000F2B0C" w:rsidRDefault="00AB5E6B" w:rsidP="00703008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0F2B0C">
              <w:rPr>
                <w:rFonts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4673" w:type="dxa"/>
          </w:tcPr>
          <w:p w:rsidR="00AB5E6B" w:rsidRPr="000F2B0C" w:rsidRDefault="00AB5E6B" w:rsidP="00703008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0F2B0C">
              <w:rPr>
                <w:rFonts w:cs="Times New Roman"/>
                <w:sz w:val="24"/>
                <w:szCs w:val="24"/>
              </w:rPr>
              <w:t>Предлагаемая редакция</w:t>
            </w:r>
          </w:p>
        </w:tc>
      </w:tr>
      <w:tr w:rsidR="00AB5E6B" w:rsidRPr="000F2B0C" w:rsidTr="00703008">
        <w:tc>
          <w:tcPr>
            <w:tcW w:w="4672" w:type="dxa"/>
          </w:tcPr>
          <w:p w:rsidR="00AB5E6B" w:rsidRPr="000F2B0C" w:rsidRDefault="00AB5E6B" w:rsidP="00703008">
            <w:pPr>
              <w:ind w:firstLine="708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0F2B0C">
              <w:rPr>
                <w:rFonts w:cs="Times New Roman"/>
                <w:b/>
                <w:sz w:val="24"/>
                <w:szCs w:val="24"/>
              </w:rPr>
              <w:t>Статья 4.</w:t>
            </w:r>
            <w:r w:rsidRPr="000F2B0C">
              <w:rPr>
                <w:rFonts w:cs="Times New Roman"/>
                <w:sz w:val="24"/>
                <w:szCs w:val="24"/>
              </w:rPr>
              <w:t xml:space="preserve"> Основные понятия и термины, используемые в настоящем Законе</w:t>
            </w:r>
          </w:p>
          <w:p w:rsidR="00AB5E6B" w:rsidRPr="000F2B0C" w:rsidRDefault="00AB5E6B" w:rsidP="00703008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0F2B0C">
              <w:rPr>
                <w:rFonts w:cs="Times New Roman"/>
                <w:sz w:val="24"/>
                <w:szCs w:val="24"/>
              </w:rPr>
              <w:t>…………………………</w:t>
            </w:r>
          </w:p>
          <w:p w:rsidR="00AB5E6B" w:rsidRPr="000F2B0C" w:rsidRDefault="00AB5E6B" w:rsidP="00703008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  <w:p w:rsidR="00AB5E6B" w:rsidRPr="000F2B0C" w:rsidRDefault="00AB5E6B" w:rsidP="00703008">
            <w:pPr>
              <w:pStyle w:val="a3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2B0C">
              <w:rPr>
                <w:rFonts w:cs="Times New Roman"/>
                <w:b/>
                <w:sz w:val="24"/>
                <w:szCs w:val="24"/>
              </w:rPr>
              <w:t>отсутствует</w:t>
            </w:r>
          </w:p>
          <w:p w:rsidR="00AB5E6B" w:rsidRPr="000F2B0C" w:rsidRDefault="00AB5E6B" w:rsidP="00703008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0F2B0C">
              <w:rPr>
                <w:rFonts w:cs="Times New Roman"/>
                <w:sz w:val="24"/>
                <w:szCs w:val="24"/>
              </w:rPr>
              <w:t>………………………….</w:t>
            </w:r>
          </w:p>
          <w:p w:rsidR="00AB5E6B" w:rsidRPr="000F2B0C" w:rsidRDefault="00AB5E6B" w:rsidP="00703008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  <w:p w:rsidR="00AB5E6B" w:rsidRPr="000F2B0C" w:rsidRDefault="00AB5E6B" w:rsidP="00703008">
            <w:pPr>
              <w:pStyle w:val="a3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2B0C">
              <w:rPr>
                <w:rFonts w:cs="Times New Roman"/>
                <w:b/>
                <w:sz w:val="24"/>
                <w:szCs w:val="24"/>
              </w:rPr>
              <w:t>Отсутствует</w:t>
            </w:r>
          </w:p>
          <w:p w:rsidR="00AB5E6B" w:rsidRPr="000F2B0C" w:rsidRDefault="00AB5E6B" w:rsidP="00703008">
            <w:pPr>
              <w:pStyle w:val="a3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AB5E6B" w:rsidRPr="000F2B0C" w:rsidRDefault="00AB5E6B" w:rsidP="00703008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0F2B0C">
              <w:rPr>
                <w:rFonts w:cs="Times New Roman"/>
                <w:sz w:val="24"/>
                <w:szCs w:val="24"/>
              </w:rPr>
              <w:t>…………………………..</w:t>
            </w:r>
          </w:p>
          <w:p w:rsidR="00AB5E6B" w:rsidRPr="000F2B0C" w:rsidRDefault="00AB5E6B" w:rsidP="00703008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B5E6B" w:rsidRPr="000F2B0C" w:rsidRDefault="00AB5E6B" w:rsidP="00703008">
            <w:pPr>
              <w:ind w:firstLine="708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0F2B0C">
              <w:rPr>
                <w:rFonts w:cs="Times New Roman"/>
                <w:b/>
                <w:sz w:val="24"/>
                <w:szCs w:val="24"/>
              </w:rPr>
              <w:t>Статья 4.</w:t>
            </w:r>
            <w:r w:rsidRPr="000F2B0C">
              <w:rPr>
                <w:rFonts w:cs="Times New Roman"/>
                <w:sz w:val="24"/>
                <w:szCs w:val="24"/>
              </w:rPr>
              <w:t xml:space="preserve"> Основные понятия и термины, используемые в настоящем Законе</w:t>
            </w:r>
          </w:p>
          <w:p w:rsidR="00AB5E6B" w:rsidRPr="000F2B0C" w:rsidRDefault="00AB5E6B" w:rsidP="00703008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0F2B0C">
              <w:rPr>
                <w:rFonts w:cs="Times New Roman"/>
                <w:sz w:val="24"/>
                <w:szCs w:val="24"/>
              </w:rPr>
              <w:t>……………………..</w:t>
            </w:r>
          </w:p>
          <w:p w:rsidR="00AB5E6B" w:rsidRPr="000F2B0C" w:rsidRDefault="00AB5E6B" w:rsidP="00703008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  <w:p w:rsidR="00AB5E6B" w:rsidRPr="000F2B0C" w:rsidRDefault="00AB5E6B" w:rsidP="00703008">
            <w:pPr>
              <w:pStyle w:val="a3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F2B0C">
              <w:rPr>
                <w:rFonts w:cs="Times New Roman"/>
                <w:b/>
                <w:sz w:val="24"/>
                <w:szCs w:val="24"/>
              </w:rPr>
              <w:t>12-1. Организация культуры – организация, осуществляющая культурную деятельность.</w:t>
            </w:r>
          </w:p>
          <w:p w:rsidR="00AB5E6B" w:rsidRPr="000F2B0C" w:rsidRDefault="00AB5E6B" w:rsidP="00703008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F2B0C">
              <w:rPr>
                <w:rFonts w:cs="Times New Roman"/>
                <w:sz w:val="24"/>
                <w:szCs w:val="24"/>
              </w:rPr>
              <w:t>……………………………..</w:t>
            </w:r>
          </w:p>
          <w:p w:rsidR="00AB5E6B" w:rsidRPr="000F2B0C" w:rsidRDefault="00AB5E6B" w:rsidP="00703008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  <w:p w:rsidR="00AB5E6B" w:rsidRPr="000F2B0C" w:rsidRDefault="00AB5E6B" w:rsidP="00703008">
            <w:pPr>
              <w:pStyle w:val="a3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F2B0C">
              <w:rPr>
                <w:rFonts w:cs="Times New Roman"/>
                <w:b/>
                <w:sz w:val="24"/>
                <w:szCs w:val="24"/>
              </w:rPr>
              <w:t>19-1. Работник культуры – творческий работник или работник организации культуры, осуществляющий деятельность в области культуры.</w:t>
            </w:r>
          </w:p>
          <w:p w:rsidR="00AB5E6B" w:rsidRPr="000F2B0C" w:rsidRDefault="00AB5E6B" w:rsidP="00703008">
            <w:pPr>
              <w:pStyle w:val="a3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AB5E6B" w:rsidRPr="000F2B0C" w:rsidRDefault="00AB5E6B" w:rsidP="00703008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0F2B0C">
              <w:rPr>
                <w:rFonts w:cs="Times New Roman"/>
                <w:sz w:val="24"/>
                <w:szCs w:val="24"/>
              </w:rPr>
              <w:t>…………………………..</w:t>
            </w:r>
          </w:p>
          <w:p w:rsidR="00AB5E6B" w:rsidRPr="000F2B0C" w:rsidRDefault="00AB5E6B" w:rsidP="00703008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B5E6B" w:rsidRPr="000F2B0C" w:rsidTr="00703008">
        <w:tc>
          <w:tcPr>
            <w:tcW w:w="4672" w:type="dxa"/>
          </w:tcPr>
          <w:p w:rsidR="00AB5E6B" w:rsidRPr="000F2B0C" w:rsidRDefault="00AB5E6B" w:rsidP="00703008">
            <w:pPr>
              <w:ind w:firstLine="708"/>
              <w:jc w:val="both"/>
              <w:rPr>
                <w:rFonts w:cs="Times New Roman"/>
                <w:sz w:val="24"/>
                <w:szCs w:val="24"/>
              </w:rPr>
            </w:pPr>
            <w:r w:rsidRPr="000F2B0C">
              <w:rPr>
                <w:rFonts w:cs="Times New Roman"/>
                <w:b/>
                <w:sz w:val="24"/>
                <w:szCs w:val="24"/>
              </w:rPr>
              <w:t>Статья 24.</w:t>
            </w:r>
            <w:r w:rsidRPr="000F2B0C">
              <w:rPr>
                <w:rFonts w:cs="Times New Roman"/>
                <w:sz w:val="24"/>
                <w:szCs w:val="24"/>
              </w:rPr>
              <w:t xml:space="preserve"> Компетенция исполнительного органа государственной власти, в ведении которого находятся вопросы культуры</w:t>
            </w:r>
          </w:p>
          <w:p w:rsidR="00AB5E6B" w:rsidRPr="000F2B0C" w:rsidRDefault="00AB5E6B" w:rsidP="00703008">
            <w:pPr>
              <w:pStyle w:val="a5"/>
              <w:spacing w:before="0" w:beforeAutospacing="0" w:after="0" w:afterAutospacing="0"/>
              <w:ind w:firstLine="708"/>
              <w:jc w:val="both"/>
            </w:pPr>
          </w:p>
          <w:p w:rsidR="00AB5E6B" w:rsidRPr="000F2B0C" w:rsidRDefault="00AB5E6B" w:rsidP="00703008">
            <w:pPr>
              <w:ind w:firstLine="708"/>
              <w:jc w:val="both"/>
              <w:rPr>
                <w:rFonts w:cs="Times New Roman"/>
                <w:sz w:val="24"/>
                <w:szCs w:val="24"/>
              </w:rPr>
            </w:pPr>
            <w:r w:rsidRPr="000F2B0C">
              <w:rPr>
                <w:rFonts w:cs="Times New Roman"/>
                <w:sz w:val="24"/>
                <w:szCs w:val="24"/>
              </w:rPr>
              <w:t>К компетенции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культуры, относится:</w:t>
            </w:r>
          </w:p>
          <w:p w:rsidR="00AB5E6B" w:rsidRPr="000F2B0C" w:rsidRDefault="00AB5E6B" w:rsidP="00703008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0F2B0C">
              <w:rPr>
                <w:rFonts w:cs="Times New Roman"/>
                <w:sz w:val="24"/>
                <w:szCs w:val="24"/>
              </w:rPr>
              <w:t>………………………</w:t>
            </w:r>
          </w:p>
          <w:p w:rsidR="00AB5E6B" w:rsidRPr="000F2B0C" w:rsidRDefault="00AB5E6B" w:rsidP="00703008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  <w:p w:rsidR="00AB5E6B" w:rsidRPr="000F2B0C" w:rsidRDefault="00AB5E6B" w:rsidP="00703008">
            <w:pPr>
              <w:ind w:firstLine="708"/>
              <w:jc w:val="both"/>
              <w:rPr>
                <w:rFonts w:cs="Times New Roman"/>
                <w:sz w:val="24"/>
                <w:szCs w:val="24"/>
              </w:rPr>
            </w:pPr>
            <w:r w:rsidRPr="000F2B0C">
              <w:rPr>
                <w:rFonts w:cs="Times New Roman"/>
                <w:sz w:val="24"/>
                <w:szCs w:val="24"/>
              </w:rPr>
              <w:t xml:space="preserve">м) определение порядка, организация и проведение (в случаях, установленных законодательными актами) </w:t>
            </w:r>
            <w:r w:rsidRPr="000F2B0C">
              <w:rPr>
                <w:rFonts w:cs="Times New Roman"/>
                <w:i/>
                <w:sz w:val="24"/>
                <w:szCs w:val="24"/>
              </w:rPr>
              <w:t>аттестации</w:t>
            </w:r>
            <w:r w:rsidRPr="000F2B0C">
              <w:rPr>
                <w:rFonts w:cs="Times New Roman"/>
                <w:sz w:val="24"/>
                <w:szCs w:val="24"/>
              </w:rPr>
              <w:t xml:space="preserve"> руководящих и педагогических работников организаций дополнительного образования художественно-эстетической направленности в целях подтверждения соответствия занимаемым ими должностям и в целях присвоения квалификационной категории;</w:t>
            </w:r>
          </w:p>
          <w:p w:rsidR="00AB5E6B" w:rsidRPr="000F2B0C" w:rsidRDefault="00AB5E6B" w:rsidP="00703008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  <w:p w:rsidR="00AB5E6B" w:rsidRPr="000F2B0C" w:rsidRDefault="00AB5E6B" w:rsidP="00703008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0F2B0C">
              <w:rPr>
                <w:rFonts w:cs="Times New Roman"/>
                <w:sz w:val="24"/>
                <w:szCs w:val="24"/>
              </w:rPr>
              <w:t>………………………</w:t>
            </w:r>
          </w:p>
          <w:p w:rsidR="00AB5E6B" w:rsidRPr="000F2B0C" w:rsidRDefault="00AB5E6B" w:rsidP="00703008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  <w:p w:rsidR="00AB5E6B" w:rsidRPr="000F2B0C" w:rsidRDefault="00AB5E6B" w:rsidP="00703008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  <w:p w:rsidR="00AB5E6B" w:rsidRPr="000F2B0C" w:rsidRDefault="00AB5E6B" w:rsidP="00703008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  <w:p w:rsidR="00AB5E6B" w:rsidRPr="000F2B0C" w:rsidRDefault="00AB5E6B" w:rsidP="00703008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B5E6B" w:rsidRPr="000F2B0C" w:rsidRDefault="00AB5E6B" w:rsidP="00703008">
            <w:pPr>
              <w:ind w:firstLine="708"/>
              <w:jc w:val="both"/>
              <w:rPr>
                <w:rFonts w:cs="Times New Roman"/>
                <w:sz w:val="24"/>
                <w:szCs w:val="24"/>
              </w:rPr>
            </w:pPr>
            <w:r w:rsidRPr="000F2B0C">
              <w:rPr>
                <w:rFonts w:cs="Times New Roman"/>
                <w:b/>
                <w:sz w:val="24"/>
                <w:szCs w:val="24"/>
              </w:rPr>
              <w:lastRenderedPageBreak/>
              <w:t>Статья 24.</w:t>
            </w:r>
            <w:r w:rsidRPr="000F2B0C">
              <w:rPr>
                <w:rFonts w:cs="Times New Roman"/>
                <w:sz w:val="24"/>
                <w:szCs w:val="24"/>
              </w:rPr>
              <w:t xml:space="preserve"> Компетенция исполнительного органа государственной власти, в ведении которого находятся вопросы культуры</w:t>
            </w:r>
          </w:p>
          <w:p w:rsidR="00AB5E6B" w:rsidRPr="000F2B0C" w:rsidRDefault="00AB5E6B" w:rsidP="00703008">
            <w:pPr>
              <w:ind w:firstLine="708"/>
              <w:jc w:val="both"/>
              <w:rPr>
                <w:rFonts w:cs="Times New Roman"/>
                <w:sz w:val="24"/>
                <w:szCs w:val="24"/>
              </w:rPr>
            </w:pPr>
          </w:p>
          <w:p w:rsidR="00AB5E6B" w:rsidRPr="000F2B0C" w:rsidRDefault="00AB5E6B" w:rsidP="00703008">
            <w:pPr>
              <w:ind w:firstLine="708"/>
              <w:jc w:val="both"/>
              <w:rPr>
                <w:rFonts w:cs="Times New Roman"/>
                <w:sz w:val="24"/>
                <w:szCs w:val="24"/>
              </w:rPr>
            </w:pPr>
            <w:r w:rsidRPr="000F2B0C">
              <w:rPr>
                <w:rFonts w:cs="Times New Roman"/>
                <w:sz w:val="24"/>
                <w:szCs w:val="24"/>
              </w:rPr>
              <w:t>К компетенции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культуры, относится:</w:t>
            </w:r>
          </w:p>
          <w:p w:rsidR="00AB5E6B" w:rsidRPr="000F2B0C" w:rsidRDefault="00AB5E6B" w:rsidP="00703008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0F2B0C">
              <w:rPr>
                <w:rFonts w:cs="Times New Roman"/>
                <w:sz w:val="24"/>
                <w:szCs w:val="24"/>
              </w:rPr>
              <w:t>……………….</w:t>
            </w:r>
          </w:p>
          <w:p w:rsidR="00AB5E6B" w:rsidRPr="000F2B0C" w:rsidRDefault="00AB5E6B" w:rsidP="00703008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  <w:p w:rsidR="00AB5E6B" w:rsidRPr="000F2B0C" w:rsidRDefault="00AB5E6B" w:rsidP="00703008">
            <w:pPr>
              <w:ind w:firstLine="708"/>
              <w:jc w:val="both"/>
              <w:rPr>
                <w:rFonts w:cs="Times New Roman"/>
                <w:sz w:val="24"/>
                <w:szCs w:val="24"/>
              </w:rPr>
            </w:pPr>
            <w:r w:rsidRPr="000F2B0C">
              <w:rPr>
                <w:rFonts w:cs="Times New Roman"/>
                <w:sz w:val="24"/>
                <w:szCs w:val="24"/>
              </w:rPr>
              <w:t xml:space="preserve">м) определение порядка, организация и проведение (в случаях, установленных законодательными актами) </w:t>
            </w:r>
            <w:r w:rsidRPr="000F2B0C">
              <w:rPr>
                <w:rFonts w:cs="Times New Roman"/>
                <w:i/>
                <w:sz w:val="24"/>
                <w:szCs w:val="24"/>
              </w:rPr>
              <w:t>аттестации</w:t>
            </w:r>
            <w:r w:rsidRPr="000F2B0C">
              <w:rPr>
                <w:rFonts w:cs="Times New Roman"/>
                <w:sz w:val="24"/>
                <w:szCs w:val="24"/>
              </w:rPr>
              <w:t xml:space="preserve"> </w:t>
            </w:r>
            <w:r w:rsidRPr="000F2B0C">
              <w:rPr>
                <w:rFonts w:cs="Times New Roman"/>
                <w:b/>
                <w:sz w:val="24"/>
                <w:szCs w:val="24"/>
              </w:rPr>
              <w:t>работников организаций культуры</w:t>
            </w:r>
            <w:r w:rsidRPr="000F2B0C">
              <w:rPr>
                <w:rFonts w:cs="Times New Roman"/>
                <w:sz w:val="24"/>
                <w:szCs w:val="24"/>
              </w:rPr>
              <w:t>, руководящих и педагогических работников организаций дополнительного образования художественно-эстетической направленности в целях подтверждения соответствия занимаемым ими должностям и в целях присвоения квалификационной категории;</w:t>
            </w:r>
          </w:p>
          <w:p w:rsidR="00AB5E6B" w:rsidRPr="000F2B0C" w:rsidRDefault="00AB5E6B" w:rsidP="00703008">
            <w:pPr>
              <w:shd w:val="clear" w:color="auto" w:fill="FFFFFF"/>
              <w:ind w:firstLine="284"/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0F2B0C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…………………..</w:t>
            </w:r>
          </w:p>
        </w:tc>
      </w:tr>
      <w:tr w:rsidR="00AB5E6B" w:rsidRPr="000F2B0C" w:rsidTr="00703008">
        <w:trPr>
          <w:trHeight w:val="70"/>
        </w:trPr>
        <w:tc>
          <w:tcPr>
            <w:tcW w:w="4672" w:type="dxa"/>
          </w:tcPr>
          <w:p w:rsidR="00AB5E6B" w:rsidRPr="000F2B0C" w:rsidRDefault="00AB5E6B" w:rsidP="00703008">
            <w:pPr>
              <w:ind w:firstLine="708"/>
              <w:jc w:val="both"/>
              <w:rPr>
                <w:rFonts w:cs="Times New Roman"/>
                <w:sz w:val="24"/>
                <w:szCs w:val="24"/>
              </w:rPr>
            </w:pPr>
            <w:r w:rsidRPr="000F2B0C">
              <w:rPr>
                <w:rFonts w:cs="Times New Roman"/>
                <w:b/>
                <w:sz w:val="24"/>
                <w:szCs w:val="24"/>
              </w:rPr>
              <w:t>Статья 24.</w:t>
            </w:r>
            <w:r w:rsidRPr="000F2B0C">
              <w:rPr>
                <w:rFonts w:cs="Times New Roman"/>
                <w:sz w:val="24"/>
                <w:szCs w:val="24"/>
              </w:rPr>
              <w:t xml:space="preserve"> Компетенция исполнительного органа государственной власти, в ведении которого находятся вопросы культуры</w:t>
            </w:r>
          </w:p>
          <w:p w:rsidR="00AB5E6B" w:rsidRPr="000F2B0C" w:rsidRDefault="00AB5E6B" w:rsidP="00703008">
            <w:pPr>
              <w:pStyle w:val="a5"/>
              <w:spacing w:before="0" w:beforeAutospacing="0" w:after="0" w:afterAutospacing="0"/>
              <w:ind w:firstLine="708"/>
              <w:jc w:val="both"/>
            </w:pPr>
          </w:p>
          <w:p w:rsidR="00AB5E6B" w:rsidRPr="000F2B0C" w:rsidRDefault="00AB5E6B" w:rsidP="00703008">
            <w:pPr>
              <w:ind w:firstLine="708"/>
              <w:jc w:val="both"/>
              <w:rPr>
                <w:rFonts w:cs="Times New Roman"/>
                <w:sz w:val="24"/>
                <w:szCs w:val="24"/>
              </w:rPr>
            </w:pPr>
            <w:r w:rsidRPr="000F2B0C">
              <w:rPr>
                <w:rFonts w:cs="Times New Roman"/>
                <w:sz w:val="24"/>
                <w:szCs w:val="24"/>
              </w:rPr>
              <w:t>К компетенции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культуры, относится:</w:t>
            </w:r>
          </w:p>
          <w:p w:rsidR="00AB5E6B" w:rsidRPr="000F2B0C" w:rsidRDefault="00AB5E6B" w:rsidP="00703008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0F2B0C">
              <w:rPr>
                <w:rFonts w:cs="Times New Roman"/>
                <w:sz w:val="24"/>
                <w:szCs w:val="24"/>
              </w:rPr>
              <w:t>………………………</w:t>
            </w:r>
          </w:p>
          <w:p w:rsidR="00AB5E6B" w:rsidRPr="000F2B0C" w:rsidRDefault="00AB5E6B" w:rsidP="00703008">
            <w:pPr>
              <w:pStyle w:val="a5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b/>
              </w:rPr>
            </w:pPr>
          </w:p>
          <w:p w:rsidR="00AB5E6B" w:rsidRPr="000F2B0C" w:rsidRDefault="00AB5E6B" w:rsidP="00703008">
            <w:pPr>
              <w:pStyle w:val="a3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2B0C">
              <w:rPr>
                <w:rFonts w:cs="Times New Roman"/>
                <w:b/>
                <w:sz w:val="24"/>
                <w:szCs w:val="24"/>
              </w:rPr>
              <w:t>отсутствует</w:t>
            </w:r>
          </w:p>
          <w:p w:rsidR="00AB5E6B" w:rsidRPr="000F2B0C" w:rsidRDefault="00AB5E6B" w:rsidP="00703008">
            <w:pPr>
              <w:pStyle w:val="a5"/>
              <w:shd w:val="clear" w:color="auto" w:fill="FFFFFF"/>
              <w:spacing w:before="0" w:beforeAutospacing="0" w:after="0" w:afterAutospacing="0"/>
              <w:ind w:firstLine="720"/>
              <w:jc w:val="both"/>
            </w:pPr>
          </w:p>
        </w:tc>
        <w:tc>
          <w:tcPr>
            <w:tcW w:w="4673" w:type="dxa"/>
          </w:tcPr>
          <w:p w:rsidR="00AB5E6B" w:rsidRPr="000F2B0C" w:rsidRDefault="00AB5E6B" w:rsidP="00703008">
            <w:pPr>
              <w:ind w:firstLine="708"/>
              <w:jc w:val="both"/>
              <w:rPr>
                <w:rFonts w:cs="Times New Roman"/>
                <w:sz w:val="24"/>
                <w:szCs w:val="24"/>
              </w:rPr>
            </w:pPr>
            <w:r w:rsidRPr="000F2B0C">
              <w:rPr>
                <w:rFonts w:cs="Times New Roman"/>
                <w:b/>
                <w:sz w:val="24"/>
                <w:szCs w:val="24"/>
              </w:rPr>
              <w:t>Статья 24.</w:t>
            </w:r>
            <w:r w:rsidRPr="000F2B0C">
              <w:rPr>
                <w:rFonts w:cs="Times New Roman"/>
                <w:sz w:val="24"/>
                <w:szCs w:val="24"/>
              </w:rPr>
              <w:t xml:space="preserve"> Компетенция исполнительного органа государственной власти, в ведении которого находятся вопросы культуры</w:t>
            </w:r>
          </w:p>
          <w:p w:rsidR="00AB5E6B" w:rsidRPr="000F2B0C" w:rsidRDefault="00AB5E6B" w:rsidP="00703008">
            <w:pPr>
              <w:pStyle w:val="a5"/>
              <w:spacing w:before="0" w:beforeAutospacing="0" w:after="0" w:afterAutospacing="0"/>
              <w:ind w:firstLine="708"/>
              <w:jc w:val="both"/>
            </w:pPr>
          </w:p>
          <w:p w:rsidR="00AB5E6B" w:rsidRPr="000F2B0C" w:rsidRDefault="00AB5E6B" w:rsidP="00703008">
            <w:pPr>
              <w:ind w:firstLine="708"/>
              <w:jc w:val="both"/>
              <w:rPr>
                <w:rFonts w:cs="Times New Roman"/>
                <w:sz w:val="24"/>
                <w:szCs w:val="24"/>
              </w:rPr>
            </w:pPr>
            <w:r w:rsidRPr="000F2B0C">
              <w:rPr>
                <w:rFonts w:cs="Times New Roman"/>
                <w:sz w:val="24"/>
                <w:szCs w:val="24"/>
              </w:rPr>
              <w:t>К компетенции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культуры, относится:</w:t>
            </w:r>
          </w:p>
          <w:p w:rsidR="00AB5E6B" w:rsidRPr="000F2B0C" w:rsidRDefault="00AB5E6B" w:rsidP="00703008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0F2B0C">
              <w:rPr>
                <w:rFonts w:cs="Times New Roman"/>
                <w:sz w:val="24"/>
                <w:szCs w:val="24"/>
              </w:rPr>
              <w:t>………………………</w:t>
            </w:r>
          </w:p>
          <w:p w:rsidR="00AB5E6B" w:rsidRPr="000F2B0C" w:rsidRDefault="00AB5E6B" w:rsidP="00703008">
            <w:pPr>
              <w:pStyle w:val="a5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rFonts w:eastAsia="Times New Roman"/>
                <w:b/>
                <w:shd w:val="clear" w:color="auto" w:fill="FFFFFF"/>
              </w:rPr>
            </w:pPr>
          </w:p>
          <w:p w:rsidR="00AB5E6B" w:rsidRPr="000F2B0C" w:rsidRDefault="00AB5E6B" w:rsidP="0070300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F2B0C">
              <w:rPr>
                <w:rFonts w:cs="Times New Roman"/>
                <w:sz w:val="24"/>
                <w:szCs w:val="24"/>
              </w:rPr>
              <w:t xml:space="preserve">__) </w:t>
            </w:r>
            <w:r w:rsidRPr="000F2B0C">
              <w:rPr>
                <w:rFonts w:cs="Times New Roman"/>
                <w:b/>
                <w:sz w:val="24"/>
                <w:szCs w:val="24"/>
              </w:rPr>
              <w:t>утверждение типовых штатных расписаний государственных и муниципальных организаций культуры;</w:t>
            </w:r>
          </w:p>
          <w:p w:rsidR="00AB5E6B" w:rsidRPr="000F2B0C" w:rsidRDefault="00AB5E6B" w:rsidP="00703008">
            <w:pPr>
              <w:jc w:val="both"/>
              <w:rPr>
                <w:rFonts w:eastAsia="Calibri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F2B0C">
              <w:rPr>
                <w:rFonts w:cs="Times New Roman"/>
                <w:b/>
                <w:sz w:val="24"/>
                <w:szCs w:val="24"/>
              </w:rPr>
              <w:t>__) разработка и утверждение перечня типов и видов организаций</w:t>
            </w:r>
            <w:r w:rsidRPr="000F2B0C">
              <w:rPr>
                <w:rFonts w:eastAsia="Calibri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культуры в зависимости от направлений культурной деятельности;</w:t>
            </w:r>
          </w:p>
          <w:p w:rsidR="00AB5E6B" w:rsidRPr="000F2B0C" w:rsidRDefault="00AB5E6B" w:rsidP="00703008">
            <w:pPr>
              <w:tabs>
                <w:tab w:val="left" w:pos="0"/>
              </w:tabs>
              <w:ind w:firstLine="633"/>
              <w:jc w:val="both"/>
              <w:rPr>
                <w:rFonts w:eastAsia="Calibri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0F2B0C">
              <w:rPr>
                <w:rFonts w:eastAsia="Calibri" w:cs="Times New Roman"/>
                <w:b/>
                <w:sz w:val="24"/>
                <w:szCs w:val="24"/>
                <w:shd w:val="clear" w:color="auto" w:fill="FFFFFF"/>
                <w:lang w:eastAsia="ru-RU"/>
              </w:rPr>
              <w:t>__) разработка и утверждение положений о типах и видах организаций культуры;</w:t>
            </w:r>
          </w:p>
          <w:p w:rsidR="00AB5E6B" w:rsidRPr="000F2B0C" w:rsidRDefault="00AB5E6B" w:rsidP="00703008">
            <w:pPr>
              <w:pStyle w:val="a5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rFonts w:eastAsia="Times New Roman"/>
                <w:b/>
                <w:shd w:val="clear" w:color="auto" w:fill="FFFFFF"/>
              </w:rPr>
            </w:pPr>
            <w:r w:rsidRPr="000F2B0C">
              <w:rPr>
                <w:b/>
                <w:shd w:val="clear" w:color="auto" w:fill="FFFFFF"/>
              </w:rPr>
              <w:t>__) разработка и утверждение положения о порядке присвоения (подтверждения) звания «Народный (образцовый) самодеятельный коллектив.</w:t>
            </w:r>
          </w:p>
          <w:p w:rsidR="00AB5E6B" w:rsidRPr="000F2B0C" w:rsidRDefault="00AB5E6B" w:rsidP="0070300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</w:tr>
    </w:tbl>
    <w:p w:rsidR="00AB5E6B" w:rsidRPr="000F2B0C" w:rsidRDefault="00AB5E6B" w:rsidP="00AB5E6B">
      <w:pPr>
        <w:pStyle w:val="a3"/>
        <w:jc w:val="both"/>
        <w:rPr>
          <w:rFonts w:cs="Times New Roman"/>
          <w:b/>
          <w:sz w:val="24"/>
          <w:szCs w:val="24"/>
        </w:rPr>
      </w:pPr>
    </w:p>
    <w:p w:rsidR="00974F6A" w:rsidRDefault="00974F6A">
      <w:bookmarkStart w:id="0" w:name="_GoBack"/>
      <w:bookmarkEnd w:id="0"/>
    </w:p>
    <w:sectPr w:rsidR="0097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51"/>
    <w:rsid w:val="00974F6A"/>
    <w:rsid w:val="00AB5E6B"/>
    <w:rsid w:val="00CD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AC916-980A-4E1D-802E-62952F2A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E6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E6B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AB5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Знак Знак3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6"/>
    <w:uiPriority w:val="99"/>
    <w:rsid w:val="00AB5E6B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 Знак3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5"/>
    <w:uiPriority w:val="99"/>
    <w:locked/>
    <w:rsid w:val="00AB5E6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2025-03-10T07:28:00Z</dcterms:created>
  <dcterms:modified xsi:type="dcterms:W3CDTF">2025-03-10T07:28:00Z</dcterms:modified>
</cp:coreProperties>
</file>