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D8B" w:rsidRPr="00F707B0" w:rsidRDefault="00E91D8B" w:rsidP="00E91D8B">
      <w:pPr>
        <w:spacing w:after="0" w:line="240" w:lineRule="auto"/>
        <w:jc w:val="center"/>
        <w:rPr>
          <w:rFonts w:ascii="Times New Roman" w:hAnsi="Times New Roman" w:cs="Times New Roman"/>
          <w:sz w:val="28"/>
          <w:szCs w:val="28"/>
        </w:rPr>
      </w:pPr>
      <w:r w:rsidRPr="00F707B0">
        <w:rPr>
          <w:rFonts w:ascii="Times New Roman" w:hAnsi="Times New Roman" w:cs="Times New Roman"/>
          <w:sz w:val="28"/>
          <w:szCs w:val="28"/>
        </w:rPr>
        <w:t xml:space="preserve">СРАВНИТЕЛЬНАЯ ТАБЛИЦА </w:t>
      </w:r>
      <w:r w:rsidRPr="00F707B0">
        <w:rPr>
          <w:rFonts w:ascii="Times New Roman" w:hAnsi="Times New Roman" w:cs="Times New Roman"/>
          <w:sz w:val="28"/>
          <w:szCs w:val="28"/>
        </w:rPr>
        <w:tab/>
      </w:r>
    </w:p>
    <w:p w:rsidR="00E91D8B" w:rsidRPr="00F707B0" w:rsidRDefault="00E91D8B" w:rsidP="00E91D8B">
      <w:pPr>
        <w:spacing w:after="0" w:line="240" w:lineRule="auto"/>
        <w:jc w:val="center"/>
        <w:rPr>
          <w:rFonts w:ascii="Times New Roman" w:hAnsi="Times New Roman" w:cs="Times New Roman"/>
          <w:sz w:val="28"/>
          <w:szCs w:val="28"/>
        </w:rPr>
      </w:pPr>
      <w:r w:rsidRPr="00F707B0">
        <w:rPr>
          <w:rFonts w:ascii="Times New Roman" w:hAnsi="Times New Roman" w:cs="Times New Roman"/>
          <w:sz w:val="28"/>
          <w:szCs w:val="28"/>
        </w:rPr>
        <w:t xml:space="preserve">к проекту закона Приднестровской Молдавской Республики  </w:t>
      </w:r>
    </w:p>
    <w:p w:rsidR="00E91D8B" w:rsidRPr="00F707B0" w:rsidRDefault="00E91D8B" w:rsidP="00E91D8B">
      <w:pPr>
        <w:spacing w:after="0" w:line="240" w:lineRule="auto"/>
        <w:jc w:val="center"/>
        <w:rPr>
          <w:rFonts w:ascii="Times New Roman" w:hAnsi="Times New Roman" w:cs="Times New Roman"/>
          <w:sz w:val="28"/>
          <w:szCs w:val="28"/>
        </w:rPr>
      </w:pPr>
      <w:r w:rsidRPr="00F707B0">
        <w:rPr>
          <w:rFonts w:ascii="Times New Roman" w:hAnsi="Times New Roman" w:cs="Times New Roman"/>
          <w:sz w:val="28"/>
          <w:szCs w:val="28"/>
        </w:rPr>
        <w:t xml:space="preserve">«О внесении изменений и дополнений в Закон Приднестровской Молдавской Республики «О средствах массовой информации» </w:t>
      </w:r>
    </w:p>
    <w:p w:rsidR="00E91D8B" w:rsidRPr="00F707B0" w:rsidRDefault="00E91D8B" w:rsidP="00E91D8B">
      <w:pPr>
        <w:spacing w:after="0" w:line="240" w:lineRule="auto"/>
        <w:jc w:val="center"/>
        <w:rPr>
          <w:rFonts w:ascii="Times New Roman" w:hAnsi="Times New Roman" w:cs="Times New Roman"/>
          <w:sz w:val="28"/>
          <w:szCs w:val="28"/>
        </w:rPr>
      </w:pPr>
    </w:p>
    <w:tbl>
      <w:tblPr>
        <w:tblStyle w:val="a7"/>
        <w:tblW w:w="9640" w:type="dxa"/>
        <w:tblInd w:w="-147" w:type="dxa"/>
        <w:tblLook w:val="04A0" w:firstRow="1" w:lastRow="0" w:firstColumn="1" w:lastColumn="0" w:noHBand="0" w:noVBand="1"/>
      </w:tblPr>
      <w:tblGrid>
        <w:gridCol w:w="4820"/>
        <w:gridCol w:w="4820"/>
      </w:tblGrid>
      <w:tr w:rsidR="00E91D8B" w:rsidRPr="00F707B0" w:rsidTr="009709F5">
        <w:tc>
          <w:tcPr>
            <w:tcW w:w="4820" w:type="dxa"/>
          </w:tcPr>
          <w:p w:rsidR="00E91D8B" w:rsidRPr="00F707B0" w:rsidRDefault="00E91D8B" w:rsidP="009709F5">
            <w:pPr>
              <w:jc w:val="center"/>
              <w:rPr>
                <w:rFonts w:ascii="Times New Roman" w:hAnsi="Times New Roman" w:cs="Times New Roman"/>
                <w:sz w:val="28"/>
                <w:szCs w:val="28"/>
              </w:rPr>
            </w:pPr>
            <w:r w:rsidRPr="00F707B0">
              <w:rPr>
                <w:rFonts w:ascii="Times New Roman" w:hAnsi="Times New Roman" w:cs="Times New Roman"/>
                <w:sz w:val="28"/>
                <w:szCs w:val="28"/>
              </w:rPr>
              <w:t>Действующая редакция</w:t>
            </w:r>
          </w:p>
        </w:tc>
        <w:tc>
          <w:tcPr>
            <w:tcW w:w="4820" w:type="dxa"/>
          </w:tcPr>
          <w:p w:rsidR="00E91D8B" w:rsidRPr="00F707B0" w:rsidRDefault="00E91D8B" w:rsidP="009709F5">
            <w:pPr>
              <w:jc w:val="center"/>
              <w:rPr>
                <w:rFonts w:ascii="Times New Roman" w:hAnsi="Times New Roman" w:cs="Times New Roman"/>
                <w:sz w:val="28"/>
                <w:szCs w:val="28"/>
              </w:rPr>
            </w:pPr>
            <w:r w:rsidRPr="00F707B0">
              <w:rPr>
                <w:rFonts w:ascii="Times New Roman" w:hAnsi="Times New Roman" w:cs="Times New Roman"/>
                <w:sz w:val="28"/>
                <w:szCs w:val="28"/>
              </w:rPr>
              <w:t>Предлагаемая редакция</w:t>
            </w:r>
          </w:p>
        </w:tc>
      </w:tr>
      <w:tr w:rsidR="00E91D8B" w:rsidRPr="00F707B0" w:rsidTr="009709F5">
        <w:tc>
          <w:tcPr>
            <w:tcW w:w="4820" w:type="dxa"/>
          </w:tcPr>
          <w:p w:rsidR="00E91D8B" w:rsidRPr="00F707B0" w:rsidRDefault="00E91D8B" w:rsidP="009709F5">
            <w:pPr>
              <w:ind w:firstLine="608"/>
              <w:jc w:val="both"/>
              <w:rPr>
                <w:rFonts w:ascii="Times New Roman" w:hAnsi="Times New Roman" w:cs="Times New Roman"/>
                <w:b/>
                <w:bCs/>
                <w:sz w:val="28"/>
                <w:szCs w:val="28"/>
              </w:rPr>
            </w:pPr>
            <w:r w:rsidRPr="00F707B0">
              <w:rPr>
                <w:rFonts w:ascii="Times New Roman" w:hAnsi="Times New Roman" w:cs="Times New Roman"/>
                <w:sz w:val="28"/>
                <w:szCs w:val="28"/>
              </w:rPr>
              <w:t>Статья 2. Средства массовой информации. Основные понятия</w:t>
            </w:r>
          </w:p>
          <w:p w:rsidR="00E91D8B" w:rsidRPr="00F707B0" w:rsidRDefault="00E91D8B" w:rsidP="009709F5">
            <w:pPr>
              <w:ind w:firstLine="608"/>
              <w:rPr>
                <w:rFonts w:ascii="Times New Roman" w:hAnsi="Times New Roman" w:cs="Times New Roman"/>
                <w:sz w:val="28"/>
                <w:szCs w:val="28"/>
              </w:rPr>
            </w:pPr>
          </w:p>
          <w:p w:rsidR="00E91D8B" w:rsidRPr="00F707B0" w:rsidRDefault="00E91D8B" w:rsidP="009709F5">
            <w:pPr>
              <w:ind w:firstLine="608"/>
              <w:rPr>
                <w:rFonts w:ascii="Times New Roman" w:hAnsi="Times New Roman" w:cs="Times New Roman"/>
                <w:sz w:val="28"/>
                <w:szCs w:val="28"/>
              </w:rPr>
            </w:pPr>
            <w:r w:rsidRPr="00F707B0">
              <w:rPr>
                <w:rFonts w:ascii="Times New Roman" w:hAnsi="Times New Roman" w:cs="Times New Roman"/>
                <w:sz w:val="28"/>
                <w:szCs w:val="28"/>
              </w:rPr>
              <w:t>Для целей настоящего Закона:</w:t>
            </w:r>
          </w:p>
          <w:p w:rsidR="00E91D8B" w:rsidRPr="00F707B0" w:rsidRDefault="00E91D8B" w:rsidP="009709F5">
            <w:pPr>
              <w:ind w:firstLine="608"/>
              <w:rPr>
                <w:rFonts w:ascii="Times New Roman" w:hAnsi="Times New Roman" w:cs="Times New Roman"/>
                <w:b/>
                <w:bCs/>
                <w:sz w:val="28"/>
                <w:szCs w:val="28"/>
              </w:rPr>
            </w:pPr>
            <w:r w:rsidRPr="00F707B0">
              <w:rPr>
                <w:rFonts w:ascii="Times New Roman" w:hAnsi="Times New Roman" w:cs="Times New Roman"/>
                <w:b/>
                <w:bCs/>
                <w:sz w:val="28"/>
                <w:szCs w:val="28"/>
              </w:rPr>
              <w:t>…</w:t>
            </w:r>
          </w:p>
          <w:p w:rsidR="00E91D8B" w:rsidRPr="00F707B0" w:rsidRDefault="00E91D8B" w:rsidP="009709F5">
            <w:pPr>
              <w:ind w:firstLine="608"/>
              <w:rPr>
                <w:rFonts w:ascii="Times New Roman" w:hAnsi="Times New Roman" w:cs="Times New Roman"/>
                <w:b/>
                <w:sz w:val="28"/>
                <w:szCs w:val="28"/>
              </w:rPr>
            </w:pPr>
            <w:r w:rsidRPr="00F707B0">
              <w:rPr>
                <w:rFonts w:ascii="Times New Roman" w:hAnsi="Times New Roman" w:cs="Times New Roman"/>
                <w:b/>
                <w:bCs/>
                <w:sz w:val="28"/>
                <w:szCs w:val="28"/>
              </w:rPr>
              <w:t>к-1) о</w:t>
            </w:r>
            <w:r w:rsidRPr="00F707B0">
              <w:rPr>
                <w:rFonts w:ascii="Times New Roman" w:hAnsi="Times New Roman" w:cs="Times New Roman"/>
                <w:b/>
                <w:sz w:val="28"/>
                <w:szCs w:val="28"/>
              </w:rPr>
              <w:t>тсутствует;</w:t>
            </w:r>
          </w:p>
          <w:p w:rsidR="00E91D8B" w:rsidRPr="00F707B0" w:rsidRDefault="00E91D8B" w:rsidP="009709F5">
            <w:pPr>
              <w:ind w:firstLine="608"/>
              <w:rPr>
                <w:rFonts w:ascii="Times New Roman" w:hAnsi="Times New Roman" w:cs="Times New Roman"/>
                <w:sz w:val="28"/>
                <w:szCs w:val="28"/>
              </w:rPr>
            </w:pPr>
          </w:p>
          <w:p w:rsidR="00E91D8B" w:rsidRPr="00F707B0" w:rsidRDefault="00E91D8B" w:rsidP="009709F5">
            <w:pPr>
              <w:ind w:firstLine="608"/>
              <w:rPr>
                <w:rFonts w:ascii="Times New Roman" w:hAnsi="Times New Roman" w:cs="Times New Roman"/>
                <w:sz w:val="28"/>
                <w:szCs w:val="28"/>
              </w:rPr>
            </w:pPr>
          </w:p>
          <w:p w:rsidR="00E91D8B" w:rsidRPr="00F707B0" w:rsidRDefault="00E91D8B" w:rsidP="009709F5">
            <w:pPr>
              <w:ind w:firstLine="608"/>
              <w:rPr>
                <w:rFonts w:ascii="Times New Roman" w:hAnsi="Times New Roman" w:cs="Times New Roman"/>
                <w:sz w:val="28"/>
                <w:szCs w:val="28"/>
              </w:rPr>
            </w:pPr>
          </w:p>
          <w:p w:rsidR="00E91D8B" w:rsidRPr="00F707B0" w:rsidRDefault="00E91D8B" w:rsidP="009709F5">
            <w:pPr>
              <w:ind w:firstLine="608"/>
              <w:rPr>
                <w:rFonts w:ascii="Times New Roman" w:hAnsi="Times New Roman" w:cs="Times New Roman"/>
                <w:sz w:val="28"/>
                <w:szCs w:val="28"/>
              </w:rPr>
            </w:pPr>
          </w:p>
          <w:p w:rsidR="00E91D8B" w:rsidRPr="00F707B0" w:rsidRDefault="00E91D8B" w:rsidP="009709F5">
            <w:pPr>
              <w:ind w:firstLine="608"/>
              <w:rPr>
                <w:rFonts w:ascii="Times New Roman" w:hAnsi="Times New Roman" w:cs="Times New Roman"/>
                <w:sz w:val="28"/>
                <w:szCs w:val="28"/>
              </w:rPr>
            </w:pPr>
          </w:p>
          <w:p w:rsidR="00E91D8B" w:rsidRPr="00F707B0" w:rsidRDefault="00E91D8B" w:rsidP="009709F5">
            <w:pPr>
              <w:ind w:firstLine="608"/>
              <w:rPr>
                <w:rFonts w:ascii="Times New Roman" w:hAnsi="Times New Roman" w:cs="Times New Roman"/>
                <w:sz w:val="28"/>
                <w:szCs w:val="28"/>
              </w:rPr>
            </w:pPr>
          </w:p>
          <w:p w:rsidR="00E91D8B" w:rsidRPr="00F707B0" w:rsidRDefault="00E91D8B" w:rsidP="009709F5">
            <w:pPr>
              <w:ind w:firstLine="608"/>
              <w:rPr>
                <w:rFonts w:ascii="Times New Roman" w:hAnsi="Times New Roman" w:cs="Times New Roman"/>
                <w:sz w:val="28"/>
                <w:szCs w:val="28"/>
              </w:rPr>
            </w:pPr>
          </w:p>
          <w:p w:rsidR="00E91D8B" w:rsidRPr="00F707B0" w:rsidRDefault="00E91D8B" w:rsidP="009709F5">
            <w:pPr>
              <w:ind w:firstLine="608"/>
              <w:rPr>
                <w:rFonts w:ascii="Times New Roman" w:hAnsi="Times New Roman" w:cs="Times New Roman"/>
                <w:sz w:val="28"/>
                <w:szCs w:val="28"/>
              </w:rPr>
            </w:pPr>
          </w:p>
          <w:p w:rsidR="00E91D8B" w:rsidRPr="00F707B0" w:rsidRDefault="00E91D8B" w:rsidP="009709F5">
            <w:pPr>
              <w:ind w:firstLine="608"/>
              <w:rPr>
                <w:rFonts w:ascii="Times New Roman" w:hAnsi="Times New Roman" w:cs="Times New Roman"/>
                <w:sz w:val="28"/>
                <w:szCs w:val="28"/>
              </w:rPr>
            </w:pPr>
          </w:p>
          <w:p w:rsidR="00E91D8B" w:rsidRPr="00F707B0" w:rsidRDefault="00E91D8B" w:rsidP="009709F5">
            <w:pPr>
              <w:ind w:firstLine="608"/>
              <w:rPr>
                <w:rFonts w:ascii="Times New Roman" w:hAnsi="Times New Roman" w:cs="Times New Roman"/>
                <w:sz w:val="28"/>
                <w:szCs w:val="28"/>
              </w:rPr>
            </w:pPr>
          </w:p>
          <w:p w:rsidR="00E91D8B" w:rsidRPr="00F707B0" w:rsidRDefault="00E91D8B" w:rsidP="009709F5">
            <w:pPr>
              <w:ind w:firstLine="608"/>
              <w:rPr>
                <w:rFonts w:ascii="Times New Roman" w:hAnsi="Times New Roman" w:cs="Times New Roman"/>
                <w:sz w:val="28"/>
                <w:szCs w:val="28"/>
              </w:rPr>
            </w:pPr>
          </w:p>
          <w:p w:rsidR="00E91D8B" w:rsidRPr="00F707B0" w:rsidRDefault="00E91D8B" w:rsidP="009709F5">
            <w:pPr>
              <w:ind w:firstLine="608"/>
              <w:rPr>
                <w:rFonts w:ascii="Times New Roman" w:hAnsi="Times New Roman" w:cs="Times New Roman"/>
                <w:sz w:val="28"/>
                <w:szCs w:val="28"/>
              </w:rPr>
            </w:pPr>
          </w:p>
          <w:p w:rsidR="00E91D8B" w:rsidRPr="00F707B0" w:rsidRDefault="00E91D8B" w:rsidP="009709F5">
            <w:pPr>
              <w:ind w:firstLine="608"/>
              <w:rPr>
                <w:rFonts w:ascii="Times New Roman" w:hAnsi="Times New Roman" w:cs="Times New Roman"/>
                <w:b/>
                <w:sz w:val="28"/>
                <w:szCs w:val="28"/>
              </w:rPr>
            </w:pPr>
            <w:r w:rsidRPr="00F707B0">
              <w:rPr>
                <w:rFonts w:ascii="Times New Roman" w:hAnsi="Times New Roman" w:cs="Times New Roman"/>
                <w:b/>
                <w:bCs/>
                <w:sz w:val="28"/>
                <w:szCs w:val="28"/>
              </w:rPr>
              <w:t>л-1) о</w:t>
            </w:r>
            <w:r w:rsidRPr="00F707B0">
              <w:rPr>
                <w:rFonts w:ascii="Times New Roman" w:hAnsi="Times New Roman" w:cs="Times New Roman"/>
                <w:b/>
                <w:sz w:val="28"/>
                <w:szCs w:val="28"/>
              </w:rPr>
              <w:t>тсутствует;</w:t>
            </w:r>
          </w:p>
          <w:p w:rsidR="00E91D8B" w:rsidRPr="00F707B0" w:rsidRDefault="00E91D8B" w:rsidP="009709F5">
            <w:pPr>
              <w:rPr>
                <w:rFonts w:ascii="Times New Roman" w:hAnsi="Times New Roman" w:cs="Times New Roman"/>
                <w:b/>
                <w:sz w:val="28"/>
                <w:szCs w:val="28"/>
              </w:rPr>
            </w:pPr>
          </w:p>
          <w:p w:rsidR="00E91D8B" w:rsidRPr="00F707B0" w:rsidRDefault="00E91D8B" w:rsidP="009709F5">
            <w:pPr>
              <w:rPr>
                <w:rFonts w:ascii="Times New Roman" w:hAnsi="Times New Roman" w:cs="Times New Roman"/>
                <w:b/>
                <w:sz w:val="28"/>
                <w:szCs w:val="28"/>
              </w:rPr>
            </w:pPr>
          </w:p>
          <w:p w:rsidR="00E91D8B" w:rsidRPr="00F707B0" w:rsidRDefault="00E91D8B" w:rsidP="009709F5">
            <w:pPr>
              <w:rPr>
                <w:rFonts w:ascii="Times New Roman" w:hAnsi="Times New Roman" w:cs="Times New Roman"/>
                <w:b/>
                <w:sz w:val="28"/>
                <w:szCs w:val="28"/>
              </w:rPr>
            </w:pPr>
          </w:p>
          <w:p w:rsidR="00E91D8B" w:rsidRPr="00F707B0" w:rsidRDefault="00E91D8B" w:rsidP="009709F5">
            <w:pPr>
              <w:rPr>
                <w:rFonts w:ascii="Times New Roman" w:hAnsi="Times New Roman" w:cs="Times New Roman"/>
                <w:b/>
                <w:sz w:val="28"/>
                <w:szCs w:val="28"/>
              </w:rPr>
            </w:pPr>
          </w:p>
          <w:p w:rsidR="00E91D8B" w:rsidRPr="00F707B0" w:rsidRDefault="00E91D8B" w:rsidP="009709F5">
            <w:pPr>
              <w:rPr>
                <w:rFonts w:ascii="Times New Roman" w:hAnsi="Times New Roman" w:cs="Times New Roman"/>
                <w:b/>
                <w:sz w:val="28"/>
                <w:szCs w:val="28"/>
              </w:rPr>
            </w:pPr>
          </w:p>
          <w:p w:rsidR="00E91D8B" w:rsidRPr="00F707B0" w:rsidRDefault="00E91D8B" w:rsidP="009709F5">
            <w:pPr>
              <w:rPr>
                <w:rFonts w:ascii="Times New Roman" w:hAnsi="Times New Roman" w:cs="Times New Roman"/>
                <w:b/>
                <w:sz w:val="28"/>
                <w:szCs w:val="28"/>
              </w:rPr>
            </w:pPr>
          </w:p>
          <w:p w:rsidR="00E91D8B" w:rsidRPr="00F707B0" w:rsidRDefault="00E91D8B" w:rsidP="009709F5">
            <w:pPr>
              <w:rPr>
                <w:rFonts w:ascii="Times New Roman" w:hAnsi="Times New Roman" w:cs="Times New Roman"/>
                <w:b/>
                <w:sz w:val="28"/>
                <w:szCs w:val="28"/>
              </w:rPr>
            </w:pPr>
          </w:p>
          <w:p w:rsidR="00E91D8B" w:rsidRPr="00F707B0" w:rsidRDefault="00E91D8B" w:rsidP="009709F5">
            <w:pPr>
              <w:rPr>
                <w:rFonts w:ascii="Times New Roman" w:hAnsi="Times New Roman" w:cs="Times New Roman"/>
                <w:b/>
                <w:sz w:val="28"/>
                <w:szCs w:val="28"/>
              </w:rPr>
            </w:pPr>
          </w:p>
          <w:p w:rsidR="00E91D8B" w:rsidRPr="00F707B0" w:rsidRDefault="00E91D8B" w:rsidP="009709F5">
            <w:pPr>
              <w:rPr>
                <w:rFonts w:ascii="Times New Roman" w:hAnsi="Times New Roman" w:cs="Times New Roman"/>
                <w:b/>
                <w:sz w:val="28"/>
                <w:szCs w:val="28"/>
              </w:rPr>
            </w:pPr>
          </w:p>
          <w:p w:rsidR="00E91D8B" w:rsidRPr="00F707B0" w:rsidRDefault="00E91D8B" w:rsidP="009709F5">
            <w:pPr>
              <w:rPr>
                <w:rFonts w:ascii="Times New Roman" w:hAnsi="Times New Roman" w:cs="Times New Roman"/>
                <w:b/>
                <w:sz w:val="28"/>
                <w:szCs w:val="28"/>
              </w:rPr>
            </w:pPr>
          </w:p>
          <w:p w:rsidR="00E91D8B" w:rsidRPr="00F707B0" w:rsidRDefault="00E91D8B" w:rsidP="009709F5">
            <w:pPr>
              <w:rPr>
                <w:rFonts w:ascii="Times New Roman" w:hAnsi="Times New Roman" w:cs="Times New Roman"/>
                <w:b/>
                <w:sz w:val="28"/>
                <w:szCs w:val="28"/>
              </w:rPr>
            </w:pPr>
          </w:p>
          <w:p w:rsidR="00E91D8B" w:rsidRPr="00F707B0" w:rsidRDefault="00E91D8B" w:rsidP="009709F5">
            <w:pPr>
              <w:rPr>
                <w:rFonts w:ascii="Times New Roman" w:hAnsi="Times New Roman" w:cs="Times New Roman"/>
                <w:b/>
                <w:sz w:val="28"/>
                <w:szCs w:val="28"/>
              </w:rPr>
            </w:pPr>
          </w:p>
          <w:p w:rsidR="00E91D8B" w:rsidRPr="00F707B0" w:rsidRDefault="00E91D8B" w:rsidP="009709F5">
            <w:pPr>
              <w:rPr>
                <w:rFonts w:ascii="Times New Roman" w:hAnsi="Times New Roman" w:cs="Times New Roman"/>
                <w:b/>
                <w:sz w:val="28"/>
                <w:szCs w:val="28"/>
              </w:rPr>
            </w:pPr>
          </w:p>
          <w:p w:rsidR="00E91D8B" w:rsidRPr="00F707B0" w:rsidRDefault="00E91D8B" w:rsidP="009709F5">
            <w:pPr>
              <w:rPr>
                <w:rFonts w:ascii="Times New Roman" w:hAnsi="Times New Roman" w:cs="Times New Roman"/>
                <w:b/>
                <w:sz w:val="28"/>
                <w:szCs w:val="28"/>
              </w:rPr>
            </w:pPr>
          </w:p>
          <w:p w:rsidR="00E91D8B" w:rsidRPr="00F707B0" w:rsidRDefault="00E91D8B" w:rsidP="009709F5">
            <w:pPr>
              <w:rPr>
                <w:rFonts w:ascii="Times New Roman" w:hAnsi="Times New Roman" w:cs="Times New Roman"/>
                <w:b/>
                <w:sz w:val="28"/>
                <w:szCs w:val="28"/>
              </w:rPr>
            </w:pPr>
          </w:p>
          <w:p w:rsidR="00E91D8B" w:rsidRPr="00F707B0" w:rsidRDefault="00E91D8B" w:rsidP="009709F5">
            <w:pPr>
              <w:jc w:val="center"/>
              <w:rPr>
                <w:rFonts w:ascii="Times New Roman" w:hAnsi="Times New Roman" w:cs="Times New Roman"/>
                <w:b/>
                <w:sz w:val="28"/>
                <w:szCs w:val="28"/>
              </w:rPr>
            </w:pPr>
          </w:p>
          <w:p w:rsidR="00E91D8B" w:rsidRPr="00F707B0" w:rsidRDefault="00E91D8B" w:rsidP="009709F5">
            <w:pPr>
              <w:jc w:val="center"/>
              <w:rPr>
                <w:rFonts w:ascii="Times New Roman" w:hAnsi="Times New Roman" w:cs="Times New Roman"/>
                <w:b/>
                <w:sz w:val="28"/>
                <w:szCs w:val="28"/>
              </w:rPr>
            </w:pPr>
          </w:p>
          <w:p w:rsidR="00E91D8B" w:rsidRPr="00F707B0" w:rsidRDefault="00E91D8B" w:rsidP="009709F5">
            <w:pPr>
              <w:jc w:val="center"/>
              <w:rPr>
                <w:rFonts w:ascii="Times New Roman" w:hAnsi="Times New Roman" w:cs="Times New Roman"/>
                <w:sz w:val="28"/>
                <w:szCs w:val="28"/>
              </w:rPr>
            </w:pPr>
            <w:r w:rsidRPr="00F707B0">
              <w:rPr>
                <w:rFonts w:ascii="Times New Roman" w:hAnsi="Times New Roman" w:cs="Times New Roman"/>
                <w:b/>
                <w:sz w:val="28"/>
                <w:szCs w:val="28"/>
              </w:rPr>
              <w:t>ч) отсутствует.</w:t>
            </w:r>
          </w:p>
        </w:tc>
        <w:tc>
          <w:tcPr>
            <w:tcW w:w="4820" w:type="dxa"/>
          </w:tcPr>
          <w:p w:rsidR="00E91D8B" w:rsidRPr="00F707B0" w:rsidRDefault="00E91D8B" w:rsidP="009709F5">
            <w:pPr>
              <w:ind w:firstLine="320"/>
              <w:jc w:val="both"/>
              <w:rPr>
                <w:rFonts w:ascii="Times New Roman" w:hAnsi="Times New Roman" w:cs="Times New Roman"/>
                <w:b/>
                <w:bCs/>
                <w:sz w:val="28"/>
                <w:szCs w:val="28"/>
              </w:rPr>
            </w:pPr>
            <w:r w:rsidRPr="00F707B0">
              <w:rPr>
                <w:rFonts w:ascii="Times New Roman" w:hAnsi="Times New Roman" w:cs="Times New Roman"/>
                <w:sz w:val="28"/>
                <w:szCs w:val="28"/>
              </w:rPr>
              <w:t>Статья 2. Средства массовой информации. Основные понятия</w:t>
            </w:r>
          </w:p>
          <w:p w:rsidR="00E91D8B" w:rsidRPr="00F707B0" w:rsidRDefault="00E91D8B" w:rsidP="009709F5">
            <w:pPr>
              <w:jc w:val="both"/>
              <w:rPr>
                <w:rFonts w:ascii="Times New Roman" w:hAnsi="Times New Roman" w:cs="Times New Roman"/>
                <w:sz w:val="28"/>
                <w:szCs w:val="28"/>
              </w:rPr>
            </w:pPr>
          </w:p>
          <w:p w:rsidR="00E91D8B" w:rsidRPr="00F707B0" w:rsidRDefault="00E91D8B" w:rsidP="009709F5">
            <w:pPr>
              <w:ind w:firstLine="320"/>
              <w:jc w:val="both"/>
              <w:rPr>
                <w:rFonts w:ascii="Times New Roman" w:hAnsi="Times New Roman" w:cs="Times New Roman"/>
                <w:b/>
                <w:bCs/>
                <w:sz w:val="28"/>
                <w:szCs w:val="28"/>
              </w:rPr>
            </w:pPr>
            <w:r w:rsidRPr="00F707B0">
              <w:rPr>
                <w:rFonts w:ascii="Times New Roman" w:hAnsi="Times New Roman" w:cs="Times New Roman"/>
                <w:sz w:val="28"/>
                <w:szCs w:val="28"/>
              </w:rPr>
              <w:t>Для целей настоящего Закона:</w:t>
            </w:r>
          </w:p>
          <w:p w:rsidR="00E91D8B" w:rsidRPr="00F707B0" w:rsidRDefault="00E91D8B" w:rsidP="009709F5">
            <w:pPr>
              <w:ind w:firstLine="320"/>
              <w:jc w:val="both"/>
              <w:rPr>
                <w:rFonts w:ascii="Times New Roman" w:hAnsi="Times New Roman" w:cs="Times New Roman"/>
                <w:b/>
                <w:bCs/>
                <w:sz w:val="28"/>
                <w:szCs w:val="28"/>
              </w:rPr>
            </w:pPr>
            <w:r w:rsidRPr="00F707B0">
              <w:rPr>
                <w:rFonts w:ascii="Times New Roman" w:hAnsi="Times New Roman" w:cs="Times New Roman"/>
                <w:b/>
                <w:bCs/>
                <w:sz w:val="28"/>
                <w:szCs w:val="28"/>
              </w:rPr>
              <w:t>…</w:t>
            </w:r>
          </w:p>
          <w:p w:rsidR="00E91D8B" w:rsidRPr="00F707B0" w:rsidRDefault="00E91D8B" w:rsidP="009709F5">
            <w:pPr>
              <w:ind w:firstLine="320"/>
              <w:jc w:val="both"/>
              <w:rPr>
                <w:rFonts w:ascii="Times New Roman" w:hAnsi="Times New Roman" w:cs="Times New Roman"/>
                <w:b/>
                <w:bCs/>
                <w:sz w:val="28"/>
                <w:szCs w:val="28"/>
              </w:rPr>
            </w:pPr>
            <w:r w:rsidRPr="00F707B0">
              <w:rPr>
                <w:rFonts w:ascii="Times New Roman" w:hAnsi="Times New Roman" w:cs="Times New Roman"/>
                <w:b/>
                <w:bCs/>
                <w:sz w:val="28"/>
                <w:szCs w:val="28"/>
              </w:rPr>
              <w:t xml:space="preserve">к-1) под журналистской деятельностью понимается деятельность журналистов, </w:t>
            </w:r>
            <w:proofErr w:type="spellStart"/>
            <w:r w:rsidRPr="00F707B0">
              <w:rPr>
                <w:rFonts w:ascii="Times New Roman" w:hAnsi="Times New Roman" w:cs="Times New Roman"/>
                <w:b/>
                <w:bCs/>
                <w:sz w:val="28"/>
                <w:szCs w:val="28"/>
              </w:rPr>
              <w:t>медиафрилансеров</w:t>
            </w:r>
            <w:proofErr w:type="spellEnd"/>
            <w:r w:rsidRPr="00F707B0">
              <w:rPr>
                <w:rFonts w:ascii="Times New Roman" w:hAnsi="Times New Roman" w:cs="Times New Roman"/>
                <w:b/>
                <w:bCs/>
                <w:sz w:val="28"/>
                <w:szCs w:val="28"/>
              </w:rPr>
              <w:t xml:space="preserve"> по сбору, обработке и распространению массовой информации, предназначенной для неограниченного круга лиц</w:t>
            </w:r>
            <w:r w:rsidRPr="00F707B0">
              <w:rPr>
                <w:rFonts w:ascii="Times New Roman" w:hAnsi="Times New Roman" w:cs="Times New Roman"/>
                <w:b/>
                <w:sz w:val="28"/>
                <w:szCs w:val="28"/>
              </w:rPr>
              <w:t>, за исключением информации, направленной против существующего конституционного строя либо составляющей государственную тайну</w:t>
            </w:r>
            <w:r w:rsidRPr="00F707B0">
              <w:rPr>
                <w:rFonts w:ascii="Times New Roman" w:hAnsi="Times New Roman" w:cs="Times New Roman"/>
                <w:b/>
                <w:bCs/>
                <w:sz w:val="28"/>
                <w:szCs w:val="28"/>
              </w:rPr>
              <w:t>;</w:t>
            </w:r>
          </w:p>
          <w:p w:rsidR="00E91D8B" w:rsidRPr="00F707B0" w:rsidRDefault="00E91D8B" w:rsidP="009709F5">
            <w:pPr>
              <w:ind w:firstLine="462"/>
              <w:jc w:val="both"/>
              <w:rPr>
                <w:rFonts w:ascii="Times New Roman" w:hAnsi="Times New Roman" w:cs="Times New Roman"/>
                <w:b/>
                <w:sz w:val="28"/>
                <w:szCs w:val="28"/>
              </w:rPr>
            </w:pPr>
            <w:r w:rsidRPr="00F707B0">
              <w:rPr>
                <w:rFonts w:ascii="Times New Roman" w:hAnsi="Times New Roman" w:cs="Times New Roman"/>
                <w:b/>
                <w:sz w:val="28"/>
                <w:szCs w:val="28"/>
              </w:rPr>
              <w:t xml:space="preserve">л-1) под </w:t>
            </w:r>
            <w:proofErr w:type="spellStart"/>
            <w:r w:rsidRPr="00F707B0">
              <w:rPr>
                <w:rFonts w:ascii="Times New Roman" w:hAnsi="Times New Roman" w:cs="Times New Roman"/>
                <w:b/>
                <w:sz w:val="28"/>
                <w:szCs w:val="28"/>
              </w:rPr>
              <w:t>медиафрилансером</w:t>
            </w:r>
            <w:proofErr w:type="spellEnd"/>
            <w:r w:rsidRPr="00F707B0">
              <w:rPr>
                <w:rFonts w:ascii="Times New Roman" w:hAnsi="Times New Roman" w:cs="Times New Roman"/>
                <w:b/>
                <w:sz w:val="28"/>
                <w:szCs w:val="28"/>
              </w:rPr>
              <w:t xml:space="preserve"> понимается гражданин</w:t>
            </w:r>
            <w:r w:rsidRPr="00F707B0">
              <w:rPr>
                <w:rFonts w:ascii="Times New Roman" w:eastAsia="Times New Roman" w:hAnsi="Times New Roman" w:cs="Times New Roman"/>
                <w:sz w:val="28"/>
                <w:szCs w:val="28"/>
                <w:highlight w:val="yellow"/>
                <w:lang w:eastAsia="ru-RU"/>
              </w:rPr>
              <w:t xml:space="preserve"> </w:t>
            </w:r>
            <w:r w:rsidRPr="00F707B0">
              <w:rPr>
                <w:rFonts w:ascii="Times New Roman" w:eastAsia="Times New Roman" w:hAnsi="Times New Roman" w:cs="Times New Roman"/>
                <w:b/>
                <w:sz w:val="28"/>
                <w:szCs w:val="28"/>
                <w:lang w:eastAsia="ru-RU"/>
              </w:rPr>
              <w:t>Приднестровской Молдавской Республики</w:t>
            </w:r>
            <w:r w:rsidRPr="00F707B0">
              <w:rPr>
                <w:rFonts w:ascii="Times New Roman" w:hAnsi="Times New Roman" w:cs="Times New Roman"/>
                <w:b/>
                <w:sz w:val="28"/>
                <w:szCs w:val="28"/>
              </w:rPr>
              <w:t>, иностранный гражданин</w:t>
            </w:r>
            <w:r w:rsidRPr="00F707B0">
              <w:rPr>
                <w:rFonts w:ascii="Times New Roman" w:eastAsia="Times New Roman" w:hAnsi="Times New Roman" w:cs="Times New Roman"/>
                <w:sz w:val="28"/>
                <w:szCs w:val="28"/>
                <w:lang w:eastAsia="ru-RU"/>
              </w:rPr>
              <w:t xml:space="preserve"> </w:t>
            </w:r>
            <w:r w:rsidRPr="00F707B0">
              <w:rPr>
                <w:rFonts w:ascii="Times New Roman" w:eastAsia="Times New Roman" w:hAnsi="Times New Roman" w:cs="Times New Roman"/>
                <w:b/>
                <w:sz w:val="28"/>
                <w:szCs w:val="28"/>
                <w:lang w:eastAsia="ru-RU"/>
              </w:rPr>
              <w:t>или лицо без гражданства</w:t>
            </w:r>
            <w:r w:rsidRPr="00F707B0">
              <w:rPr>
                <w:rFonts w:ascii="Times New Roman" w:hAnsi="Times New Roman" w:cs="Times New Roman"/>
                <w:b/>
                <w:sz w:val="28"/>
                <w:szCs w:val="28"/>
              </w:rPr>
              <w:t>, самостоятельно осуществляющий журналистскую деятельность, не состоящий с редакцией средства массовой информации, зарегистрированного на территории</w:t>
            </w:r>
            <w:r w:rsidRPr="00F707B0">
              <w:rPr>
                <w:rFonts w:ascii="Times New Roman" w:eastAsia="Times New Roman" w:hAnsi="Times New Roman" w:cs="Times New Roman"/>
                <w:sz w:val="28"/>
                <w:szCs w:val="28"/>
                <w:lang w:eastAsia="ru-RU"/>
              </w:rPr>
              <w:t xml:space="preserve"> </w:t>
            </w:r>
            <w:r w:rsidRPr="00F707B0">
              <w:rPr>
                <w:rFonts w:ascii="Times New Roman" w:eastAsia="Times New Roman" w:hAnsi="Times New Roman" w:cs="Times New Roman"/>
                <w:b/>
                <w:sz w:val="28"/>
                <w:szCs w:val="28"/>
                <w:lang w:eastAsia="ru-RU"/>
              </w:rPr>
              <w:t>Приднестровской Молдавской Республики или</w:t>
            </w:r>
            <w:r w:rsidRPr="00F707B0">
              <w:rPr>
                <w:rFonts w:ascii="Times New Roman" w:hAnsi="Times New Roman" w:cs="Times New Roman"/>
                <w:b/>
                <w:sz w:val="28"/>
                <w:szCs w:val="28"/>
              </w:rPr>
              <w:t xml:space="preserve"> иностранных государств, в трудовых или иных договорных отношениях, и не действующий по уполномочию данной редакции средства массовой информации;</w:t>
            </w:r>
          </w:p>
          <w:p w:rsidR="00E91D8B" w:rsidRPr="00F707B0" w:rsidRDefault="00E91D8B" w:rsidP="009709F5">
            <w:pPr>
              <w:ind w:firstLine="462"/>
              <w:jc w:val="both"/>
              <w:rPr>
                <w:rFonts w:ascii="Times New Roman" w:hAnsi="Times New Roman" w:cs="Times New Roman"/>
                <w:b/>
                <w:sz w:val="28"/>
                <w:szCs w:val="28"/>
              </w:rPr>
            </w:pPr>
            <w:r w:rsidRPr="00F707B0">
              <w:rPr>
                <w:rFonts w:ascii="Times New Roman" w:hAnsi="Times New Roman" w:cs="Times New Roman"/>
                <w:b/>
                <w:sz w:val="28"/>
                <w:szCs w:val="28"/>
              </w:rPr>
              <w:t>…</w:t>
            </w:r>
          </w:p>
          <w:p w:rsidR="00E91D8B" w:rsidRPr="00F707B0" w:rsidRDefault="00E91D8B" w:rsidP="009709F5">
            <w:pPr>
              <w:ind w:firstLine="462"/>
              <w:jc w:val="both"/>
              <w:rPr>
                <w:rFonts w:ascii="Times New Roman" w:hAnsi="Times New Roman" w:cs="Times New Roman"/>
                <w:sz w:val="28"/>
                <w:szCs w:val="28"/>
              </w:rPr>
            </w:pPr>
            <w:r w:rsidRPr="00F707B0">
              <w:rPr>
                <w:rFonts w:ascii="Times New Roman" w:hAnsi="Times New Roman" w:cs="Times New Roman"/>
                <w:b/>
                <w:sz w:val="28"/>
                <w:szCs w:val="28"/>
                <w:shd w:val="clear" w:color="auto" w:fill="FFFFFF"/>
              </w:rPr>
              <w:t xml:space="preserve">ч) под аккредитацией понимается официальное признание полномочий </w:t>
            </w:r>
            <w:r w:rsidRPr="00F707B0">
              <w:rPr>
                <w:rFonts w:ascii="Times New Roman" w:hAnsi="Times New Roman" w:cs="Times New Roman"/>
                <w:b/>
                <w:sz w:val="28"/>
                <w:szCs w:val="28"/>
                <w:shd w:val="clear" w:color="auto" w:fill="FFFFFF"/>
              </w:rPr>
              <w:lastRenderedPageBreak/>
              <w:t xml:space="preserve">журналистов редакций средств массовой информации, зарегистрированных на территории иностранных государств и </w:t>
            </w:r>
            <w:proofErr w:type="spellStart"/>
            <w:r w:rsidRPr="00F707B0">
              <w:rPr>
                <w:rFonts w:ascii="Times New Roman" w:hAnsi="Times New Roman" w:cs="Times New Roman"/>
                <w:b/>
                <w:sz w:val="28"/>
                <w:szCs w:val="28"/>
                <w:shd w:val="clear" w:color="auto" w:fill="FFFFFF"/>
              </w:rPr>
              <w:t>медиафрилансеров</w:t>
            </w:r>
            <w:proofErr w:type="spellEnd"/>
            <w:r w:rsidRPr="00F707B0">
              <w:rPr>
                <w:rFonts w:ascii="Times New Roman" w:hAnsi="Times New Roman" w:cs="Times New Roman"/>
                <w:b/>
                <w:sz w:val="28"/>
                <w:szCs w:val="28"/>
                <w:shd w:val="clear" w:color="auto" w:fill="FFFFFF"/>
              </w:rPr>
              <w:t xml:space="preserve"> на право осуществления журналистской деятельности на территории Приднестровской Молдавской Республики в соответствии с законодательством Приднестровской Молдавской Республики</w:t>
            </w:r>
            <w:r w:rsidRPr="00F707B0">
              <w:rPr>
                <w:rFonts w:ascii="Times New Roman" w:hAnsi="Times New Roman" w:cs="Times New Roman"/>
                <w:b/>
                <w:sz w:val="28"/>
                <w:szCs w:val="28"/>
              </w:rPr>
              <w:t>.</w:t>
            </w:r>
          </w:p>
        </w:tc>
      </w:tr>
      <w:tr w:rsidR="00E91D8B" w:rsidRPr="00F707B0" w:rsidTr="009709F5">
        <w:tc>
          <w:tcPr>
            <w:tcW w:w="4820" w:type="dxa"/>
          </w:tcPr>
          <w:p w:rsidR="00E91D8B" w:rsidRPr="00F707B0" w:rsidRDefault="00E91D8B" w:rsidP="009709F5">
            <w:pPr>
              <w:ind w:firstLine="738"/>
              <w:jc w:val="both"/>
              <w:rPr>
                <w:rFonts w:ascii="Times New Roman" w:hAnsi="Times New Roman" w:cs="Times New Roman"/>
                <w:bCs/>
                <w:sz w:val="28"/>
                <w:szCs w:val="28"/>
              </w:rPr>
            </w:pPr>
            <w:r w:rsidRPr="00F707B0">
              <w:rPr>
                <w:rFonts w:ascii="Times New Roman" w:hAnsi="Times New Roman" w:cs="Times New Roman"/>
                <w:sz w:val="28"/>
                <w:szCs w:val="28"/>
              </w:rPr>
              <w:lastRenderedPageBreak/>
              <w:t>Статья 11.</w:t>
            </w:r>
            <w:r w:rsidRPr="00F707B0">
              <w:rPr>
                <w:rFonts w:ascii="Times New Roman" w:hAnsi="Times New Roman" w:cs="Times New Roman"/>
                <w:bCs/>
                <w:sz w:val="28"/>
                <w:szCs w:val="28"/>
              </w:rPr>
              <w:t xml:space="preserve"> Внесение изменений в запись о регистрации средства массовой информации и уведомление регистрирующего органа</w:t>
            </w:r>
          </w:p>
          <w:p w:rsidR="00E91D8B" w:rsidRPr="00F707B0" w:rsidRDefault="00E91D8B" w:rsidP="009709F5">
            <w:pPr>
              <w:ind w:firstLine="597"/>
              <w:jc w:val="both"/>
              <w:rPr>
                <w:rFonts w:ascii="Times New Roman" w:hAnsi="Times New Roman" w:cs="Times New Roman"/>
                <w:sz w:val="28"/>
                <w:szCs w:val="28"/>
              </w:rPr>
            </w:pPr>
            <w:r w:rsidRPr="00F707B0">
              <w:rPr>
                <w:rFonts w:ascii="Times New Roman" w:hAnsi="Times New Roman" w:cs="Times New Roman"/>
                <w:sz w:val="28"/>
                <w:szCs w:val="28"/>
              </w:rPr>
              <w:t>…</w:t>
            </w:r>
          </w:p>
          <w:p w:rsidR="00E91D8B" w:rsidRPr="00F707B0" w:rsidRDefault="00E91D8B" w:rsidP="009709F5">
            <w:pPr>
              <w:ind w:firstLine="608"/>
              <w:jc w:val="both"/>
              <w:rPr>
                <w:rFonts w:ascii="Times New Roman" w:hAnsi="Times New Roman" w:cs="Times New Roman"/>
                <w:sz w:val="28"/>
                <w:szCs w:val="28"/>
              </w:rPr>
            </w:pPr>
            <w:r w:rsidRPr="00F707B0">
              <w:rPr>
                <w:rFonts w:ascii="Times New Roman" w:hAnsi="Times New Roman" w:cs="Times New Roman"/>
                <w:sz w:val="28"/>
                <w:szCs w:val="28"/>
              </w:rPr>
              <w:t>2. В течение 30 (тридцати) календарных дней со дня изменения места нахождения редакции, периодичности выпуска и максимального объема средства массовой информации, принятия решения о прекращении, приостановлении или возобновлении деятельности средства массовой информации, назначения (смены) главного редактора учредитель обязан уведомить об этом регистрирующий орган. Уведомление представляется в регистрирующий орган учредителем либо уполномоченным им лицом. Сведения, содержащиеся в уведомлении, вносятся в реестр зарегистрированных средств массовой информации в соответствии с порядком его ведения. В случае если уведомление подано неуполномоченным лицом или сведения, содержащиеся в нем, не соответствуют действительности, такое уведомление подлежит возврату.</w:t>
            </w:r>
          </w:p>
        </w:tc>
        <w:tc>
          <w:tcPr>
            <w:tcW w:w="4820" w:type="dxa"/>
          </w:tcPr>
          <w:p w:rsidR="00E91D8B" w:rsidRPr="00F707B0" w:rsidRDefault="00E91D8B" w:rsidP="009709F5">
            <w:pPr>
              <w:ind w:firstLine="720"/>
              <w:jc w:val="both"/>
              <w:rPr>
                <w:rFonts w:ascii="Times New Roman" w:hAnsi="Times New Roman" w:cs="Times New Roman"/>
                <w:bCs/>
                <w:sz w:val="28"/>
                <w:szCs w:val="28"/>
              </w:rPr>
            </w:pPr>
            <w:r w:rsidRPr="00F707B0">
              <w:rPr>
                <w:rFonts w:ascii="Times New Roman" w:hAnsi="Times New Roman" w:cs="Times New Roman"/>
                <w:sz w:val="28"/>
                <w:szCs w:val="28"/>
              </w:rPr>
              <w:t>Статья 11.</w:t>
            </w:r>
            <w:r w:rsidRPr="00F707B0">
              <w:rPr>
                <w:rFonts w:ascii="Times New Roman" w:hAnsi="Times New Roman" w:cs="Times New Roman"/>
                <w:bCs/>
                <w:sz w:val="28"/>
                <w:szCs w:val="28"/>
              </w:rPr>
              <w:t xml:space="preserve"> Внесение изменений в запись о регистрации средства массовой информации и уведомление регистрирующего органа</w:t>
            </w:r>
          </w:p>
          <w:p w:rsidR="00E91D8B" w:rsidRPr="00F707B0" w:rsidRDefault="00E91D8B" w:rsidP="009709F5">
            <w:pPr>
              <w:pStyle w:val="a3"/>
              <w:ind w:firstLine="319"/>
              <w:jc w:val="both"/>
              <w:rPr>
                <w:rFonts w:ascii="Times New Roman" w:hAnsi="Times New Roman" w:cs="Times New Roman"/>
                <w:sz w:val="28"/>
                <w:szCs w:val="28"/>
              </w:rPr>
            </w:pPr>
            <w:r w:rsidRPr="00F707B0">
              <w:rPr>
                <w:rFonts w:ascii="Times New Roman" w:hAnsi="Times New Roman" w:cs="Times New Roman"/>
                <w:sz w:val="28"/>
                <w:szCs w:val="28"/>
              </w:rPr>
              <w:t>…</w:t>
            </w:r>
          </w:p>
          <w:p w:rsidR="00E91D8B" w:rsidRPr="00F707B0" w:rsidRDefault="00E91D8B" w:rsidP="009709F5">
            <w:pPr>
              <w:ind w:firstLine="320"/>
              <w:jc w:val="both"/>
              <w:rPr>
                <w:rFonts w:ascii="Times New Roman" w:hAnsi="Times New Roman" w:cs="Times New Roman"/>
                <w:sz w:val="28"/>
                <w:szCs w:val="28"/>
              </w:rPr>
            </w:pPr>
            <w:r w:rsidRPr="00F707B0">
              <w:rPr>
                <w:rFonts w:ascii="Times New Roman" w:hAnsi="Times New Roman" w:cs="Times New Roman"/>
                <w:sz w:val="28"/>
                <w:szCs w:val="28"/>
              </w:rPr>
              <w:t>2. В течение 30 (тридцати) календарных дней со дня изменения места нахождения редакции, периодичности выпуска и максимального объема средства массовой информации, принятия решения о прекращении, приостановлении или возобновлении деятельности средства массовой информации, назначения (смены) главного редактора</w:t>
            </w:r>
            <w:r w:rsidRPr="00F707B0">
              <w:rPr>
                <w:rFonts w:ascii="Times New Roman" w:hAnsi="Times New Roman" w:cs="Times New Roman"/>
                <w:bCs/>
                <w:sz w:val="28"/>
                <w:szCs w:val="28"/>
                <w:shd w:val="clear" w:color="auto" w:fill="FFFFFF"/>
              </w:rPr>
              <w:t>,</w:t>
            </w:r>
            <w:r w:rsidRPr="00F707B0">
              <w:rPr>
                <w:rFonts w:ascii="Times New Roman" w:hAnsi="Times New Roman" w:cs="Times New Roman"/>
                <w:sz w:val="28"/>
                <w:szCs w:val="28"/>
                <w:shd w:val="clear" w:color="auto" w:fill="FFFFFF"/>
              </w:rPr>
              <w:t xml:space="preserve"> </w:t>
            </w:r>
            <w:r w:rsidRPr="00F707B0">
              <w:rPr>
                <w:rFonts w:ascii="Times New Roman" w:hAnsi="Times New Roman" w:cs="Times New Roman"/>
                <w:b/>
                <w:sz w:val="28"/>
                <w:szCs w:val="28"/>
                <w:shd w:val="clear" w:color="auto" w:fill="FFFFFF"/>
              </w:rPr>
              <w:t xml:space="preserve">а также при смене фамилии, имени, отчества (при наличии) главного редактора, фамилии, имени, отчества (при наличии) или наименования учредителя, </w:t>
            </w:r>
            <w:r w:rsidRPr="00F707B0">
              <w:rPr>
                <w:rFonts w:ascii="Times New Roman" w:hAnsi="Times New Roman" w:cs="Times New Roman"/>
                <w:sz w:val="28"/>
                <w:szCs w:val="28"/>
              </w:rPr>
              <w:t xml:space="preserve">учредитель обязан уведомить об этом регистрирующий орган. Уведомление представляется в регистрирующий орган учредителем либо уполномоченным им лицом. Сведения, содержащиеся в уведомлении, вносятся в реестр зарегистрированных средств массовой информации в соответствии с порядком его ведения. В случае если уведомление подано неуполномоченным лицом или сведения, содержащиеся в нем, не </w:t>
            </w:r>
            <w:r w:rsidRPr="00F707B0">
              <w:rPr>
                <w:rFonts w:ascii="Times New Roman" w:hAnsi="Times New Roman" w:cs="Times New Roman"/>
                <w:sz w:val="28"/>
                <w:szCs w:val="28"/>
              </w:rPr>
              <w:lastRenderedPageBreak/>
              <w:t>соответствуют действительности, такое уведомление подлежит возврату</w:t>
            </w:r>
          </w:p>
        </w:tc>
      </w:tr>
      <w:tr w:rsidR="00E91D8B" w:rsidRPr="00F707B0" w:rsidTr="009709F5">
        <w:trPr>
          <w:trHeight w:val="5944"/>
        </w:trPr>
        <w:tc>
          <w:tcPr>
            <w:tcW w:w="4820" w:type="dxa"/>
          </w:tcPr>
          <w:p w:rsidR="00E91D8B" w:rsidRPr="00F707B0" w:rsidRDefault="00E91D8B" w:rsidP="009709F5">
            <w:pPr>
              <w:pStyle w:val="a6"/>
              <w:spacing w:before="0" w:beforeAutospacing="0" w:after="0" w:afterAutospacing="0"/>
              <w:ind w:firstLine="608"/>
              <w:jc w:val="both"/>
              <w:rPr>
                <w:sz w:val="28"/>
                <w:szCs w:val="28"/>
              </w:rPr>
            </w:pPr>
            <w:r w:rsidRPr="00F707B0">
              <w:rPr>
                <w:sz w:val="28"/>
                <w:szCs w:val="28"/>
              </w:rPr>
              <w:lastRenderedPageBreak/>
              <w:t>Статья 15. Признание регистрации средства массовой информации недействительной</w:t>
            </w:r>
          </w:p>
          <w:p w:rsidR="00E91D8B" w:rsidRPr="00F707B0" w:rsidRDefault="00E91D8B" w:rsidP="009709F5">
            <w:pPr>
              <w:pStyle w:val="a6"/>
              <w:spacing w:before="0" w:beforeAutospacing="0" w:after="0" w:afterAutospacing="0"/>
              <w:ind w:firstLine="608"/>
              <w:jc w:val="both"/>
              <w:rPr>
                <w:sz w:val="28"/>
                <w:szCs w:val="28"/>
              </w:rPr>
            </w:pPr>
          </w:p>
          <w:p w:rsidR="00E91D8B" w:rsidRPr="00F707B0" w:rsidRDefault="00E91D8B" w:rsidP="009709F5">
            <w:pPr>
              <w:ind w:firstLine="608"/>
              <w:jc w:val="both"/>
              <w:rPr>
                <w:rFonts w:ascii="Times New Roman" w:hAnsi="Times New Roman" w:cs="Times New Roman"/>
                <w:bCs/>
                <w:sz w:val="28"/>
                <w:szCs w:val="28"/>
              </w:rPr>
            </w:pPr>
            <w:r w:rsidRPr="00F707B0">
              <w:rPr>
                <w:rFonts w:ascii="Times New Roman" w:hAnsi="Times New Roman" w:cs="Times New Roman"/>
                <w:bCs/>
                <w:sz w:val="28"/>
                <w:szCs w:val="28"/>
              </w:rPr>
              <w:t xml:space="preserve">1. Регистрация средства массовой информации может быть признана недействительной </w:t>
            </w:r>
            <w:r w:rsidRPr="00F707B0">
              <w:rPr>
                <w:rFonts w:ascii="Times New Roman" w:hAnsi="Times New Roman" w:cs="Times New Roman"/>
                <w:b/>
                <w:bCs/>
                <w:sz w:val="28"/>
                <w:szCs w:val="28"/>
              </w:rPr>
              <w:t xml:space="preserve">исключительно </w:t>
            </w:r>
            <w:r w:rsidRPr="00F707B0">
              <w:rPr>
                <w:rFonts w:ascii="Times New Roman" w:hAnsi="Times New Roman" w:cs="Times New Roman"/>
                <w:bCs/>
                <w:sz w:val="28"/>
                <w:szCs w:val="28"/>
              </w:rPr>
              <w:t>судом в порядке гражданского судопроизводства по заявлению регистрирующего органа в случаях:</w:t>
            </w:r>
          </w:p>
          <w:p w:rsidR="00E91D8B" w:rsidRPr="00F707B0" w:rsidRDefault="00E91D8B" w:rsidP="009709F5">
            <w:pPr>
              <w:ind w:firstLine="608"/>
              <w:jc w:val="both"/>
              <w:rPr>
                <w:rFonts w:ascii="Times New Roman" w:hAnsi="Times New Roman" w:cs="Times New Roman"/>
                <w:bCs/>
                <w:sz w:val="28"/>
                <w:szCs w:val="28"/>
              </w:rPr>
            </w:pPr>
            <w:r w:rsidRPr="00F707B0">
              <w:rPr>
                <w:rFonts w:ascii="Times New Roman" w:hAnsi="Times New Roman" w:cs="Times New Roman"/>
                <w:bCs/>
                <w:sz w:val="28"/>
                <w:szCs w:val="28"/>
              </w:rPr>
              <w:t>а) если регистрация средства массовой информации получена обманным путем;</w:t>
            </w:r>
          </w:p>
          <w:p w:rsidR="00E91D8B" w:rsidRPr="00F707B0" w:rsidRDefault="00E91D8B" w:rsidP="009709F5">
            <w:pPr>
              <w:ind w:firstLine="608"/>
              <w:jc w:val="both"/>
              <w:rPr>
                <w:rFonts w:ascii="Times New Roman" w:hAnsi="Times New Roman" w:cs="Times New Roman"/>
                <w:bCs/>
                <w:sz w:val="28"/>
                <w:szCs w:val="28"/>
              </w:rPr>
            </w:pPr>
            <w:r w:rsidRPr="00F707B0">
              <w:rPr>
                <w:rFonts w:ascii="Times New Roman" w:hAnsi="Times New Roman" w:cs="Times New Roman"/>
                <w:bCs/>
                <w:sz w:val="28"/>
                <w:szCs w:val="28"/>
              </w:rPr>
              <w:t>б) если средство массовой информации не выходит в свет (в эфир) более 1 (одного) года;</w:t>
            </w:r>
          </w:p>
          <w:p w:rsidR="00E91D8B" w:rsidRPr="00F707B0" w:rsidRDefault="00E91D8B" w:rsidP="009709F5">
            <w:pPr>
              <w:ind w:firstLine="608"/>
              <w:jc w:val="both"/>
              <w:rPr>
                <w:rFonts w:ascii="Times New Roman" w:hAnsi="Times New Roman" w:cs="Times New Roman"/>
                <w:bCs/>
                <w:sz w:val="28"/>
                <w:szCs w:val="28"/>
              </w:rPr>
            </w:pPr>
            <w:r w:rsidRPr="00F707B0">
              <w:rPr>
                <w:rFonts w:ascii="Times New Roman" w:hAnsi="Times New Roman" w:cs="Times New Roman"/>
                <w:bCs/>
                <w:sz w:val="28"/>
                <w:szCs w:val="28"/>
              </w:rPr>
              <w:t>в) если устав редакции или заменяющий его договор не принят и (или) не утвержден в течение 3 (трех) месяцев со дня первого выхода в свет (в эфир) данного средства массовой информации;</w:t>
            </w:r>
          </w:p>
          <w:p w:rsidR="00E91D8B" w:rsidRPr="00F707B0" w:rsidRDefault="00E91D8B" w:rsidP="009709F5">
            <w:pPr>
              <w:ind w:firstLine="608"/>
              <w:jc w:val="both"/>
              <w:rPr>
                <w:rFonts w:ascii="Times New Roman" w:hAnsi="Times New Roman" w:cs="Times New Roman"/>
                <w:bCs/>
                <w:sz w:val="28"/>
                <w:szCs w:val="28"/>
              </w:rPr>
            </w:pPr>
            <w:r w:rsidRPr="00F707B0">
              <w:rPr>
                <w:rFonts w:ascii="Times New Roman" w:hAnsi="Times New Roman" w:cs="Times New Roman"/>
                <w:bCs/>
                <w:sz w:val="28"/>
                <w:szCs w:val="28"/>
              </w:rPr>
              <w:t>г) если имела место повторная регистрация данного средства массовой информации.</w:t>
            </w:r>
          </w:p>
          <w:p w:rsidR="00E91D8B" w:rsidRPr="00F707B0" w:rsidRDefault="00E91D8B" w:rsidP="009709F5">
            <w:pPr>
              <w:ind w:firstLine="608"/>
              <w:jc w:val="both"/>
              <w:rPr>
                <w:rFonts w:ascii="Times New Roman" w:hAnsi="Times New Roman" w:cs="Times New Roman"/>
                <w:b/>
                <w:sz w:val="28"/>
                <w:szCs w:val="28"/>
              </w:rPr>
            </w:pPr>
            <w:r w:rsidRPr="00F707B0">
              <w:rPr>
                <w:rFonts w:ascii="Times New Roman" w:hAnsi="Times New Roman" w:cs="Times New Roman"/>
                <w:b/>
                <w:sz w:val="28"/>
                <w:szCs w:val="28"/>
              </w:rPr>
              <w:t>…</w:t>
            </w:r>
          </w:p>
          <w:p w:rsidR="00A84DDD" w:rsidRDefault="00A84DDD" w:rsidP="009709F5">
            <w:pPr>
              <w:ind w:firstLine="608"/>
              <w:jc w:val="both"/>
              <w:rPr>
                <w:rFonts w:ascii="Times New Roman" w:hAnsi="Times New Roman" w:cs="Times New Roman"/>
                <w:b/>
                <w:sz w:val="28"/>
                <w:szCs w:val="28"/>
              </w:rPr>
            </w:pPr>
          </w:p>
          <w:p w:rsidR="00E91D8B" w:rsidRPr="00F707B0" w:rsidRDefault="00E91D8B" w:rsidP="009709F5">
            <w:pPr>
              <w:ind w:firstLine="608"/>
              <w:jc w:val="both"/>
              <w:rPr>
                <w:rFonts w:ascii="Times New Roman" w:hAnsi="Times New Roman" w:cs="Times New Roman"/>
                <w:b/>
                <w:sz w:val="28"/>
                <w:szCs w:val="28"/>
              </w:rPr>
            </w:pPr>
            <w:r w:rsidRPr="00F707B0">
              <w:rPr>
                <w:rFonts w:ascii="Times New Roman" w:hAnsi="Times New Roman" w:cs="Times New Roman"/>
                <w:b/>
                <w:sz w:val="28"/>
                <w:szCs w:val="28"/>
              </w:rPr>
              <w:t>3. Отсутствует.</w:t>
            </w:r>
          </w:p>
        </w:tc>
        <w:tc>
          <w:tcPr>
            <w:tcW w:w="4820" w:type="dxa"/>
          </w:tcPr>
          <w:p w:rsidR="00E91D8B" w:rsidRPr="00F707B0" w:rsidRDefault="00E91D8B" w:rsidP="009709F5">
            <w:pPr>
              <w:pStyle w:val="a6"/>
              <w:spacing w:before="0" w:beforeAutospacing="0" w:after="0" w:afterAutospacing="0"/>
              <w:ind w:firstLine="608"/>
              <w:jc w:val="both"/>
              <w:rPr>
                <w:sz w:val="28"/>
                <w:szCs w:val="28"/>
              </w:rPr>
            </w:pPr>
            <w:r w:rsidRPr="00F707B0">
              <w:rPr>
                <w:sz w:val="28"/>
                <w:szCs w:val="28"/>
              </w:rPr>
              <w:t>Статья 15. Признание регистрации средства массовой информации недействительной</w:t>
            </w:r>
          </w:p>
          <w:p w:rsidR="00E91D8B" w:rsidRPr="00F707B0" w:rsidRDefault="00E91D8B" w:rsidP="009709F5">
            <w:pPr>
              <w:pStyle w:val="a6"/>
              <w:spacing w:before="0" w:beforeAutospacing="0" w:after="0" w:afterAutospacing="0"/>
              <w:ind w:firstLine="608"/>
              <w:jc w:val="both"/>
              <w:rPr>
                <w:b/>
                <w:sz w:val="28"/>
                <w:szCs w:val="28"/>
              </w:rPr>
            </w:pPr>
          </w:p>
          <w:p w:rsidR="00E91D8B" w:rsidRPr="00F707B0" w:rsidRDefault="00E91D8B" w:rsidP="009709F5">
            <w:pPr>
              <w:ind w:firstLine="608"/>
              <w:jc w:val="both"/>
              <w:rPr>
                <w:rFonts w:ascii="Times New Roman" w:hAnsi="Times New Roman" w:cs="Times New Roman"/>
                <w:bCs/>
                <w:sz w:val="28"/>
                <w:szCs w:val="28"/>
              </w:rPr>
            </w:pPr>
            <w:r w:rsidRPr="00F707B0">
              <w:rPr>
                <w:rFonts w:ascii="Times New Roman" w:hAnsi="Times New Roman" w:cs="Times New Roman"/>
                <w:bCs/>
                <w:sz w:val="28"/>
                <w:szCs w:val="28"/>
              </w:rPr>
              <w:t>1. Регистрация средства массовой информации может быть признана недействительной судом в порядке гражданского судопроизводства по заявлению регистрирующего органа в случаях:</w:t>
            </w:r>
          </w:p>
          <w:p w:rsidR="00E91D8B" w:rsidRPr="00F707B0" w:rsidRDefault="00E91D8B" w:rsidP="009709F5">
            <w:pPr>
              <w:ind w:firstLine="608"/>
              <w:jc w:val="both"/>
              <w:rPr>
                <w:rFonts w:ascii="Times New Roman" w:hAnsi="Times New Roman" w:cs="Times New Roman"/>
                <w:bCs/>
                <w:sz w:val="28"/>
                <w:szCs w:val="28"/>
              </w:rPr>
            </w:pPr>
          </w:p>
          <w:p w:rsidR="00E91D8B" w:rsidRPr="00F707B0" w:rsidRDefault="00E91D8B" w:rsidP="009709F5">
            <w:pPr>
              <w:ind w:firstLine="608"/>
              <w:jc w:val="both"/>
              <w:rPr>
                <w:rFonts w:ascii="Times New Roman" w:hAnsi="Times New Roman" w:cs="Times New Roman"/>
                <w:bCs/>
                <w:sz w:val="28"/>
                <w:szCs w:val="28"/>
              </w:rPr>
            </w:pPr>
            <w:r w:rsidRPr="00F707B0">
              <w:rPr>
                <w:rFonts w:ascii="Times New Roman" w:hAnsi="Times New Roman" w:cs="Times New Roman"/>
                <w:bCs/>
                <w:sz w:val="28"/>
                <w:szCs w:val="28"/>
              </w:rPr>
              <w:t>а) если регистрация средства массовой информации получена обманным путем;</w:t>
            </w:r>
          </w:p>
          <w:p w:rsidR="00E91D8B" w:rsidRPr="00F707B0" w:rsidRDefault="00E91D8B" w:rsidP="009709F5">
            <w:pPr>
              <w:ind w:firstLine="608"/>
              <w:jc w:val="both"/>
              <w:rPr>
                <w:rFonts w:ascii="Times New Roman" w:hAnsi="Times New Roman" w:cs="Times New Roman"/>
                <w:b/>
                <w:sz w:val="28"/>
                <w:szCs w:val="28"/>
              </w:rPr>
            </w:pPr>
            <w:r w:rsidRPr="00F707B0">
              <w:rPr>
                <w:rFonts w:ascii="Times New Roman" w:hAnsi="Times New Roman" w:cs="Times New Roman"/>
                <w:b/>
                <w:sz w:val="28"/>
                <w:szCs w:val="28"/>
              </w:rPr>
              <w:t>б) исключить;</w:t>
            </w:r>
          </w:p>
          <w:p w:rsidR="00E91D8B" w:rsidRDefault="00E91D8B" w:rsidP="009709F5">
            <w:pPr>
              <w:ind w:firstLine="608"/>
              <w:jc w:val="both"/>
              <w:rPr>
                <w:rFonts w:ascii="Times New Roman" w:hAnsi="Times New Roman" w:cs="Times New Roman"/>
                <w:bCs/>
                <w:sz w:val="28"/>
                <w:szCs w:val="28"/>
              </w:rPr>
            </w:pPr>
          </w:p>
          <w:p w:rsidR="00A84DDD" w:rsidRPr="00F707B0" w:rsidRDefault="00A84DDD" w:rsidP="009709F5">
            <w:pPr>
              <w:ind w:firstLine="608"/>
              <w:jc w:val="both"/>
              <w:rPr>
                <w:rFonts w:ascii="Times New Roman" w:hAnsi="Times New Roman" w:cs="Times New Roman"/>
                <w:bCs/>
                <w:sz w:val="28"/>
                <w:szCs w:val="28"/>
              </w:rPr>
            </w:pPr>
          </w:p>
          <w:p w:rsidR="00E91D8B" w:rsidRPr="00F707B0" w:rsidRDefault="00E91D8B" w:rsidP="009709F5">
            <w:pPr>
              <w:ind w:firstLine="608"/>
              <w:jc w:val="both"/>
              <w:rPr>
                <w:rFonts w:ascii="Times New Roman" w:hAnsi="Times New Roman" w:cs="Times New Roman"/>
                <w:bCs/>
                <w:sz w:val="28"/>
                <w:szCs w:val="28"/>
              </w:rPr>
            </w:pPr>
            <w:r w:rsidRPr="00F707B0">
              <w:rPr>
                <w:rFonts w:ascii="Times New Roman" w:hAnsi="Times New Roman" w:cs="Times New Roman"/>
                <w:bCs/>
                <w:sz w:val="28"/>
                <w:szCs w:val="28"/>
              </w:rPr>
              <w:t>в) если устав редакции или заменяющий его договор не принят и (или) не утвержден в течение 3 (трех) месяцев со дня первого выхода в свет (в эфир) данного средства массовой информации;</w:t>
            </w:r>
          </w:p>
          <w:p w:rsidR="00E91D8B" w:rsidRPr="00F707B0" w:rsidRDefault="00E91D8B" w:rsidP="009709F5">
            <w:pPr>
              <w:ind w:firstLine="608"/>
              <w:jc w:val="both"/>
              <w:rPr>
                <w:rFonts w:ascii="Times New Roman" w:hAnsi="Times New Roman" w:cs="Times New Roman"/>
                <w:bCs/>
                <w:sz w:val="28"/>
                <w:szCs w:val="28"/>
              </w:rPr>
            </w:pPr>
            <w:r w:rsidRPr="00F707B0">
              <w:rPr>
                <w:rFonts w:ascii="Times New Roman" w:hAnsi="Times New Roman" w:cs="Times New Roman"/>
                <w:bCs/>
                <w:sz w:val="28"/>
                <w:szCs w:val="28"/>
              </w:rPr>
              <w:t>г) если имела место повторная регистрация данного средства массовой информации.</w:t>
            </w:r>
          </w:p>
          <w:p w:rsidR="00E91D8B" w:rsidRPr="00F707B0" w:rsidRDefault="00E91D8B" w:rsidP="009709F5">
            <w:pPr>
              <w:pStyle w:val="a6"/>
              <w:spacing w:before="0" w:beforeAutospacing="0" w:after="0" w:afterAutospacing="0"/>
              <w:ind w:firstLine="608"/>
              <w:jc w:val="both"/>
              <w:rPr>
                <w:rStyle w:val="a5"/>
                <w:rFonts w:eastAsiaTheme="minorEastAsia"/>
                <w:b/>
                <w:bCs/>
                <w:i w:val="0"/>
                <w:iCs w:val="0"/>
                <w:sz w:val="28"/>
                <w:szCs w:val="28"/>
              </w:rPr>
            </w:pPr>
            <w:r w:rsidRPr="00F707B0">
              <w:rPr>
                <w:rStyle w:val="a5"/>
                <w:rFonts w:eastAsiaTheme="minorEastAsia"/>
                <w:b/>
                <w:bCs/>
                <w:i w:val="0"/>
                <w:sz w:val="28"/>
                <w:szCs w:val="28"/>
              </w:rPr>
              <w:t>…</w:t>
            </w:r>
          </w:p>
          <w:p w:rsidR="00E91D8B" w:rsidRPr="00F707B0" w:rsidRDefault="00E91D8B" w:rsidP="009709F5">
            <w:pPr>
              <w:jc w:val="both"/>
              <w:rPr>
                <w:rFonts w:ascii="Times New Roman" w:hAnsi="Times New Roman" w:cs="Times New Roman"/>
                <w:b/>
                <w:sz w:val="28"/>
                <w:szCs w:val="28"/>
                <w:highlight w:val="cyan"/>
                <w:shd w:val="clear" w:color="auto" w:fill="FFFFFF"/>
              </w:rPr>
            </w:pPr>
          </w:p>
          <w:p w:rsidR="00E91D8B" w:rsidRPr="00F707B0" w:rsidRDefault="00E91D8B" w:rsidP="009709F5">
            <w:pPr>
              <w:ind w:firstLine="608"/>
              <w:jc w:val="both"/>
              <w:rPr>
                <w:rFonts w:ascii="Times New Roman" w:hAnsi="Times New Roman" w:cs="Times New Roman"/>
                <w:b/>
                <w:sz w:val="28"/>
                <w:szCs w:val="28"/>
              </w:rPr>
            </w:pPr>
            <w:r w:rsidRPr="00F707B0">
              <w:rPr>
                <w:rFonts w:ascii="Times New Roman" w:hAnsi="Times New Roman" w:cs="Times New Roman"/>
                <w:b/>
                <w:sz w:val="28"/>
                <w:szCs w:val="28"/>
                <w:shd w:val="clear" w:color="auto" w:fill="FFFFFF"/>
              </w:rPr>
              <w:t xml:space="preserve">3. </w:t>
            </w:r>
            <w:r w:rsidRPr="00F707B0">
              <w:rPr>
                <w:rFonts w:ascii="Times New Roman" w:hAnsi="Times New Roman" w:cs="Times New Roman"/>
                <w:b/>
                <w:sz w:val="28"/>
                <w:szCs w:val="28"/>
              </w:rPr>
              <w:t>Регистрация средства массовой информации может быть признана недействительной регистрирующим органом в случаях:</w:t>
            </w:r>
          </w:p>
          <w:p w:rsidR="00E91D8B" w:rsidRPr="00F707B0" w:rsidRDefault="00E91D8B" w:rsidP="009709F5">
            <w:pPr>
              <w:ind w:firstLine="608"/>
              <w:jc w:val="both"/>
              <w:rPr>
                <w:rFonts w:ascii="Times New Roman" w:hAnsi="Times New Roman" w:cs="Times New Roman"/>
                <w:b/>
                <w:sz w:val="28"/>
                <w:szCs w:val="28"/>
              </w:rPr>
            </w:pPr>
            <w:r w:rsidRPr="00F707B0">
              <w:rPr>
                <w:rFonts w:ascii="Times New Roman" w:hAnsi="Times New Roman" w:cs="Times New Roman"/>
                <w:b/>
                <w:sz w:val="28"/>
                <w:szCs w:val="28"/>
                <w:shd w:val="clear" w:color="auto" w:fill="FFFFFF"/>
              </w:rPr>
              <w:t xml:space="preserve">а) </w:t>
            </w:r>
            <w:r w:rsidRPr="00F707B0">
              <w:rPr>
                <w:rFonts w:ascii="Times New Roman" w:hAnsi="Times New Roman" w:cs="Times New Roman"/>
                <w:b/>
                <w:sz w:val="28"/>
                <w:szCs w:val="28"/>
              </w:rPr>
              <w:t>если средство массовой информации не выходит в свет (в эфир) более 1 (одного) года;</w:t>
            </w:r>
          </w:p>
          <w:p w:rsidR="00E91D8B" w:rsidRPr="00F707B0" w:rsidRDefault="00E91D8B" w:rsidP="009709F5">
            <w:pPr>
              <w:ind w:firstLine="608"/>
              <w:jc w:val="both"/>
              <w:rPr>
                <w:rFonts w:ascii="Times New Roman" w:hAnsi="Times New Roman" w:cs="Times New Roman"/>
                <w:b/>
                <w:sz w:val="28"/>
                <w:szCs w:val="28"/>
                <w:shd w:val="clear" w:color="auto" w:fill="FFFFFF"/>
              </w:rPr>
            </w:pPr>
            <w:r w:rsidRPr="00F707B0">
              <w:rPr>
                <w:rFonts w:ascii="Times New Roman" w:hAnsi="Times New Roman" w:cs="Times New Roman"/>
                <w:b/>
                <w:sz w:val="28"/>
                <w:szCs w:val="28"/>
                <w:shd w:val="clear" w:color="auto" w:fill="FFFFFF"/>
              </w:rPr>
              <w:t xml:space="preserve">б) в случае смерти (объявления умершим) физического лица, являющегося единственным учредителем средства массовой информации, если наследники не заявили </w:t>
            </w:r>
            <w:bookmarkStart w:id="0" w:name="_Hlk178154932"/>
            <w:r w:rsidRPr="00F707B0">
              <w:rPr>
                <w:rFonts w:ascii="Times New Roman" w:hAnsi="Times New Roman" w:cs="Times New Roman"/>
                <w:b/>
                <w:sz w:val="28"/>
                <w:szCs w:val="28"/>
                <w:shd w:val="clear" w:color="auto" w:fill="FFFFFF"/>
              </w:rPr>
              <w:t xml:space="preserve">в соответствующем с законодательством </w:t>
            </w:r>
            <w:r w:rsidRPr="00F707B0">
              <w:rPr>
                <w:rFonts w:ascii="Times New Roman" w:hAnsi="Times New Roman" w:cs="Times New Roman"/>
                <w:b/>
                <w:sz w:val="28"/>
                <w:szCs w:val="28"/>
                <w:shd w:val="clear" w:color="auto" w:fill="FFFFFF"/>
              </w:rPr>
              <w:lastRenderedPageBreak/>
              <w:t xml:space="preserve">Приднестровской Молдавской Республики порядке </w:t>
            </w:r>
            <w:bookmarkEnd w:id="0"/>
            <w:r w:rsidRPr="00F707B0">
              <w:rPr>
                <w:rFonts w:ascii="Times New Roman" w:hAnsi="Times New Roman" w:cs="Times New Roman"/>
                <w:b/>
                <w:sz w:val="28"/>
                <w:szCs w:val="28"/>
                <w:shd w:val="clear" w:color="auto" w:fill="FFFFFF"/>
              </w:rPr>
              <w:t xml:space="preserve">о принятии прав и обязанностей учредителя (учредителей) средства массовой информации в течение 1 (одного) года, ликвидации юридического лица, являющегося редакцией средства массовой информации либо которое является единственным учредителем средства массовой информации. </w:t>
            </w:r>
          </w:p>
          <w:p w:rsidR="00E91D8B" w:rsidRPr="00F707B0" w:rsidRDefault="00E91D8B" w:rsidP="009709F5">
            <w:pPr>
              <w:ind w:firstLine="709"/>
              <w:jc w:val="both"/>
              <w:rPr>
                <w:rFonts w:ascii="Times New Roman" w:hAnsi="Times New Roman" w:cs="Times New Roman"/>
                <w:b/>
                <w:bCs/>
                <w:sz w:val="28"/>
                <w:szCs w:val="28"/>
              </w:rPr>
            </w:pPr>
            <w:r w:rsidRPr="00F707B0">
              <w:rPr>
                <w:rFonts w:ascii="Times New Roman" w:hAnsi="Times New Roman" w:cs="Times New Roman"/>
                <w:b/>
                <w:sz w:val="28"/>
                <w:szCs w:val="28"/>
                <w:shd w:val="clear" w:color="auto" w:fill="FFFFFF"/>
              </w:rPr>
              <w:t>Признание регистрации</w:t>
            </w:r>
            <w:r w:rsidRPr="00F707B0">
              <w:rPr>
                <w:b/>
              </w:rPr>
              <w:t xml:space="preserve"> </w:t>
            </w:r>
            <w:r w:rsidRPr="00F707B0">
              <w:rPr>
                <w:rFonts w:ascii="Times New Roman" w:hAnsi="Times New Roman" w:cs="Times New Roman"/>
                <w:b/>
                <w:sz w:val="28"/>
                <w:szCs w:val="28"/>
                <w:shd w:val="clear" w:color="auto" w:fill="FFFFFF"/>
              </w:rPr>
              <w:t>средства массовой информации недействительной оформляется приказом регистрирующего органа, на основании которого в реестр зарегистрированных средств массовой информации вносится соответствующая запись</w:t>
            </w:r>
            <w:r w:rsidRPr="00F707B0">
              <w:rPr>
                <w:rFonts w:ascii="Times New Roman" w:hAnsi="Times New Roman" w:cs="Times New Roman"/>
                <w:b/>
                <w:bCs/>
                <w:sz w:val="28"/>
                <w:szCs w:val="28"/>
                <w:shd w:val="clear" w:color="auto" w:fill="FFFFFF"/>
              </w:rPr>
              <w:t>.</w:t>
            </w:r>
          </w:p>
        </w:tc>
      </w:tr>
      <w:tr w:rsidR="00E91D8B" w:rsidRPr="00F707B0" w:rsidTr="009709F5">
        <w:tc>
          <w:tcPr>
            <w:tcW w:w="4820" w:type="dxa"/>
          </w:tcPr>
          <w:p w:rsidR="00E91D8B" w:rsidRPr="00F707B0" w:rsidRDefault="00E91D8B" w:rsidP="009709F5">
            <w:pPr>
              <w:pStyle w:val="a6"/>
              <w:spacing w:before="0" w:beforeAutospacing="0" w:after="0" w:afterAutospacing="0"/>
              <w:ind w:firstLine="608"/>
              <w:jc w:val="both"/>
              <w:rPr>
                <w:sz w:val="28"/>
                <w:szCs w:val="28"/>
                <w:shd w:val="clear" w:color="auto" w:fill="FFFFFF"/>
              </w:rPr>
            </w:pPr>
            <w:r w:rsidRPr="00F707B0">
              <w:rPr>
                <w:sz w:val="28"/>
                <w:szCs w:val="28"/>
                <w:shd w:val="clear" w:color="auto" w:fill="FFFFFF"/>
              </w:rPr>
              <w:lastRenderedPageBreak/>
              <w:t>Статья 16. Прекращение и приостановление деятельности средства массовой информации</w:t>
            </w:r>
          </w:p>
          <w:p w:rsidR="00E91D8B" w:rsidRPr="00F707B0" w:rsidRDefault="00E91D8B" w:rsidP="009709F5">
            <w:pPr>
              <w:pStyle w:val="a6"/>
              <w:spacing w:before="0" w:beforeAutospacing="0" w:after="0" w:afterAutospacing="0"/>
              <w:ind w:firstLine="608"/>
              <w:jc w:val="both"/>
              <w:rPr>
                <w:sz w:val="28"/>
                <w:szCs w:val="28"/>
                <w:shd w:val="clear" w:color="auto" w:fill="FFFFFF"/>
              </w:rPr>
            </w:pPr>
          </w:p>
          <w:p w:rsidR="00E91D8B" w:rsidRPr="00F707B0" w:rsidRDefault="00E91D8B" w:rsidP="009709F5">
            <w:pPr>
              <w:pStyle w:val="a6"/>
              <w:spacing w:before="0" w:beforeAutospacing="0" w:after="0" w:afterAutospacing="0"/>
              <w:ind w:firstLine="608"/>
              <w:jc w:val="both"/>
              <w:rPr>
                <w:rStyle w:val="a5"/>
                <w:rFonts w:eastAsiaTheme="minorEastAsia"/>
                <w:i w:val="0"/>
                <w:iCs w:val="0"/>
                <w:sz w:val="28"/>
                <w:szCs w:val="28"/>
              </w:rPr>
            </w:pPr>
            <w:r w:rsidRPr="00F707B0">
              <w:rPr>
                <w:rStyle w:val="a5"/>
                <w:rFonts w:eastAsiaTheme="minorEastAsia"/>
                <w:i w:val="0"/>
                <w:sz w:val="28"/>
                <w:szCs w:val="28"/>
              </w:rPr>
              <w:t>Деятельность средства массовой информации может быть прекращена или приостановлена только по решению учредителя либо судом в порядке гражданского судопроизводства.</w:t>
            </w:r>
          </w:p>
          <w:p w:rsidR="00E91D8B" w:rsidRPr="00F707B0" w:rsidRDefault="00E91D8B" w:rsidP="009709F5">
            <w:pPr>
              <w:pStyle w:val="a6"/>
              <w:spacing w:before="0" w:beforeAutospacing="0" w:after="0" w:afterAutospacing="0"/>
              <w:ind w:firstLine="608"/>
              <w:jc w:val="both"/>
              <w:rPr>
                <w:rStyle w:val="a5"/>
                <w:rFonts w:eastAsiaTheme="minorEastAsia"/>
                <w:i w:val="0"/>
                <w:sz w:val="28"/>
                <w:szCs w:val="28"/>
              </w:rPr>
            </w:pPr>
            <w:r w:rsidRPr="00F707B0">
              <w:rPr>
                <w:rStyle w:val="a5"/>
                <w:rFonts w:eastAsiaTheme="minorEastAsia"/>
                <w:i w:val="0"/>
                <w:sz w:val="28"/>
                <w:szCs w:val="28"/>
              </w:rPr>
              <w:tab/>
              <w:t>Учредитель имеет право прекратить или приостановить деятельность средства массовой информации исключительно в случаях и порядке, предусмотренных уставом редакции или договором между учредителем и редакцией (главным редактором).</w:t>
            </w:r>
          </w:p>
          <w:p w:rsidR="00E91D8B" w:rsidRPr="00F707B0" w:rsidRDefault="00E91D8B" w:rsidP="009709F5">
            <w:pPr>
              <w:pStyle w:val="a6"/>
              <w:spacing w:before="0" w:beforeAutospacing="0" w:after="0" w:afterAutospacing="0"/>
              <w:ind w:firstLine="608"/>
              <w:jc w:val="both"/>
              <w:rPr>
                <w:rStyle w:val="a5"/>
                <w:rFonts w:eastAsiaTheme="minorEastAsia"/>
                <w:i w:val="0"/>
                <w:iCs w:val="0"/>
                <w:sz w:val="28"/>
                <w:szCs w:val="28"/>
              </w:rPr>
            </w:pPr>
            <w:r w:rsidRPr="00F707B0">
              <w:rPr>
                <w:rStyle w:val="a5"/>
                <w:rFonts w:eastAsiaTheme="minorEastAsia"/>
                <w:i w:val="0"/>
              </w:rPr>
              <w:t>…</w:t>
            </w:r>
          </w:p>
          <w:p w:rsidR="00E91D8B" w:rsidRPr="00F707B0" w:rsidRDefault="00E91D8B" w:rsidP="009709F5">
            <w:pPr>
              <w:pStyle w:val="a6"/>
              <w:spacing w:before="0" w:beforeAutospacing="0" w:after="0" w:afterAutospacing="0"/>
              <w:ind w:firstLine="608"/>
              <w:jc w:val="both"/>
              <w:rPr>
                <w:rStyle w:val="a5"/>
                <w:rFonts w:eastAsiaTheme="minorEastAsia"/>
                <w:i w:val="0"/>
                <w:iCs w:val="0"/>
                <w:sz w:val="28"/>
                <w:szCs w:val="28"/>
              </w:rPr>
            </w:pPr>
          </w:p>
          <w:p w:rsidR="00E91D8B" w:rsidRPr="00F707B0" w:rsidRDefault="00E91D8B" w:rsidP="009709F5">
            <w:pPr>
              <w:pStyle w:val="a6"/>
              <w:spacing w:before="0" w:beforeAutospacing="0" w:after="0" w:afterAutospacing="0"/>
              <w:ind w:firstLine="608"/>
              <w:jc w:val="both"/>
              <w:rPr>
                <w:rStyle w:val="a5"/>
                <w:rFonts w:eastAsiaTheme="minorEastAsia"/>
                <w:i w:val="0"/>
                <w:iCs w:val="0"/>
                <w:sz w:val="28"/>
                <w:szCs w:val="28"/>
              </w:rPr>
            </w:pPr>
          </w:p>
          <w:p w:rsidR="00E91D8B" w:rsidRPr="00F707B0" w:rsidRDefault="00E91D8B" w:rsidP="009709F5">
            <w:pPr>
              <w:pStyle w:val="a6"/>
              <w:spacing w:before="0" w:beforeAutospacing="0" w:after="0" w:afterAutospacing="0"/>
              <w:ind w:firstLine="608"/>
              <w:jc w:val="both"/>
              <w:rPr>
                <w:rStyle w:val="a5"/>
                <w:rFonts w:eastAsiaTheme="minorEastAsia"/>
                <w:i w:val="0"/>
                <w:iCs w:val="0"/>
                <w:sz w:val="28"/>
                <w:szCs w:val="28"/>
              </w:rPr>
            </w:pPr>
          </w:p>
          <w:p w:rsidR="00E91D8B" w:rsidRPr="00F707B0" w:rsidRDefault="00E91D8B" w:rsidP="009709F5">
            <w:pPr>
              <w:ind w:firstLine="608"/>
              <w:rPr>
                <w:rFonts w:ascii="Times New Roman" w:hAnsi="Times New Roman" w:cs="Times New Roman"/>
                <w:sz w:val="28"/>
                <w:szCs w:val="28"/>
                <w:lang w:eastAsia="ru-RU"/>
              </w:rPr>
            </w:pPr>
          </w:p>
          <w:p w:rsidR="00E91D8B" w:rsidRPr="00F707B0" w:rsidRDefault="00E91D8B" w:rsidP="009709F5">
            <w:pPr>
              <w:pStyle w:val="a3"/>
              <w:ind w:firstLine="608"/>
              <w:jc w:val="both"/>
              <w:rPr>
                <w:rFonts w:ascii="Times New Roman" w:hAnsi="Times New Roman" w:cs="Times New Roman"/>
                <w:sz w:val="28"/>
                <w:szCs w:val="28"/>
              </w:rPr>
            </w:pPr>
          </w:p>
        </w:tc>
        <w:tc>
          <w:tcPr>
            <w:tcW w:w="4820" w:type="dxa"/>
          </w:tcPr>
          <w:p w:rsidR="00E91D8B" w:rsidRPr="00F707B0" w:rsidRDefault="00E91D8B" w:rsidP="009709F5">
            <w:pPr>
              <w:pStyle w:val="a6"/>
              <w:spacing w:before="0" w:beforeAutospacing="0" w:after="0" w:afterAutospacing="0"/>
              <w:ind w:firstLine="608"/>
              <w:jc w:val="both"/>
              <w:rPr>
                <w:sz w:val="28"/>
                <w:szCs w:val="28"/>
                <w:shd w:val="clear" w:color="auto" w:fill="FFFFFF"/>
              </w:rPr>
            </w:pPr>
            <w:r w:rsidRPr="00F707B0">
              <w:rPr>
                <w:sz w:val="28"/>
                <w:szCs w:val="28"/>
                <w:shd w:val="clear" w:color="auto" w:fill="FFFFFF"/>
              </w:rPr>
              <w:t>Статья 16. Прекращение и приостановление деятельности средства массовой информации</w:t>
            </w:r>
          </w:p>
          <w:p w:rsidR="00E91D8B" w:rsidRPr="00F707B0" w:rsidRDefault="00E91D8B" w:rsidP="009709F5">
            <w:pPr>
              <w:pStyle w:val="a6"/>
              <w:spacing w:before="0" w:beforeAutospacing="0" w:after="0" w:afterAutospacing="0"/>
              <w:ind w:firstLine="608"/>
              <w:jc w:val="both"/>
              <w:rPr>
                <w:rStyle w:val="a5"/>
                <w:rFonts w:eastAsiaTheme="minorEastAsia"/>
                <w:b/>
                <w:i w:val="0"/>
                <w:sz w:val="28"/>
                <w:szCs w:val="28"/>
              </w:rPr>
            </w:pPr>
          </w:p>
          <w:p w:rsidR="00E91D8B" w:rsidRPr="00F707B0" w:rsidRDefault="00E91D8B" w:rsidP="009709F5">
            <w:pPr>
              <w:pStyle w:val="a6"/>
              <w:spacing w:before="0" w:beforeAutospacing="0" w:after="0" w:afterAutospacing="0"/>
              <w:ind w:firstLine="608"/>
              <w:jc w:val="both"/>
              <w:rPr>
                <w:b/>
                <w:strike/>
                <w:sz w:val="28"/>
                <w:szCs w:val="28"/>
              </w:rPr>
            </w:pPr>
            <w:r w:rsidRPr="00F707B0">
              <w:rPr>
                <w:rStyle w:val="a5"/>
                <w:rFonts w:eastAsiaTheme="minorEastAsia"/>
                <w:i w:val="0"/>
                <w:sz w:val="28"/>
                <w:szCs w:val="28"/>
              </w:rPr>
              <w:t>Деятельность средства массовой информации</w:t>
            </w:r>
            <w:r w:rsidRPr="00F707B0">
              <w:rPr>
                <w:rStyle w:val="a5"/>
                <w:rFonts w:eastAsiaTheme="minorEastAsia"/>
                <w:b/>
                <w:i w:val="0"/>
                <w:sz w:val="28"/>
                <w:szCs w:val="28"/>
              </w:rPr>
              <w:t xml:space="preserve"> </w:t>
            </w:r>
            <w:r w:rsidRPr="00F707B0">
              <w:rPr>
                <w:rStyle w:val="a5"/>
                <w:rFonts w:eastAsiaTheme="minorEastAsia"/>
                <w:i w:val="0"/>
                <w:sz w:val="28"/>
                <w:szCs w:val="28"/>
              </w:rPr>
              <w:t>может быть прекращена или приостановлена</w:t>
            </w:r>
            <w:r w:rsidRPr="00F707B0">
              <w:rPr>
                <w:rStyle w:val="a5"/>
                <w:rFonts w:eastAsiaTheme="minorEastAsia"/>
                <w:b/>
                <w:i w:val="0"/>
                <w:sz w:val="28"/>
                <w:szCs w:val="28"/>
              </w:rPr>
              <w:t xml:space="preserve"> </w:t>
            </w:r>
            <w:r w:rsidRPr="00F707B0">
              <w:rPr>
                <w:rStyle w:val="a5"/>
                <w:rFonts w:eastAsiaTheme="minorEastAsia"/>
                <w:i w:val="0"/>
                <w:sz w:val="28"/>
                <w:szCs w:val="28"/>
              </w:rPr>
              <w:t>по решению учредителя, судом в порядке гражданского судопроизводства.</w:t>
            </w:r>
            <w:r w:rsidRPr="00F707B0">
              <w:rPr>
                <w:rStyle w:val="a5"/>
                <w:rFonts w:eastAsiaTheme="minorEastAsia"/>
                <w:b/>
                <w:i w:val="0"/>
                <w:sz w:val="28"/>
                <w:szCs w:val="28"/>
              </w:rPr>
              <w:t xml:space="preserve"> </w:t>
            </w:r>
          </w:p>
          <w:p w:rsidR="00E91D8B" w:rsidRPr="00F707B0" w:rsidRDefault="00E91D8B" w:rsidP="009709F5">
            <w:pPr>
              <w:pStyle w:val="a6"/>
              <w:spacing w:before="0" w:beforeAutospacing="0" w:after="0" w:afterAutospacing="0"/>
              <w:ind w:firstLine="608"/>
              <w:jc w:val="both"/>
              <w:rPr>
                <w:b/>
                <w:sz w:val="28"/>
                <w:szCs w:val="28"/>
              </w:rPr>
            </w:pPr>
            <w:r w:rsidRPr="00F707B0">
              <w:rPr>
                <w:rStyle w:val="a5"/>
                <w:rFonts w:eastAsiaTheme="minorEastAsia"/>
                <w:i w:val="0"/>
                <w:sz w:val="28"/>
                <w:szCs w:val="28"/>
              </w:rPr>
              <w:t>Учредитель имеет право прекратить или приостановить деятельность средства массовой информации исключительно в случаях и порядке, предусмотренных уставом редакции или договором между учредителем и редакцией (главным редактором).</w:t>
            </w:r>
            <w:r w:rsidRPr="00F707B0">
              <w:rPr>
                <w:b/>
                <w:sz w:val="28"/>
                <w:szCs w:val="28"/>
                <w:shd w:val="clear" w:color="auto" w:fill="FFFFFF"/>
              </w:rPr>
              <w:t xml:space="preserve"> По решению учредителя (учредителей) средства массовой информации деятельность средства массовой информации </w:t>
            </w:r>
            <w:r w:rsidRPr="00F707B0">
              <w:rPr>
                <w:b/>
                <w:sz w:val="28"/>
                <w:szCs w:val="28"/>
              </w:rPr>
              <w:t>может быть приостановлена на срок до 2 (двух) лет.</w:t>
            </w:r>
          </w:p>
          <w:p w:rsidR="00E91D8B" w:rsidRPr="00F707B0" w:rsidRDefault="00E91D8B" w:rsidP="009709F5">
            <w:pPr>
              <w:pStyle w:val="a6"/>
              <w:spacing w:before="0" w:beforeAutospacing="0" w:after="0" w:afterAutospacing="0"/>
              <w:ind w:firstLine="608"/>
              <w:jc w:val="both"/>
              <w:rPr>
                <w:sz w:val="28"/>
                <w:szCs w:val="28"/>
              </w:rPr>
            </w:pPr>
            <w:r w:rsidRPr="00F707B0">
              <w:rPr>
                <w:sz w:val="28"/>
                <w:szCs w:val="28"/>
              </w:rPr>
              <w:t>…</w:t>
            </w:r>
          </w:p>
        </w:tc>
      </w:tr>
      <w:tr w:rsidR="00E91D8B" w:rsidRPr="00F707B0" w:rsidTr="009709F5">
        <w:tc>
          <w:tcPr>
            <w:tcW w:w="4820" w:type="dxa"/>
          </w:tcPr>
          <w:p w:rsidR="00E91D8B" w:rsidRPr="00F707B0" w:rsidRDefault="00E91D8B" w:rsidP="009709F5">
            <w:pPr>
              <w:pStyle w:val="a3"/>
              <w:ind w:firstLine="608"/>
              <w:jc w:val="both"/>
              <w:rPr>
                <w:rFonts w:ascii="Times New Roman" w:hAnsi="Times New Roman" w:cs="Times New Roman"/>
                <w:sz w:val="28"/>
                <w:szCs w:val="28"/>
              </w:rPr>
            </w:pPr>
            <w:r w:rsidRPr="00F707B0">
              <w:rPr>
                <w:rFonts w:ascii="Times New Roman" w:hAnsi="Times New Roman" w:cs="Times New Roman"/>
                <w:sz w:val="28"/>
                <w:szCs w:val="28"/>
              </w:rPr>
              <w:t>Статья 18. Статус учредителя</w:t>
            </w:r>
          </w:p>
          <w:p w:rsidR="00E91D8B" w:rsidRPr="00F707B0" w:rsidRDefault="00E91D8B" w:rsidP="009709F5">
            <w:pPr>
              <w:pStyle w:val="a3"/>
              <w:ind w:firstLine="608"/>
              <w:jc w:val="both"/>
              <w:rPr>
                <w:rFonts w:ascii="Times New Roman" w:hAnsi="Times New Roman" w:cs="Times New Roman"/>
                <w:sz w:val="28"/>
                <w:szCs w:val="28"/>
              </w:rPr>
            </w:pPr>
            <w:r w:rsidRPr="00F707B0">
              <w:rPr>
                <w:rFonts w:ascii="Times New Roman" w:hAnsi="Times New Roman" w:cs="Times New Roman"/>
                <w:sz w:val="28"/>
                <w:szCs w:val="28"/>
              </w:rPr>
              <w:t>…</w:t>
            </w:r>
          </w:p>
          <w:p w:rsidR="00E91D8B" w:rsidRPr="00F707B0" w:rsidRDefault="00E91D8B" w:rsidP="009709F5">
            <w:pPr>
              <w:pStyle w:val="a3"/>
              <w:ind w:firstLine="608"/>
              <w:jc w:val="both"/>
              <w:rPr>
                <w:strike/>
                <w:sz w:val="28"/>
                <w:szCs w:val="28"/>
                <w:highlight w:val="cyan"/>
              </w:rPr>
            </w:pPr>
            <w:r w:rsidRPr="00F707B0">
              <w:rPr>
                <w:rFonts w:ascii="Times New Roman" w:hAnsi="Times New Roman" w:cs="Times New Roman"/>
                <w:b/>
                <w:sz w:val="28"/>
                <w:szCs w:val="28"/>
              </w:rPr>
              <w:lastRenderedPageBreak/>
              <w:t>8. Учредитель может передать свои права и обязанности третьему лицу с согласия редакции. В случае ликвидации или реорганизации учредителя - организации, органа государственной власти и управления, органа местного самоуправления его права и обязанности в полном объеме переходят к редакции, если иное не предусмотрено уставом редакции.</w:t>
            </w:r>
          </w:p>
        </w:tc>
        <w:tc>
          <w:tcPr>
            <w:tcW w:w="4820" w:type="dxa"/>
          </w:tcPr>
          <w:p w:rsidR="00E91D8B" w:rsidRPr="00F707B0" w:rsidRDefault="00E91D8B" w:rsidP="009709F5">
            <w:pPr>
              <w:pStyle w:val="a6"/>
              <w:spacing w:before="0" w:beforeAutospacing="0" w:after="0" w:afterAutospacing="0"/>
              <w:ind w:firstLine="608"/>
              <w:jc w:val="both"/>
              <w:rPr>
                <w:sz w:val="28"/>
                <w:szCs w:val="28"/>
                <w:shd w:val="clear" w:color="auto" w:fill="FFFFFF"/>
              </w:rPr>
            </w:pPr>
            <w:r w:rsidRPr="00F707B0">
              <w:rPr>
                <w:sz w:val="28"/>
                <w:szCs w:val="28"/>
                <w:shd w:val="clear" w:color="auto" w:fill="FFFFFF"/>
              </w:rPr>
              <w:lastRenderedPageBreak/>
              <w:t xml:space="preserve">Статья 18. Статус учредителя </w:t>
            </w:r>
          </w:p>
          <w:p w:rsidR="00E91D8B" w:rsidRPr="00F707B0" w:rsidRDefault="00E91D8B" w:rsidP="009709F5">
            <w:pPr>
              <w:pStyle w:val="a6"/>
              <w:spacing w:before="0" w:beforeAutospacing="0" w:after="0" w:afterAutospacing="0"/>
              <w:ind w:firstLine="608"/>
              <w:jc w:val="both"/>
              <w:rPr>
                <w:sz w:val="28"/>
                <w:szCs w:val="28"/>
                <w:shd w:val="clear" w:color="auto" w:fill="FFFFFF"/>
              </w:rPr>
            </w:pPr>
            <w:r w:rsidRPr="00F707B0">
              <w:rPr>
                <w:sz w:val="28"/>
                <w:szCs w:val="28"/>
                <w:shd w:val="clear" w:color="auto" w:fill="FFFFFF"/>
              </w:rPr>
              <w:t>…</w:t>
            </w:r>
          </w:p>
          <w:p w:rsidR="00E91D8B" w:rsidRPr="00F707B0" w:rsidRDefault="00E91D8B" w:rsidP="009709F5">
            <w:pPr>
              <w:pStyle w:val="a6"/>
              <w:spacing w:before="0" w:beforeAutospacing="0" w:after="0" w:afterAutospacing="0"/>
              <w:ind w:firstLine="608"/>
              <w:jc w:val="both"/>
              <w:rPr>
                <w:strike/>
                <w:sz w:val="28"/>
                <w:szCs w:val="28"/>
                <w:highlight w:val="cyan"/>
              </w:rPr>
            </w:pPr>
            <w:r w:rsidRPr="00F707B0">
              <w:rPr>
                <w:b/>
                <w:sz w:val="28"/>
                <w:szCs w:val="28"/>
                <w:shd w:val="clear" w:color="auto" w:fill="FFFFFF"/>
              </w:rPr>
              <w:lastRenderedPageBreak/>
              <w:t>8. Исключить.</w:t>
            </w:r>
          </w:p>
        </w:tc>
      </w:tr>
      <w:tr w:rsidR="00E91D8B" w:rsidRPr="00F707B0" w:rsidTr="009709F5">
        <w:tc>
          <w:tcPr>
            <w:tcW w:w="4820" w:type="dxa"/>
          </w:tcPr>
          <w:p w:rsidR="00E91D8B" w:rsidRPr="00F707B0" w:rsidRDefault="00E91D8B" w:rsidP="009709F5">
            <w:pPr>
              <w:pStyle w:val="a6"/>
              <w:spacing w:before="0" w:beforeAutospacing="0" w:after="0" w:afterAutospacing="0"/>
              <w:ind w:firstLine="608"/>
              <w:jc w:val="both"/>
              <w:outlineLvl w:val="0"/>
              <w:rPr>
                <w:rStyle w:val="a5"/>
                <w:rFonts w:eastAsiaTheme="minorEastAsia"/>
                <w:i w:val="0"/>
                <w:iCs w:val="0"/>
                <w:sz w:val="28"/>
                <w:szCs w:val="28"/>
              </w:rPr>
            </w:pPr>
            <w:r w:rsidRPr="00F707B0">
              <w:rPr>
                <w:sz w:val="28"/>
                <w:szCs w:val="28"/>
              </w:rPr>
              <w:lastRenderedPageBreak/>
              <w:t xml:space="preserve">Статья </w:t>
            </w:r>
            <w:r w:rsidRPr="00F707B0">
              <w:rPr>
                <w:sz w:val="28"/>
                <w:szCs w:val="28"/>
                <w:shd w:val="clear" w:color="auto" w:fill="FFFFFF"/>
              </w:rPr>
              <w:t>23</w:t>
            </w:r>
            <w:r w:rsidRPr="00F707B0">
              <w:rPr>
                <w:sz w:val="28"/>
                <w:szCs w:val="28"/>
                <w:shd w:val="clear" w:color="auto" w:fill="FFFFFF"/>
                <w:vertAlign w:val="superscript"/>
              </w:rPr>
              <w:t>1</w:t>
            </w:r>
            <w:r w:rsidRPr="00F707B0">
              <w:rPr>
                <w:sz w:val="28"/>
                <w:szCs w:val="28"/>
                <w:shd w:val="clear" w:color="auto" w:fill="FFFFFF"/>
              </w:rPr>
              <w:t xml:space="preserve">. </w:t>
            </w:r>
            <w:r w:rsidRPr="00F707B0">
              <w:rPr>
                <w:rStyle w:val="a5"/>
                <w:rFonts w:eastAsiaTheme="minorEastAsia"/>
                <w:i w:val="0"/>
                <w:sz w:val="28"/>
                <w:szCs w:val="28"/>
              </w:rPr>
              <w:t>Иные средства массовой информации</w:t>
            </w:r>
          </w:p>
          <w:p w:rsidR="00E91D8B" w:rsidRPr="00F707B0" w:rsidRDefault="00E91D8B" w:rsidP="009709F5">
            <w:pPr>
              <w:pStyle w:val="a6"/>
              <w:spacing w:before="0" w:beforeAutospacing="0" w:after="0" w:afterAutospacing="0"/>
              <w:ind w:firstLine="608"/>
              <w:jc w:val="both"/>
              <w:rPr>
                <w:rStyle w:val="a5"/>
                <w:rFonts w:eastAsiaTheme="minorEastAsia"/>
                <w:i w:val="0"/>
                <w:sz w:val="28"/>
                <w:szCs w:val="28"/>
              </w:rPr>
            </w:pPr>
          </w:p>
          <w:p w:rsidR="00E91D8B" w:rsidRPr="00F707B0" w:rsidRDefault="00E91D8B" w:rsidP="009709F5">
            <w:pPr>
              <w:pStyle w:val="a6"/>
              <w:spacing w:before="0" w:beforeAutospacing="0" w:after="0" w:afterAutospacing="0"/>
              <w:ind w:firstLine="608"/>
              <w:jc w:val="both"/>
              <w:rPr>
                <w:rStyle w:val="a5"/>
                <w:rFonts w:eastAsiaTheme="minorEastAsia"/>
                <w:i w:val="0"/>
                <w:iCs w:val="0"/>
                <w:sz w:val="28"/>
                <w:szCs w:val="28"/>
              </w:rPr>
            </w:pPr>
            <w:r w:rsidRPr="00F707B0">
              <w:rPr>
                <w:rStyle w:val="a5"/>
                <w:rFonts w:eastAsiaTheme="minorEastAsia"/>
                <w:i w:val="0"/>
                <w:sz w:val="28"/>
                <w:szCs w:val="28"/>
              </w:rPr>
              <w:t>Правила, установленные настоящим Законом для периодических печатных изданий, применяются в отношении периодического распространения тиражом тысяча и более экземпляров текстов, созданных с помощью компьютеров и (или) хранящихся в их банках и базах данных, а равно в отношении иных средств массовой информации, продукция которых распространяется в виде печатных сообщений, материалов, изображений.</w:t>
            </w:r>
          </w:p>
          <w:p w:rsidR="00E91D8B" w:rsidRPr="00F707B0" w:rsidRDefault="00E91D8B" w:rsidP="009709F5">
            <w:pPr>
              <w:pStyle w:val="a6"/>
              <w:spacing w:before="0" w:beforeAutospacing="0" w:after="0" w:afterAutospacing="0"/>
              <w:ind w:firstLine="608"/>
              <w:jc w:val="both"/>
              <w:rPr>
                <w:sz w:val="28"/>
                <w:szCs w:val="28"/>
              </w:rPr>
            </w:pPr>
            <w:r w:rsidRPr="00F707B0">
              <w:rPr>
                <w:rStyle w:val="a5"/>
                <w:rFonts w:eastAsiaTheme="minorEastAsia"/>
                <w:i w:val="0"/>
                <w:sz w:val="28"/>
                <w:szCs w:val="28"/>
              </w:rPr>
              <w:tab/>
              <w:t>Правила, установленные настоящим Законом для радио- и телепрограмм, применяются в отношении периодического распространения массовой информации через системы телетекста, видеотекста и иные телекоммуникационные сети, если законодательством Приднестровской Молдавской Республики не установлено иное.</w:t>
            </w:r>
          </w:p>
        </w:tc>
        <w:tc>
          <w:tcPr>
            <w:tcW w:w="4820" w:type="dxa"/>
          </w:tcPr>
          <w:p w:rsidR="00E91D8B" w:rsidRPr="00F707B0" w:rsidRDefault="00E91D8B" w:rsidP="009709F5">
            <w:pPr>
              <w:pStyle w:val="a6"/>
              <w:spacing w:before="0" w:beforeAutospacing="0" w:after="0" w:afterAutospacing="0"/>
              <w:ind w:firstLine="608"/>
              <w:jc w:val="both"/>
              <w:outlineLvl w:val="0"/>
              <w:rPr>
                <w:rStyle w:val="a5"/>
                <w:rFonts w:eastAsiaTheme="minorEastAsia"/>
                <w:i w:val="0"/>
                <w:iCs w:val="0"/>
                <w:sz w:val="28"/>
                <w:szCs w:val="28"/>
              </w:rPr>
            </w:pPr>
            <w:r w:rsidRPr="00F707B0">
              <w:rPr>
                <w:sz w:val="28"/>
                <w:szCs w:val="28"/>
              </w:rPr>
              <w:t xml:space="preserve">Статья </w:t>
            </w:r>
            <w:r w:rsidRPr="00F707B0">
              <w:rPr>
                <w:sz w:val="28"/>
                <w:szCs w:val="28"/>
                <w:shd w:val="clear" w:color="auto" w:fill="FFFFFF"/>
              </w:rPr>
              <w:t>23¹.</w:t>
            </w:r>
            <w:r w:rsidRPr="00F707B0">
              <w:rPr>
                <w:iCs/>
                <w:sz w:val="28"/>
                <w:szCs w:val="28"/>
              </w:rPr>
              <w:t xml:space="preserve"> </w:t>
            </w:r>
            <w:r w:rsidRPr="00F707B0">
              <w:rPr>
                <w:rStyle w:val="a5"/>
                <w:rFonts w:eastAsiaTheme="minorEastAsia"/>
                <w:i w:val="0"/>
                <w:sz w:val="28"/>
                <w:szCs w:val="28"/>
              </w:rPr>
              <w:t>Иные средства массовой информации</w:t>
            </w:r>
          </w:p>
          <w:p w:rsidR="00E91D8B" w:rsidRPr="00F707B0" w:rsidRDefault="00E91D8B" w:rsidP="009709F5">
            <w:pPr>
              <w:ind w:firstLine="608"/>
              <w:jc w:val="both"/>
              <w:rPr>
                <w:rFonts w:ascii="Times New Roman" w:hAnsi="Times New Roman" w:cs="Times New Roman"/>
                <w:b/>
                <w:sz w:val="28"/>
                <w:szCs w:val="28"/>
              </w:rPr>
            </w:pPr>
          </w:p>
          <w:p w:rsidR="00E91D8B" w:rsidRPr="00F707B0" w:rsidRDefault="00E91D8B" w:rsidP="009709F5">
            <w:pPr>
              <w:ind w:firstLine="608"/>
              <w:jc w:val="both"/>
              <w:rPr>
                <w:rFonts w:ascii="Times New Roman" w:hAnsi="Times New Roman" w:cs="Times New Roman"/>
                <w:b/>
                <w:strike/>
                <w:sz w:val="28"/>
                <w:szCs w:val="28"/>
              </w:rPr>
            </w:pPr>
            <w:r w:rsidRPr="00F707B0">
              <w:rPr>
                <w:rFonts w:ascii="Times New Roman" w:hAnsi="Times New Roman" w:cs="Times New Roman"/>
                <w:b/>
                <w:sz w:val="28"/>
                <w:szCs w:val="28"/>
              </w:rPr>
              <w:t xml:space="preserve">Исключить. </w:t>
            </w:r>
            <w:r w:rsidRPr="00F707B0">
              <w:rPr>
                <w:rFonts w:ascii="Times New Roman" w:hAnsi="Times New Roman" w:cs="Times New Roman"/>
                <w:b/>
                <w:strike/>
                <w:sz w:val="28"/>
                <w:szCs w:val="28"/>
              </w:rPr>
              <w:t xml:space="preserve"> </w:t>
            </w:r>
          </w:p>
          <w:p w:rsidR="00E91D8B" w:rsidRPr="00F707B0" w:rsidRDefault="00E91D8B" w:rsidP="009709F5">
            <w:pPr>
              <w:ind w:firstLine="608"/>
              <w:jc w:val="both"/>
              <w:rPr>
                <w:rFonts w:ascii="Times New Roman" w:hAnsi="Times New Roman" w:cs="Times New Roman"/>
                <w:b/>
                <w:sz w:val="28"/>
                <w:szCs w:val="28"/>
                <w:shd w:val="clear" w:color="auto" w:fill="FFFFFF"/>
              </w:rPr>
            </w:pPr>
          </w:p>
        </w:tc>
      </w:tr>
      <w:tr w:rsidR="00E91D8B" w:rsidRPr="00F707B0" w:rsidTr="009709F5">
        <w:trPr>
          <w:trHeight w:val="841"/>
        </w:trPr>
        <w:tc>
          <w:tcPr>
            <w:tcW w:w="4820" w:type="dxa"/>
          </w:tcPr>
          <w:p w:rsidR="00E91D8B" w:rsidRPr="00F707B0" w:rsidRDefault="00E91D8B" w:rsidP="009709F5">
            <w:pPr>
              <w:pStyle w:val="a6"/>
              <w:spacing w:before="0" w:beforeAutospacing="0" w:after="0" w:afterAutospacing="0"/>
              <w:ind w:firstLine="608"/>
              <w:jc w:val="both"/>
              <w:outlineLvl w:val="0"/>
              <w:rPr>
                <w:b/>
                <w:strike/>
                <w:sz w:val="28"/>
                <w:szCs w:val="28"/>
              </w:rPr>
            </w:pPr>
            <w:r w:rsidRPr="00F707B0">
              <w:rPr>
                <w:sz w:val="28"/>
                <w:szCs w:val="28"/>
              </w:rPr>
              <w:t>Статья 47. Аккредитация</w:t>
            </w:r>
          </w:p>
          <w:p w:rsidR="00E91D8B" w:rsidRPr="00F707B0" w:rsidRDefault="00E91D8B" w:rsidP="009709F5">
            <w:pPr>
              <w:ind w:firstLine="608"/>
              <w:jc w:val="both"/>
              <w:rPr>
                <w:rFonts w:ascii="Times New Roman" w:hAnsi="Times New Roman" w:cs="Times New Roman"/>
              </w:rPr>
            </w:pPr>
          </w:p>
          <w:p w:rsidR="00E91D8B" w:rsidRPr="00F707B0" w:rsidRDefault="00E91D8B" w:rsidP="009709F5">
            <w:pPr>
              <w:ind w:firstLine="608"/>
              <w:jc w:val="both"/>
              <w:rPr>
                <w:rFonts w:ascii="Times New Roman" w:hAnsi="Times New Roman" w:cs="Times New Roman"/>
                <w:sz w:val="28"/>
                <w:szCs w:val="28"/>
              </w:rPr>
            </w:pPr>
            <w:r w:rsidRPr="00F707B0">
              <w:rPr>
                <w:rFonts w:ascii="Times New Roman" w:hAnsi="Times New Roman" w:cs="Times New Roman"/>
                <w:sz w:val="28"/>
                <w:szCs w:val="28"/>
              </w:rPr>
              <w:t xml:space="preserve">1. Аккредитацию журналистов средств массовой информации, зарегистрированных на территории иностранных государств (далее – иностранные журналисты), проводит </w:t>
            </w:r>
            <w:r w:rsidRPr="00F707B0">
              <w:rPr>
                <w:rFonts w:ascii="Times New Roman" w:hAnsi="Times New Roman" w:cs="Times New Roman"/>
                <w:sz w:val="28"/>
                <w:szCs w:val="28"/>
              </w:rPr>
              <w:lastRenderedPageBreak/>
              <w:t xml:space="preserve">регистрирующий орган, за исключением случаев, предусмотренных пунктами 2 и 3 настоящей статьи. </w:t>
            </w: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jc w:val="both"/>
              <w:rPr>
                <w:rFonts w:ascii="Times New Roman" w:eastAsia="Times New Roman" w:hAnsi="Times New Roman" w:cs="Times New Roman"/>
                <w:sz w:val="28"/>
                <w:szCs w:val="28"/>
                <w:lang w:eastAsia="ru-RU"/>
              </w:rPr>
            </w:pPr>
            <w:r w:rsidRPr="00F707B0">
              <w:rPr>
                <w:rFonts w:ascii="Times New Roman" w:eastAsia="Times New Roman" w:hAnsi="Times New Roman" w:cs="Times New Roman"/>
                <w:sz w:val="28"/>
                <w:szCs w:val="28"/>
                <w:lang w:eastAsia="ru-RU"/>
              </w:rPr>
              <w:tab/>
              <w:t>2. Аккредитацию иностранных журналистов для освещения проводимых в Приднестровской Молдавской Республике выборов в органы государственной власти и местного самоуправления, а также референдумов, проводит Центральная избирательная комиссия Приднестровской Молдавской Республики в порядке, установленном положением об аккредитации, утверждаемым председателем Центральной избирательной комиссии Приднестровской Молдавской Республики.</w:t>
            </w:r>
          </w:p>
          <w:p w:rsidR="00E91D8B" w:rsidRPr="00F707B0" w:rsidRDefault="00E91D8B" w:rsidP="009709F5">
            <w:pPr>
              <w:ind w:firstLine="708"/>
              <w:jc w:val="both"/>
              <w:rPr>
                <w:rFonts w:ascii="Times New Roman" w:eastAsia="Times New Roman" w:hAnsi="Times New Roman" w:cs="Times New Roman"/>
                <w:sz w:val="28"/>
                <w:szCs w:val="28"/>
                <w:lang w:eastAsia="ru-RU"/>
              </w:rPr>
            </w:pPr>
          </w:p>
          <w:p w:rsidR="00E91D8B" w:rsidRPr="00F707B0" w:rsidRDefault="00E91D8B" w:rsidP="009709F5">
            <w:pPr>
              <w:ind w:firstLine="708"/>
              <w:jc w:val="both"/>
              <w:rPr>
                <w:rFonts w:ascii="Times New Roman" w:eastAsia="Times New Roman" w:hAnsi="Times New Roman" w:cs="Times New Roman"/>
                <w:sz w:val="28"/>
                <w:szCs w:val="28"/>
                <w:lang w:eastAsia="ru-RU"/>
              </w:rPr>
            </w:pPr>
            <w:r w:rsidRPr="00F707B0">
              <w:rPr>
                <w:rFonts w:ascii="Times New Roman" w:eastAsia="Times New Roman" w:hAnsi="Times New Roman" w:cs="Times New Roman"/>
                <w:sz w:val="28"/>
                <w:szCs w:val="28"/>
                <w:lang w:eastAsia="ru-RU"/>
              </w:rPr>
              <w:lastRenderedPageBreak/>
              <w:t xml:space="preserve">3. Аккредитацию журналистов, в том числе иностранных журналистов, при Администрации Президента Приднестровской Молдавской Республики, Верховном Совете Приднестровской Молдавской Республики, Прокуратуре Приднестровской Молдавской Республики, Конституционном Суде Приднестровской Молдавской Республики, Верховном Суде Приднестровской Молдавской Республики и Арбитражном Суде Приднестровской Молдавской Республики, Центральной избирательной комиссии Приднестровской Молдавской Республики осуществляют пресс-службы этих органов государственной власти и управления в порядке, установленном положением об аккредитации, утверждаемым руководителем соответствующего органа государственной власти и управления. </w:t>
            </w:r>
          </w:p>
          <w:p w:rsidR="00E91D8B" w:rsidRPr="00F707B0" w:rsidRDefault="00E91D8B" w:rsidP="009709F5">
            <w:pPr>
              <w:ind w:firstLine="608"/>
              <w:jc w:val="both"/>
              <w:rPr>
                <w:rFonts w:ascii="Times New Roman" w:hAnsi="Times New Roman" w:cs="Times New Roman"/>
                <w:b/>
                <w:sz w:val="28"/>
                <w:szCs w:val="28"/>
              </w:rPr>
            </w:pPr>
          </w:p>
          <w:p w:rsidR="00E91D8B" w:rsidRPr="00F707B0" w:rsidRDefault="00E91D8B" w:rsidP="009709F5">
            <w:pPr>
              <w:ind w:firstLine="608"/>
              <w:jc w:val="both"/>
              <w:rPr>
                <w:rFonts w:ascii="Times New Roman" w:hAnsi="Times New Roman" w:cs="Times New Roman"/>
                <w:b/>
                <w:strike/>
                <w:sz w:val="28"/>
                <w:szCs w:val="28"/>
              </w:rPr>
            </w:pPr>
            <w:r w:rsidRPr="00F707B0">
              <w:rPr>
                <w:rFonts w:ascii="Times New Roman" w:hAnsi="Times New Roman" w:cs="Times New Roman"/>
                <w:b/>
                <w:sz w:val="28"/>
                <w:szCs w:val="28"/>
              </w:rPr>
              <w:t>…</w:t>
            </w:r>
          </w:p>
          <w:p w:rsidR="00E91D8B" w:rsidRPr="00F707B0" w:rsidRDefault="00E91D8B" w:rsidP="009709F5">
            <w:pPr>
              <w:pStyle w:val="a3"/>
              <w:ind w:firstLine="608"/>
              <w:jc w:val="both"/>
              <w:rPr>
                <w:rFonts w:ascii="Times New Roman" w:hAnsi="Times New Roman" w:cs="Times New Roman"/>
                <w:sz w:val="28"/>
                <w:szCs w:val="28"/>
              </w:rPr>
            </w:pPr>
            <w:r w:rsidRPr="00F707B0">
              <w:rPr>
                <w:rFonts w:ascii="Times New Roman" w:hAnsi="Times New Roman" w:cs="Times New Roman"/>
                <w:sz w:val="28"/>
                <w:szCs w:val="28"/>
              </w:rPr>
              <w:t>5. Журналист может быть лишен аккредитации, если им или редакцией нарушены установленные правила аккредитации либо распространены не соответствующие действительности сведения, порочащие честь и достоинство организации, аккредитовавшей журналиста, что подтверждено вступившим в законную силу решением суда.</w:t>
            </w: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both"/>
              <w:rPr>
                <w:rFonts w:ascii="Times New Roman" w:hAnsi="Times New Roman" w:cs="Times New Roman"/>
                <w:sz w:val="28"/>
                <w:szCs w:val="28"/>
              </w:rPr>
            </w:pPr>
          </w:p>
          <w:p w:rsidR="00E91D8B" w:rsidRPr="00F707B0" w:rsidRDefault="00E91D8B" w:rsidP="009709F5">
            <w:pPr>
              <w:ind w:firstLine="608"/>
              <w:jc w:val="right"/>
              <w:rPr>
                <w:rFonts w:ascii="Times New Roman" w:hAnsi="Times New Roman" w:cs="Times New Roman"/>
                <w:sz w:val="28"/>
                <w:szCs w:val="28"/>
                <w:lang w:eastAsia="ru-RU"/>
              </w:rPr>
            </w:pPr>
          </w:p>
        </w:tc>
        <w:tc>
          <w:tcPr>
            <w:tcW w:w="4820" w:type="dxa"/>
          </w:tcPr>
          <w:p w:rsidR="00E91D8B" w:rsidRPr="00F707B0" w:rsidRDefault="00E91D8B" w:rsidP="009709F5">
            <w:pPr>
              <w:pStyle w:val="a6"/>
              <w:spacing w:before="0" w:beforeAutospacing="0" w:after="0" w:afterAutospacing="0"/>
              <w:ind w:firstLine="608"/>
              <w:jc w:val="both"/>
              <w:outlineLvl w:val="0"/>
              <w:rPr>
                <w:b/>
                <w:strike/>
                <w:sz w:val="28"/>
                <w:szCs w:val="28"/>
              </w:rPr>
            </w:pPr>
            <w:r w:rsidRPr="00F707B0">
              <w:rPr>
                <w:sz w:val="28"/>
                <w:szCs w:val="28"/>
              </w:rPr>
              <w:lastRenderedPageBreak/>
              <w:t>Статья 47. Аккредитация</w:t>
            </w:r>
          </w:p>
          <w:p w:rsidR="00E91D8B" w:rsidRPr="00F707B0" w:rsidRDefault="00E91D8B" w:rsidP="009709F5">
            <w:pPr>
              <w:ind w:firstLine="608"/>
              <w:jc w:val="both"/>
              <w:rPr>
                <w:rFonts w:ascii="Times New Roman" w:hAnsi="Times New Roman" w:cs="Times New Roman"/>
                <w:b/>
                <w:sz w:val="28"/>
                <w:szCs w:val="28"/>
                <w:shd w:val="clear" w:color="auto" w:fill="FFFFFF"/>
              </w:rPr>
            </w:pPr>
          </w:p>
          <w:p w:rsidR="00E91D8B" w:rsidRPr="00F707B0" w:rsidRDefault="00E91D8B" w:rsidP="009709F5">
            <w:pPr>
              <w:ind w:firstLine="608"/>
              <w:jc w:val="both"/>
              <w:rPr>
                <w:rFonts w:ascii="Times New Roman" w:hAnsi="Times New Roman" w:cs="Times New Roman"/>
                <w:b/>
                <w:sz w:val="28"/>
                <w:szCs w:val="28"/>
                <w:shd w:val="clear" w:color="auto" w:fill="FFFFFF"/>
              </w:rPr>
            </w:pPr>
            <w:r w:rsidRPr="00F707B0">
              <w:rPr>
                <w:rFonts w:ascii="Times New Roman" w:hAnsi="Times New Roman" w:cs="Times New Roman"/>
                <w:b/>
                <w:sz w:val="28"/>
                <w:szCs w:val="28"/>
                <w:shd w:val="clear" w:color="auto" w:fill="FFFFFF"/>
              </w:rPr>
              <w:t>1. Журналисты редакций средств массовой информации,</w:t>
            </w:r>
            <w:r w:rsidRPr="00F707B0">
              <w:rPr>
                <w:rFonts w:ascii="Times New Roman" w:hAnsi="Times New Roman" w:cs="Times New Roman"/>
                <w:b/>
                <w:sz w:val="28"/>
                <w:szCs w:val="28"/>
              </w:rPr>
              <w:t xml:space="preserve"> зарегистрированных на территории иностранных государств (далее – иностранные журналисты), а также </w:t>
            </w:r>
            <w:proofErr w:type="spellStart"/>
            <w:r w:rsidRPr="00F707B0">
              <w:rPr>
                <w:rFonts w:ascii="Times New Roman" w:hAnsi="Times New Roman" w:cs="Times New Roman"/>
                <w:b/>
                <w:sz w:val="28"/>
                <w:szCs w:val="28"/>
              </w:rPr>
              <w:lastRenderedPageBreak/>
              <w:t>медиафрилансеры</w:t>
            </w:r>
            <w:proofErr w:type="spellEnd"/>
            <w:r w:rsidRPr="00F707B0">
              <w:rPr>
                <w:rFonts w:ascii="Times New Roman" w:hAnsi="Times New Roman" w:cs="Times New Roman"/>
                <w:b/>
                <w:sz w:val="28"/>
                <w:szCs w:val="28"/>
              </w:rPr>
              <w:t xml:space="preserve"> для осуществления своей деятельности на территории Приднестровской Молдавской Республики обязаны получить аккредитацию.</w:t>
            </w:r>
          </w:p>
          <w:p w:rsidR="00E91D8B" w:rsidRPr="00F707B0" w:rsidRDefault="00E91D8B" w:rsidP="009709F5">
            <w:pPr>
              <w:ind w:firstLine="608"/>
              <w:jc w:val="both"/>
              <w:rPr>
                <w:rFonts w:ascii="Times New Roman" w:hAnsi="Times New Roman" w:cs="Times New Roman"/>
                <w:sz w:val="28"/>
                <w:szCs w:val="28"/>
              </w:rPr>
            </w:pPr>
            <w:r w:rsidRPr="00F707B0">
              <w:rPr>
                <w:rFonts w:ascii="Times New Roman" w:hAnsi="Times New Roman" w:cs="Times New Roman"/>
                <w:sz w:val="28"/>
                <w:szCs w:val="28"/>
                <w:shd w:val="clear" w:color="auto" w:fill="FFFFFF"/>
              </w:rPr>
              <w:t xml:space="preserve">Аккредитацию </w:t>
            </w:r>
            <w:r w:rsidRPr="00F707B0">
              <w:rPr>
                <w:rFonts w:ascii="Times New Roman" w:hAnsi="Times New Roman" w:cs="Times New Roman"/>
                <w:b/>
                <w:bCs/>
                <w:sz w:val="28"/>
                <w:szCs w:val="28"/>
                <w:shd w:val="clear" w:color="auto" w:fill="FFFFFF"/>
              </w:rPr>
              <w:t>иностранных журналистов</w:t>
            </w:r>
            <w:r w:rsidRPr="00F707B0">
              <w:rPr>
                <w:rFonts w:ascii="Times New Roman" w:hAnsi="Times New Roman" w:cs="Times New Roman"/>
                <w:sz w:val="28"/>
                <w:szCs w:val="28"/>
                <w:shd w:val="clear" w:color="auto" w:fill="FFFFFF"/>
              </w:rPr>
              <w:t>,</w:t>
            </w:r>
            <w:r w:rsidRPr="00F707B0">
              <w:rPr>
                <w:rFonts w:ascii="Times New Roman" w:hAnsi="Times New Roman" w:cs="Times New Roman"/>
                <w:b/>
                <w:sz w:val="28"/>
                <w:szCs w:val="28"/>
                <w:shd w:val="clear" w:color="auto" w:fill="FFFFFF"/>
              </w:rPr>
              <w:t xml:space="preserve"> а также </w:t>
            </w:r>
            <w:proofErr w:type="spellStart"/>
            <w:r w:rsidRPr="00F707B0">
              <w:rPr>
                <w:rFonts w:ascii="Times New Roman" w:hAnsi="Times New Roman" w:cs="Times New Roman"/>
                <w:b/>
                <w:sz w:val="28"/>
                <w:szCs w:val="28"/>
                <w:shd w:val="clear" w:color="auto" w:fill="FFFFFF"/>
              </w:rPr>
              <w:t>медиа</w:t>
            </w:r>
            <w:r w:rsidRPr="00F707B0">
              <w:rPr>
                <w:rFonts w:ascii="Times New Roman" w:hAnsi="Times New Roman" w:cs="Times New Roman"/>
                <w:b/>
                <w:sz w:val="28"/>
                <w:szCs w:val="28"/>
              </w:rPr>
              <w:t>фрилансеров</w:t>
            </w:r>
            <w:proofErr w:type="spellEnd"/>
            <w:r w:rsidRPr="00F707B0">
              <w:rPr>
                <w:rFonts w:ascii="Times New Roman" w:hAnsi="Times New Roman" w:cs="Times New Roman"/>
                <w:b/>
                <w:sz w:val="28"/>
                <w:szCs w:val="28"/>
              </w:rPr>
              <w:t xml:space="preserve"> </w:t>
            </w:r>
            <w:r w:rsidRPr="00F707B0">
              <w:rPr>
                <w:rFonts w:ascii="Times New Roman" w:hAnsi="Times New Roman" w:cs="Times New Roman"/>
                <w:sz w:val="28"/>
                <w:szCs w:val="28"/>
              </w:rPr>
              <w:t xml:space="preserve">проводит регистрирующий орган </w:t>
            </w:r>
            <w:r w:rsidRPr="00F707B0">
              <w:rPr>
                <w:rFonts w:ascii="Times New Roman" w:hAnsi="Times New Roman" w:cs="Times New Roman"/>
                <w:b/>
                <w:sz w:val="28"/>
                <w:szCs w:val="28"/>
              </w:rPr>
              <w:t xml:space="preserve">в порядке, установленном уполномоченным Правительством Приднестровской Молдавской Республики исполнительным органом государственной власти в области средств массовой информации, </w:t>
            </w:r>
            <w:r w:rsidRPr="00F707B0">
              <w:rPr>
                <w:rFonts w:ascii="Times New Roman" w:hAnsi="Times New Roman" w:cs="Times New Roman"/>
                <w:sz w:val="28"/>
                <w:szCs w:val="28"/>
              </w:rPr>
              <w:t xml:space="preserve">за исключением случаев, предусмотренных пунктами 2 и 3 настоящей статьи. </w:t>
            </w:r>
          </w:p>
          <w:p w:rsidR="00E91D8B" w:rsidRPr="00F707B0" w:rsidRDefault="00E91D8B" w:rsidP="009709F5">
            <w:pPr>
              <w:ind w:firstLine="608"/>
              <w:jc w:val="both"/>
              <w:rPr>
                <w:rFonts w:ascii="Times New Roman" w:hAnsi="Times New Roman" w:cs="Times New Roman"/>
                <w:b/>
                <w:bCs/>
                <w:sz w:val="28"/>
                <w:szCs w:val="28"/>
                <w:shd w:val="clear" w:color="auto" w:fill="FFFFFF"/>
              </w:rPr>
            </w:pPr>
            <w:r w:rsidRPr="00F707B0">
              <w:rPr>
                <w:rFonts w:ascii="Times New Roman" w:hAnsi="Times New Roman" w:cs="Times New Roman"/>
                <w:b/>
                <w:bCs/>
                <w:sz w:val="28"/>
                <w:szCs w:val="28"/>
                <w:shd w:val="clear" w:color="auto" w:fill="FFFFFF"/>
              </w:rPr>
              <w:t xml:space="preserve">Осуществление на территории Приднестровской Молдавской Республики без аккредитации профессиональной деятельности иностранными журналистами, а также журналистской деятельности </w:t>
            </w:r>
            <w:proofErr w:type="spellStart"/>
            <w:r w:rsidRPr="00F707B0">
              <w:rPr>
                <w:rFonts w:ascii="Times New Roman" w:hAnsi="Times New Roman" w:cs="Times New Roman"/>
                <w:b/>
                <w:bCs/>
                <w:sz w:val="28"/>
                <w:szCs w:val="28"/>
                <w:shd w:val="clear" w:color="auto" w:fill="FFFFFF"/>
              </w:rPr>
              <w:t>медиафрилансерами</w:t>
            </w:r>
            <w:proofErr w:type="spellEnd"/>
            <w:r w:rsidRPr="00F707B0">
              <w:rPr>
                <w:rFonts w:ascii="Times New Roman" w:hAnsi="Times New Roman" w:cs="Times New Roman"/>
                <w:b/>
                <w:bCs/>
                <w:sz w:val="28"/>
                <w:szCs w:val="28"/>
                <w:shd w:val="clear" w:color="auto" w:fill="FFFFFF"/>
              </w:rPr>
              <w:t xml:space="preserve"> запрещается и влечет ответственность в соответствии с законодательством Приднестровской Молдавской Республики.</w:t>
            </w:r>
          </w:p>
          <w:p w:rsidR="00E91D8B" w:rsidRPr="00F707B0" w:rsidRDefault="00E91D8B" w:rsidP="009709F5">
            <w:pPr>
              <w:jc w:val="both"/>
              <w:rPr>
                <w:rFonts w:ascii="Times New Roman" w:eastAsia="Times New Roman" w:hAnsi="Times New Roman" w:cs="Times New Roman"/>
                <w:sz w:val="28"/>
                <w:szCs w:val="28"/>
                <w:lang w:eastAsia="ru-RU"/>
              </w:rPr>
            </w:pPr>
            <w:r w:rsidRPr="00F707B0">
              <w:rPr>
                <w:rFonts w:ascii="Times New Roman" w:eastAsia="Times New Roman" w:hAnsi="Times New Roman" w:cs="Times New Roman"/>
                <w:sz w:val="28"/>
                <w:szCs w:val="28"/>
                <w:lang w:eastAsia="ru-RU"/>
              </w:rPr>
              <w:tab/>
              <w:t xml:space="preserve">2. Аккредитацию иностранных журналистов, </w:t>
            </w:r>
            <w:r w:rsidRPr="00F707B0">
              <w:rPr>
                <w:rFonts w:ascii="Times New Roman" w:eastAsia="Times New Roman" w:hAnsi="Times New Roman" w:cs="Times New Roman"/>
                <w:b/>
                <w:bCs/>
                <w:sz w:val="28"/>
                <w:szCs w:val="28"/>
                <w:lang w:eastAsia="ru-RU"/>
              </w:rPr>
              <w:t xml:space="preserve">в том числе </w:t>
            </w:r>
            <w:proofErr w:type="spellStart"/>
            <w:r w:rsidRPr="00F707B0">
              <w:rPr>
                <w:rFonts w:ascii="Times New Roman" w:eastAsia="Times New Roman" w:hAnsi="Times New Roman" w:cs="Times New Roman"/>
                <w:b/>
                <w:bCs/>
                <w:sz w:val="28"/>
                <w:szCs w:val="28"/>
                <w:lang w:eastAsia="ru-RU"/>
              </w:rPr>
              <w:t>медиафрилансеров</w:t>
            </w:r>
            <w:proofErr w:type="spellEnd"/>
            <w:r w:rsidRPr="00F707B0">
              <w:rPr>
                <w:rFonts w:ascii="Times New Roman" w:eastAsia="Times New Roman" w:hAnsi="Times New Roman" w:cs="Times New Roman"/>
                <w:sz w:val="28"/>
                <w:szCs w:val="28"/>
                <w:lang w:eastAsia="ru-RU"/>
              </w:rPr>
              <w:t xml:space="preserve"> для освещения проводимых в Приднестровской Молдавской Республике выборов в органы государственной власти и местного самоуправления, а также референдумов, проводит Центральная избирательная комиссия Приднестровской Молдавской Республики в порядке, установленном положением об аккредитации, утверждаемым председателем Центральной избирательной комиссии Приднестровской Молдавской Республики.</w:t>
            </w:r>
          </w:p>
          <w:p w:rsidR="00E91D8B" w:rsidRPr="00F707B0" w:rsidRDefault="00E91D8B" w:rsidP="009709F5">
            <w:pPr>
              <w:ind w:firstLine="708"/>
              <w:jc w:val="both"/>
              <w:rPr>
                <w:rFonts w:ascii="Times New Roman" w:eastAsia="Times New Roman" w:hAnsi="Times New Roman" w:cs="Times New Roman"/>
                <w:sz w:val="28"/>
                <w:szCs w:val="28"/>
                <w:lang w:eastAsia="ru-RU"/>
              </w:rPr>
            </w:pPr>
            <w:r w:rsidRPr="00F707B0">
              <w:rPr>
                <w:rFonts w:ascii="Times New Roman" w:eastAsia="Times New Roman" w:hAnsi="Times New Roman" w:cs="Times New Roman"/>
                <w:sz w:val="28"/>
                <w:szCs w:val="28"/>
                <w:lang w:eastAsia="ru-RU"/>
              </w:rPr>
              <w:lastRenderedPageBreak/>
              <w:t xml:space="preserve">3. </w:t>
            </w:r>
            <w:bookmarkStart w:id="1" w:name="_Hlk118202624"/>
            <w:r w:rsidRPr="00F707B0">
              <w:rPr>
                <w:rFonts w:ascii="Times New Roman" w:eastAsia="Times New Roman" w:hAnsi="Times New Roman" w:cs="Times New Roman"/>
                <w:sz w:val="28"/>
                <w:szCs w:val="28"/>
                <w:lang w:eastAsia="ru-RU"/>
              </w:rPr>
              <w:t xml:space="preserve">Аккредитацию журналистов, </w:t>
            </w:r>
            <w:r w:rsidRPr="00F707B0">
              <w:rPr>
                <w:rFonts w:ascii="Times New Roman" w:eastAsia="Times New Roman" w:hAnsi="Times New Roman" w:cs="Times New Roman"/>
                <w:b/>
                <w:bCs/>
                <w:sz w:val="28"/>
                <w:szCs w:val="28"/>
                <w:lang w:eastAsia="ru-RU"/>
              </w:rPr>
              <w:t>иностранных журналистов,</w:t>
            </w:r>
            <w:r w:rsidRPr="00F707B0">
              <w:rPr>
                <w:rFonts w:ascii="Times New Roman" w:eastAsia="Times New Roman" w:hAnsi="Times New Roman" w:cs="Times New Roman"/>
                <w:sz w:val="28"/>
                <w:szCs w:val="28"/>
                <w:lang w:eastAsia="ru-RU"/>
              </w:rPr>
              <w:t xml:space="preserve"> </w:t>
            </w:r>
            <w:r w:rsidRPr="00F707B0">
              <w:rPr>
                <w:rFonts w:ascii="Times New Roman" w:eastAsia="Times New Roman" w:hAnsi="Times New Roman" w:cs="Times New Roman"/>
                <w:b/>
                <w:bCs/>
                <w:sz w:val="28"/>
                <w:szCs w:val="28"/>
                <w:lang w:eastAsia="ru-RU"/>
              </w:rPr>
              <w:t xml:space="preserve">в том числе </w:t>
            </w:r>
            <w:proofErr w:type="spellStart"/>
            <w:r w:rsidRPr="00F707B0">
              <w:rPr>
                <w:rFonts w:ascii="Times New Roman" w:eastAsia="Times New Roman" w:hAnsi="Times New Roman" w:cs="Times New Roman"/>
                <w:b/>
                <w:bCs/>
                <w:sz w:val="28"/>
                <w:szCs w:val="28"/>
                <w:lang w:eastAsia="ru-RU"/>
              </w:rPr>
              <w:t>медиафрилансеров</w:t>
            </w:r>
            <w:proofErr w:type="spellEnd"/>
            <w:r w:rsidRPr="00F707B0">
              <w:rPr>
                <w:rFonts w:ascii="Times New Roman" w:eastAsia="Times New Roman" w:hAnsi="Times New Roman" w:cs="Times New Roman"/>
                <w:sz w:val="28"/>
                <w:szCs w:val="28"/>
                <w:lang w:eastAsia="ru-RU"/>
              </w:rPr>
              <w:t xml:space="preserve"> при Администрации Президента Приднестровской Молдавской Республики, Верховном Совете Приднестровской Молдавской Республики, Прокуратуре Приднестровской Молдавской Республики, Конституционном Суде Приднестровской Молдавской Республики, Верховном Суде Приднестровской Молдавской Республики и Арбитражном Суде Приднестровской Молдавской Республики, Центральной избирательной комиссии Приднестровской Молдавской Республики осуществляют пресс-службы этих органов государственной власти и управления в порядке, установленном положением об аккредитации, утверждаемым руководителем соответствующего органа государственной власти и управления. </w:t>
            </w:r>
            <w:bookmarkEnd w:id="1"/>
          </w:p>
          <w:p w:rsidR="00E91D8B" w:rsidRPr="00F707B0" w:rsidRDefault="00E91D8B" w:rsidP="009709F5">
            <w:pPr>
              <w:pStyle w:val="a6"/>
              <w:spacing w:before="0" w:beforeAutospacing="0" w:after="0" w:afterAutospacing="0"/>
              <w:ind w:firstLine="608"/>
              <w:jc w:val="both"/>
              <w:outlineLvl w:val="0"/>
              <w:rPr>
                <w:b/>
                <w:sz w:val="28"/>
                <w:szCs w:val="28"/>
              </w:rPr>
            </w:pPr>
            <w:r w:rsidRPr="00F707B0">
              <w:rPr>
                <w:b/>
                <w:sz w:val="28"/>
                <w:szCs w:val="28"/>
              </w:rPr>
              <w:t>…</w:t>
            </w:r>
          </w:p>
          <w:p w:rsidR="00E91D8B" w:rsidRPr="00F707B0" w:rsidRDefault="00E91D8B" w:rsidP="009709F5">
            <w:pPr>
              <w:pStyle w:val="a6"/>
              <w:spacing w:before="0" w:beforeAutospacing="0" w:after="0" w:afterAutospacing="0"/>
              <w:ind w:firstLine="608"/>
              <w:jc w:val="both"/>
              <w:outlineLvl w:val="0"/>
              <w:rPr>
                <w:sz w:val="28"/>
                <w:szCs w:val="28"/>
              </w:rPr>
            </w:pPr>
            <w:r w:rsidRPr="00F707B0">
              <w:rPr>
                <w:sz w:val="28"/>
                <w:szCs w:val="28"/>
                <w:shd w:val="clear" w:color="auto" w:fill="FFFFFF"/>
              </w:rPr>
              <w:t>5.</w:t>
            </w:r>
            <w:r w:rsidRPr="00F707B0">
              <w:rPr>
                <w:sz w:val="28"/>
                <w:szCs w:val="28"/>
              </w:rPr>
              <w:t xml:space="preserve"> Журналист, </w:t>
            </w:r>
            <w:r w:rsidRPr="00F707B0">
              <w:rPr>
                <w:b/>
                <w:sz w:val="28"/>
                <w:szCs w:val="28"/>
              </w:rPr>
              <w:t xml:space="preserve">иностранный журналист, </w:t>
            </w:r>
            <w:proofErr w:type="spellStart"/>
            <w:r w:rsidRPr="00F707B0">
              <w:rPr>
                <w:b/>
                <w:sz w:val="28"/>
                <w:szCs w:val="28"/>
              </w:rPr>
              <w:t>медиафрилансер</w:t>
            </w:r>
            <w:proofErr w:type="spellEnd"/>
            <w:r w:rsidRPr="00F707B0">
              <w:rPr>
                <w:sz w:val="28"/>
                <w:szCs w:val="28"/>
              </w:rPr>
              <w:t xml:space="preserve"> может быть лишен аккредитации, аккредитации, если им или редакцией нарушены установленные правила аккредитации либо распространены не соответствующие действительности сведения, порочащие честь и достоинство организации, аккредитовавшей журналиста, что подтверждено вступившим в законную силу решением суда, </w:t>
            </w:r>
            <w:r w:rsidRPr="00F707B0">
              <w:rPr>
                <w:b/>
                <w:sz w:val="28"/>
                <w:szCs w:val="28"/>
              </w:rPr>
              <w:t>а также в случае, если нарушены требования и (или) не исполнены обязанности, установленные статьей 48 настоящего Закона</w:t>
            </w:r>
            <w:r w:rsidRPr="00F707B0">
              <w:rPr>
                <w:sz w:val="28"/>
                <w:szCs w:val="28"/>
              </w:rPr>
              <w:t>.</w:t>
            </w:r>
          </w:p>
          <w:p w:rsidR="00E91D8B" w:rsidRPr="00F707B0" w:rsidRDefault="00E91D8B" w:rsidP="009709F5">
            <w:pPr>
              <w:pStyle w:val="a6"/>
              <w:spacing w:before="0" w:beforeAutospacing="0" w:after="0" w:afterAutospacing="0"/>
              <w:ind w:firstLine="608"/>
              <w:jc w:val="both"/>
              <w:rPr>
                <w:b/>
                <w:sz w:val="28"/>
                <w:szCs w:val="28"/>
              </w:rPr>
            </w:pPr>
            <w:r w:rsidRPr="00F707B0">
              <w:rPr>
                <w:b/>
                <w:sz w:val="28"/>
                <w:szCs w:val="28"/>
              </w:rPr>
              <w:t xml:space="preserve">Уполномоченный Правительством Приднестровской </w:t>
            </w:r>
            <w:r w:rsidRPr="00F707B0">
              <w:rPr>
                <w:b/>
                <w:sz w:val="28"/>
                <w:szCs w:val="28"/>
              </w:rPr>
              <w:lastRenderedPageBreak/>
              <w:t>Молдавской Республики исполнительный орган государственной власти в области средств массовой информации, Центральная избирательная комиссия Приднестровской Молдавской Республики, пресс-службы органов государственной власти и управления, указанных в пункте 3 стати 47  настоящего Закона, принимают решение о лишении аккредитации, аккредитованных ими лиц, в установленном законодательством Приднестровской Молдавской Республики порядке.</w:t>
            </w:r>
          </w:p>
        </w:tc>
      </w:tr>
      <w:tr w:rsidR="00E91D8B" w:rsidRPr="00F707B0" w:rsidTr="009709F5">
        <w:tc>
          <w:tcPr>
            <w:tcW w:w="4820" w:type="dxa"/>
          </w:tcPr>
          <w:p w:rsidR="00E91D8B" w:rsidRPr="00F707B0" w:rsidRDefault="00E91D8B" w:rsidP="009709F5">
            <w:pPr>
              <w:pStyle w:val="a3"/>
              <w:ind w:firstLine="608"/>
              <w:jc w:val="both"/>
              <w:outlineLvl w:val="0"/>
              <w:rPr>
                <w:rFonts w:ascii="Times New Roman" w:hAnsi="Times New Roman" w:cs="Times New Roman"/>
                <w:sz w:val="28"/>
                <w:szCs w:val="28"/>
              </w:rPr>
            </w:pPr>
            <w:r w:rsidRPr="00F707B0">
              <w:rPr>
                <w:rFonts w:ascii="Times New Roman" w:hAnsi="Times New Roman" w:cs="Times New Roman"/>
                <w:sz w:val="28"/>
                <w:szCs w:val="28"/>
              </w:rPr>
              <w:lastRenderedPageBreak/>
              <w:t>Статья 51. Профессиональный статус</w:t>
            </w:r>
          </w:p>
          <w:p w:rsidR="00E91D8B" w:rsidRPr="00F707B0" w:rsidRDefault="00E91D8B" w:rsidP="009709F5">
            <w:pPr>
              <w:pStyle w:val="a3"/>
              <w:ind w:firstLine="608"/>
              <w:jc w:val="both"/>
              <w:outlineLvl w:val="0"/>
              <w:rPr>
                <w:rFonts w:ascii="Times New Roman" w:hAnsi="Times New Roman" w:cs="Times New Roman"/>
                <w:sz w:val="28"/>
                <w:szCs w:val="28"/>
              </w:rPr>
            </w:pPr>
          </w:p>
          <w:p w:rsidR="00E91D8B" w:rsidRPr="00F707B0" w:rsidRDefault="00E91D8B" w:rsidP="009709F5">
            <w:pPr>
              <w:pStyle w:val="a3"/>
              <w:ind w:firstLine="608"/>
              <w:jc w:val="both"/>
              <w:rPr>
                <w:rFonts w:ascii="Times New Roman" w:hAnsi="Times New Roman" w:cs="Times New Roman"/>
                <w:sz w:val="28"/>
                <w:szCs w:val="28"/>
              </w:rPr>
            </w:pPr>
            <w:r w:rsidRPr="00F707B0">
              <w:rPr>
                <w:rFonts w:ascii="Times New Roman" w:hAnsi="Times New Roman" w:cs="Times New Roman"/>
                <w:sz w:val="28"/>
                <w:szCs w:val="28"/>
              </w:rPr>
              <w:t>Профессиональный статус журналиста, установленный настоящим Законом, распространяется:</w:t>
            </w:r>
          </w:p>
          <w:p w:rsidR="00E91D8B" w:rsidRPr="00F707B0" w:rsidRDefault="00E91D8B" w:rsidP="009709F5">
            <w:pPr>
              <w:pStyle w:val="a3"/>
              <w:ind w:firstLine="608"/>
              <w:jc w:val="both"/>
              <w:rPr>
                <w:rFonts w:ascii="Times New Roman" w:hAnsi="Times New Roman" w:cs="Times New Roman"/>
                <w:b/>
                <w:sz w:val="28"/>
                <w:szCs w:val="28"/>
              </w:rPr>
            </w:pPr>
            <w:r w:rsidRPr="00F707B0">
              <w:rPr>
                <w:rFonts w:ascii="Times New Roman" w:hAnsi="Times New Roman" w:cs="Times New Roman"/>
                <w:sz w:val="28"/>
                <w:szCs w:val="28"/>
              </w:rPr>
              <w:tab/>
              <w:t xml:space="preserve">а) на штатных сотрудников редакций, занимающихся редактированием, созданием, сбором или подготовкой сообщений и материалов для </w:t>
            </w:r>
            <w:r w:rsidRPr="00F707B0">
              <w:rPr>
                <w:rFonts w:ascii="Times New Roman" w:hAnsi="Times New Roman" w:cs="Times New Roman"/>
                <w:b/>
                <w:sz w:val="28"/>
                <w:szCs w:val="28"/>
              </w:rPr>
              <w:t xml:space="preserve">многотиражных газет и других </w:t>
            </w:r>
            <w:r w:rsidRPr="00F707B0">
              <w:rPr>
                <w:rFonts w:ascii="Times New Roman" w:hAnsi="Times New Roman" w:cs="Times New Roman"/>
                <w:sz w:val="28"/>
                <w:szCs w:val="28"/>
              </w:rPr>
              <w:t xml:space="preserve">средств массовой информации, </w:t>
            </w:r>
            <w:r w:rsidRPr="00F707B0">
              <w:rPr>
                <w:rFonts w:ascii="Times New Roman" w:hAnsi="Times New Roman" w:cs="Times New Roman"/>
                <w:b/>
                <w:sz w:val="28"/>
                <w:szCs w:val="28"/>
              </w:rPr>
              <w:t>продукция которых не распространяется исключительно в пределах одного предприятия (объединения), организации, учреждения;</w:t>
            </w:r>
          </w:p>
          <w:p w:rsidR="00E91D8B" w:rsidRPr="00F707B0" w:rsidRDefault="00E91D8B" w:rsidP="009709F5">
            <w:pPr>
              <w:pStyle w:val="a6"/>
              <w:spacing w:before="0" w:beforeAutospacing="0" w:after="0" w:afterAutospacing="0"/>
              <w:ind w:firstLine="608"/>
              <w:jc w:val="both"/>
              <w:rPr>
                <w:b/>
                <w:sz w:val="28"/>
                <w:szCs w:val="28"/>
              </w:rPr>
            </w:pPr>
            <w:r w:rsidRPr="00F707B0">
              <w:rPr>
                <w:sz w:val="28"/>
                <w:szCs w:val="28"/>
              </w:rPr>
              <w:tab/>
              <w:t>б) на авторов, не связанных с редакцией средства массовой информации трудовыми договорными отношениями, но признаваемых ею своими внештатными авторами или корреспондентами, при выполнении ими поручений редакции.</w:t>
            </w:r>
          </w:p>
        </w:tc>
        <w:tc>
          <w:tcPr>
            <w:tcW w:w="4820" w:type="dxa"/>
          </w:tcPr>
          <w:p w:rsidR="00E91D8B" w:rsidRPr="00F707B0" w:rsidRDefault="00E91D8B" w:rsidP="009709F5">
            <w:pPr>
              <w:pStyle w:val="a3"/>
              <w:ind w:firstLine="608"/>
              <w:jc w:val="both"/>
              <w:outlineLvl w:val="0"/>
              <w:rPr>
                <w:rFonts w:ascii="Times New Roman" w:hAnsi="Times New Roman" w:cs="Times New Roman"/>
                <w:sz w:val="28"/>
                <w:szCs w:val="28"/>
              </w:rPr>
            </w:pPr>
            <w:r w:rsidRPr="00F707B0">
              <w:rPr>
                <w:rFonts w:ascii="Times New Roman" w:hAnsi="Times New Roman" w:cs="Times New Roman"/>
                <w:sz w:val="28"/>
                <w:szCs w:val="28"/>
              </w:rPr>
              <w:t>Статья 51. Профессиональный статус</w:t>
            </w:r>
          </w:p>
          <w:p w:rsidR="00E91D8B" w:rsidRPr="00F707B0" w:rsidRDefault="00E91D8B" w:rsidP="009709F5">
            <w:pPr>
              <w:pStyle w:val="a3"/>
              <w:ind w:firstLine="608"/>
              <w:jc w:val="both"/>
              <w:outlineLvl w:val="0"/>
              <w:rPr>
                <w:rFonts w:ascii="Times New Roman" w:hAnsi="Times New Roman" w:cs="Times New Roman"/>
                <w:sz w:val="28"/>
                <w:szCs w:val="28"/>
              </w:rPr>
            </w:pPr>
          </w:p>
          <w:p w:rsidR="00E91D8B" w:rsidRPr="00F707B0" w:rsidRDefault="00E91D8B" w:rsidP="009709F5">
            <w:pPr>
              <w:pStyle w:val="a3"/>
              <w:ind w:firstLine="608"/>
              <w:jc w:val="both"/>
              <w:rPr>
                <w:rFonts w:ascii="Times New Roman" w:hAnsi="Times New Roman" w:cs="Times New Roman"/>
                <w:sz w:val="28"/>
                <w:szCs w:val="28"/>
              </w:rPr>
            </w:pPr>
            <w:r w:rsidRPr="00F707B0">
              <w:rPr>
                <w:rFonts w:ascii="Times New Roman" w:hAnsi="Times New Roman" w:cs="Times New Roman"/>
                <w:sz w:val="28"/>
                <w:szCs w:val="28"/>
              </w:rPr>
              <w:t>Профессиональный статус журналиста, установленный настоящим Законом, распространяется:</w:t>
            </w:r>
          </w:p>
          <w:p w:rsidR="00E91D8B" w:rsidRPr="00F707B0" w:rsidRDefault="00E91D8B" w:rsidP="009709F5">
            <w:pPr>
              <w:ind w:firstLine="608"/>
              <w:jc w:val="both"/>
              <w:rPr>
                <w:rFonts w:ascii="Times New Roman" w:hAnsi="Times New Roman" w:cs="Times New Roman"/>
                <w:bCs/>
                <w:sz w:val="28"/>
                <w:szCs w:val="28"/>
              </w:rPr>
            </w:pPr>
            <w:r w:rsidRPr="00F707B0">
              <w:rPr>
                <w:rFonts w:ascii="Times New Roman" w:hAnsi="Times New Roman" w:cs="Times New Roman"/>
                <w:bCs/>
                <w:sz w:val="28"/>
                <w:szCs w:val="28"/>
              </w:rPr>
              <w:t>а) на штатных сотрудников редакций, занимающихся редактированием, созданием, сбором или подготовкой сообщений и материалов для средств массовой информации;</w:t>
            </w:r>
            <w:bookmarkStart w:id="2" w:name="_GoBack"/>
            <w:bookmarkEnd w:id="2"/>
          </w:p>
          <w:p w:rsidR="00E91D8B" w:rsidRPr="00F707B0" w:rsidRDefault="00E91D8B" w:rsidP="009709F5">
            <w:pPr>
              <w:pStyle w:val="a6"/>
              <w:spacing w:before="0" w:beforeAutospacing="0" w:after="0" w:afterAutospacing="0"/>
              <w:ind w:firstLine="608"/>
              <w:jc w:val="both"/>
              <w:rPr>
                <w:b/>
                <w:sz w:val="28"/>
                <w:szCs w:val="28"/>
              </w:rPr>
            </w:pPr>
            <w:r w:rsidRPr="00F707B0">
              <w:rPr>
                <w:sz w:val="28"/>
                <w:szCs w:val="28"/>
              </w:rPr>
              <w:tab/>
              <w:t xml:space="preserve">б) на авторов, не связанных с редакцией средства массовой информации трудовыми </w:t>
            </w:r>
            <w:r w:rsidRPr="00F707B0">
              <w:rPr>
                <w:b/>
                <w:sz w:val="28"/>
                <w:szCs w:val="28"/>
              </w:rPr>
              <w:t>или иными</w:t>
            </w:r>
            <w:r w:rsidRPr="00F707B0">
              <w:rPr>
                <w:sz w:val="28"/>
                <w:szCs w:val="28"/>
              </w:rPr>
              <w:t xml:space="preserve"> договорными отношениями, но признаваемых ею своими внештатными авторами или корреспондентами, при выполнении ими поручений редакции.</w:t>
            </w:r>
          </w:p>
        </w:tc>
      </w:tr>
    </w:tbl>
    <w:p w:rsidR="00E91D8B" w:rsidRPr="00F707B0" w:rsidRDefault="00E91D8B" w:rsidP="00E91D8B"/>
    <w:p w:rsidR="009A542C" w:rsidRDefault="009A542C"/>
    <w:sectPr w:rsidR="009A5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8B"/>
    <w:rsid w:val="009A542C"/>
    <w:rsid w:val="00A84DDD"/>
    <w:rsid w:val="00E91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7F29"/>
  <w15:chartTrackingRefBased/>
  <w15:docId w15:val="{E1B0F338-2D79-4A4C-BA81-CB58D407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D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E91D8B"/>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E91D8B"/>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E91D8B"/>
    <w:rPr>
      <w:rFonts w:ascii="Courier New" w:eastAsia="Times New Roman" w:hAnsi="Courier New" w:cs="Courier New"/>
      <w:sz w:val="20"/>
      <w:szCs w:val="20"/>
      <w:lang w:eastAsia="ru-RU"/>
    </w:rPr>
  </w:style>
  <w:style w:type="character" w:styleId="a5">
    <w:name w:val="Emphasis"/>
    <w:basedOn w:val="a0"/>
    <w:qFormat/>
    <w:rsid w:val="00E91D8B"/>
    <w:rPr>
      <w:i/>
      <w:iCs/>
    </w:rPr>
  </w:style>
  <w:style w:type="paragraph" w:styleId="a6">
    <w:name w:val="Normal (Web)"/>
    <w:basedOn w:val="a"/>
    <w:uiPriority w:val="99"/>
    <w:unhideWhenUsed/>
    <w:rsid w:val="00E91D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E91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2113</Words>
  <Characters>12049</Characters>
  <Application>Microsoft Office Word</Application>
  <DocSecurity>0</DocSecurity>
  <Lines>100</Lines>
  <Paragraphs>28</Paragraphs>
  <ScaleCrop>false</ScaleCrop>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Арефьева Татьяна Сергеевна</cp:lastModifiedBy>
  <cp:revision>2</cp:revision>
  <dcterms:created xsi:type="dcterms:W3CDTF">2025-03-18T11:10:00Z</dcterms:created>
  <dcterms:modified xsi:type="dcterms:W3CDTF">2025-03-18T11:43:00Z</dcterms:modified>
</cp:coreProperties>
</file>