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40" w:rsidRPr="005164F3" w:rsidRDefault="007F7C40" w:rsidP="007F7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4F3">
        <w:rPr>
          <w:rFonts w:ascii="Times New Roman" w:hAnsi="Times New Roman" w:cs="Times New Roman"/>
          <w:sz w:val="24"/>
          <w:szCs w:val="24"/>
        </w:rPr>
        <w:t xml:space="preserve">Сравнительная таблица </w:t>
      </w:r>
    </w:p>
    <w:p w:rsidR="007F7C40" w:rsidRPr="005164F3" w:rsidRDefault="007F7C40" w:rsidP="007F7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4F3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7F7C40" w:rsidRPr="005164F3" w:rsidRDefault="007F7C40" w:rsidP="007F7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4F3">
        <w:rPr>
          <w:rFonts w:ascii="Times New Roman" w:hAnsi="Times New Roman" w:cs="Times New Roman"/>
          <w:sz w:val="24"/>
          <w:szCs w:val="24"/>
        </w:rPr>
        <w:t>«О внесении изменений и дополнений в Закон Приднестровской Молдавской Республики «Об обеспечении доступа к информации о деятельности органов государственной власти и органов местного самоуправления»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7F7C40" w:rsidRPr="005164F3" w:rsidTr="00B916D4"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7F7C40" w:rsidRPr="005164F3" w:rsidTr="00B916D4"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Статья 7. Форма предоставления информации о деятельности органов </w:t>
            </w:r>
            <w:r w:rsidRPr="005164F3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власти и органов местного самоуправления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ab/>
              <w:t>…2. Форма предоставления информации о деятельности органов государственной власти и органов местного самоуправления устанавливается настоящим Законом, другими законами и иными нормативными правовыми актами Приднестровской Молдавской Республики. В случае, если форма предоставления информации о деятельности органов государственной власти 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государственной власти, органе местного самоуправления.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Пункт 2-1 отсутствует.</w:t>
            </w:r>
          </w:p>
        </w:tc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Статья 7. Форма предоставления информации о деятельности органов </w:t>
            </w:r>
            <w:r w:rsidRPr="005164F3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власти и органов местного самоуправления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…2-1. Общедоступная информация о деятельности органов государственной власти и органов местного самоуправления предоставляется органами государственной власти и органами местного самоуправления неограниченному кругу лиц посредством ее размещения в  глобальной сети Интернет в форме открытых данных.</w:t>
            </w:r>
          </w:p>
        </w:tc>
      </w:tr>
      <w:tr w:rsidR="007F7C40" w:rsidRPr="005164F3" w:rsidTr="00B916D4"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Статья 10. Организация доступа к информации о деятельности органов                             государственной власти и органов местного </w:t>
            </w:r>
            <w:proofErr w:type="gramStart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  </w:t>
            </w:r>
            <w:proofErr w:type="gramEnd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размещаемой в сети Интернет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ab/>
              <w:t>…4. Требования к технологическим, программным и лингвистическим средствам обеспечения пользования официальными сайтами исполнительных органов государственной власти устанавливаются уполномоченным Правительством Приднестровской Молдавской Республики исполнительным органом государственной власти. Требования к технологическим, программным и лингвистическим средствам обеспечения пользования официальными сайтами иных органов государственной власти, а также органов местного самоуправления устанавливаются в пределах своих полномочий указанными органами.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Пункт 5 отсутствует.</w:t>
            </w:r>
          </w:p>
        </w:tc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Статья 10. Организация доступа к информации о деятельности органов                             государственной власти и органов местного </w:t>
            </w:r>
            <w:proofErr w:type="gramStart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  </w:t>
            </w:r>
            <w:proofErr w:type="gramEnd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размещаемой в сети Интернет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…5. Требования к технологическим, программным и лингвистическим средствам, необходимым для размещения информации органами государственной власти и органами местного самоуправления в глобальной сети Интернет в форме открытых данных, а также для обеспечения ее использования, устанавливаются уполномоченным Правительством Приднестровской Молдавской Республики исполнительным органом государственной власти.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40" w:rsidRPr="005164F3" w:rsidTr="00B916D4"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13. Информация о деятельности органов государственной власти и органов местного самоуправления, размещаемая </w:t>
            </w:r>
            <w:r w:rsidRPr="005164F3">
              <w:rPr>
                <w:rFonts w:ascii="Times New Roman" w:hAnsi="Times New Roman" w:cs="Times New Roman"/>
                <w:sz w:val="24"/>
                <w:szCs w:val="24"/>
              </w:rPr>
              <w:br/>
              <w:t>в сети Интернет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…3. Состав информации, размещаемой органами государственной власти, 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статьей 14 настоящего Закона.</w:t>
            </w:r>
          </w:p>
        </w:tc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Статья 13. Информация о деятельности органов государственной власти и органов местного самоуправления, размещаемая </w:t>
            </w:r>
            <w:r w:rsidRPr="005164F3">
              <w:rPr>
                <w:rFonts w:ascii="Times New Roman" w:hAnsi="Times New Roman" w:cs="Times New Roman"/>
                <w:sz w:val="24"/>
                <w:szCs w:val="24"/>
              </w:rPr>
              <w:br/>
              <w:t>в сети Интернет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…3. Состав общедоступной информации, размещаемой органами государственной власти, органами местного самоуправления в глобальной  сети Интернет, в том числе информации, размещаемой в форме открытых данных, определяется соответствующими перечнями информации, предусмотренными статьей 14 настоящего Закона.</w:t>
            </w:r>
          </w:p>
        </w:tc>
      </w:tr>
      <w:tr w:rsidR="007F7C40" w:rsidRPr="005164F3" w:rsidTr="00B916D4"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Статья 13. Информация о деятельности органов государственной власти и органов местного самоуправления, размещаемая </w:t>
            </w:r>
            <w:r w:rsidRPr="005164F3">
              <w:rPr>
                <w:rFonts w:ascii="Times New Roman" w:hAnsi="Times New Roman" w:cs="Times New Roman"/>
                <w:sz w:val="24"/>
                <w:szCs w:val="24"/>
              </w:rPr>
              <w:br/>
              <w:t>в сети Интернет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…3. Состав информации, размещаемой органами государственной власти, 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статьей 14 настоящего Закона.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Пункт 4 отсутствует. 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Статья 13. Государственные информационные системы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…4. Порядок отнесения информации к общедоступной информации, размещаемой органами государственной власти, органами местного самоуправления в глобальной  сети Интернет в форме открытых данных, определяется Правительством Приднестровской Молдавской Республики с учетом законодательства Приднестровской Молдавской Республики о государственной тайне, законодательства Приднестровской Молдавской Республики об информации, информационных технологиях и о защите информации, законодательства Приднестровской Молдавской Республики о персональных данных.</w:t>
            </w:r>
          </w:p>
        </w:tc>
      </w:tr>
      <w:tr w:rsidR="007F7C40" w:rsidRPr="005164F3" w:rsidTr="00B916D4"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Статья 14. Перечни информации о деятельности органов                                     государственной власти, органов </w:t>
            </w:r>
            <w:proofErr w:type="gramStart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местного  самоуправления</w:t>
            </w:r>
            <w:proofErr w:type="gramEnd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, размещаемой в сети Интернет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ab/>
              <w:t>…7. При утверждении перечней информации о деятельности органов государственной власти и органов местного самоуправления, указанных в пунктах 1–3, 6 настоящей статьи, 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      </w:r>
          </w:p>
        </w:tc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Статья 14. Перечни информации о деятельности органов                                     государственной власти, органов </w:t>
            </w:r>
            <w:proofErr w:type="gramStart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местного  самоуправления</w:t>
            </w:r>
            <w:proofErr w:type="gramEnd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, размещаемой в сети Интернет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ab/>
              <w:t>…7. При утверждении перечней информации о деятельности органов государственной власти и органов местного самоуправления, указанных в пунктах 1–3, 6 настоящей статьи,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      </w:r>
          </w:p>
        </w:tc>
      </w:tr>
      <w:tr w:rsidR="007F7C40" w:rsidRPr="005164F3" w:rsidTr="00B916D4"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Статья 14. Перечни информации о деятельности органов                                     государственной власти, органов </w:t>
            </w:r>
            <w:proofErr w:type="gramStart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местного  самоуправления</w:t>
            </w:r>
            <w:proofErr w:type="gramEnd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, размещаемой в сети Интернет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ab/>
              <w:t>…</w:t>
            </w: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ab/>
              <w:t>7. При утверждении перечней информации о деятельности органов государственной власти и органов местного самоуправления, указанных в пунктах 1–3, 6 настоящей статьи, 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Пункт 8 отсутствует.</w:t>
            </w:r>
          </w:p>
        </w:tc>
        <w:tc>
          <w:tcPr>
            <w:tcW w:w="5245" w:type="dxa"/>
          </w:tcPr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Статья 14. Перечни информации о деятельности органов                                     государственной </w:t>
            </w:r>
            <w:r w:rsidRPr="00516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власти, органов </w:t>
            </w:r>
            <w:proofErr w:type="gramStart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местного  самоуправления</w:t>
            </w:r>
            <w:proofErr w:type="gramEnd"/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, размещаемой в сети Интернет</w:t>
            </w: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0" w:rsidRPr="005164F3" w:rsidRDefault="007F7C40" w:rsidP="00B916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>…8. Периодичность размещения в  глобальной сети Интернет в форме открытых данных общедоступной информации о деятельности органов государственной власти,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Приднестровской Молдавской Республики.</w:t>
            </w:r>
          </w:p>
        </w:tc>
      </w:tr>
    </w:tbl>
    <w:p w:rsidR="007F7C40" w:rsidRPr="005164F3" w:rsidRDefault="007F7C40" w:rsidP="007F7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C40" w:rsidRPr="005164F3" w:rsidRDefault="007F7C40" w:rsidP="007F7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C40" w:rsidRPr="005164F3" w:rsidRDefault="007F7C40" w:rsidP="007F7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C40" w:rsidRPr="005164F3" w:rsidRDefault="007F7C40" w:rsidP="007F7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C40" w:rsidRPr="005164F3" w:rsidRDefault="007F7C40" w:rsidP="007F7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C40" w:rsidRPr="005164F3" w:rsidRDefault="007F7C40" w:rsidP="007F7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DB4" w:rsidRDefault="00B90DB4">
      <w:bookmarkStart w:id="0" w:name="_GoBack"/>
      <w:bookmarkEnd w:id="0"/>
    </w:p>
    <w:sectPr w:rsidR="00B9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EA"/>
    <w:rsid w:val="005251EA"/>
    <w:rsid w:val="007F7C40"/>
    <w:rsid w:val="00B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9B89"/>
  <w15:chartTrackingRefBased/>
  <w15:docId w15:val="{9C050BC4-69C7-4B1A-B090-03D8BD73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C40"/>
    <w:pPr>
      <w:spacing w:after="0" w:line="240" w:lineRule="auto"/>
    </w:pPr>
  </w:style>
  <w:style w:type="table" w:styleId="a4">
    <w:name w:val="Table Grid"/>
    <w:basedOn w:val="a1"/>
    <w:uiPriority w:val="39"/>
    <w:rsid w:val="007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2025-04-22T07:07:00Z</dcterms:created>
  <dcterms:modified xsi:type="dcterms:W3CDTF">2025-04-22T07:08:00Z</dcterms:modified>
</cp:coreProperties>
</file>