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89" w:rsidRPr="0047276A" w:rsidRDefault="009A3B89" w:rsidP="00212CBA">
      <w:pPr>
        <w:jc w:val="both"/>
        <w:rPr>
          <w:rFonts w:ascii="Times New Roman" w:hAnsi="Times New Roman" w:cs="Times New Roman"/>
          <w:b/>
          <w:i/>
          <w:sz w:val="24"/>
          <w:szCs w:val="24"/>
        </w:rPr>
      </w:pPr>
      <w:r w:rsidRPr="0047276A">
        <w:rPr>
          <w:rFonts w:ascii="Times New Roman" w:hAnsi="Times New Roman" w:cs="Times New Roman"/>
          <w:b/>
          <w:i/>
          <w:sz w:val="24"/>
          <w:szCs w:val="24"/>
        </w:rPr>
        <w:t>Приостановление льгот с 01.01.</w:t>
      </w:r>
      <w:r w:rsidR="008D247D" w:rsidRPr="0047276A">
        <w:rPr>
          <w:rFonts w:ascii="Times New Roman" w:hAnsi="Times New Roman" w:cs="Times New Roman"/>
          <w:b/>
          <w:i/>
          <w:sz w:val="24"/>
          <w:szCs w:val="24"/>
        </w:rPr>
        <w:t>2</w:t>
      </w:r>
      <w:r w:rsidRPr="0047276A">
        <w:rPr>
          <w:rFonts w:ascii="Times New Roman" w:hAnsi="Times New Roman" w:cs="Times New Roman"/>
          <w:b/>
          <w:i/>
          <w:sz w:val="24"/>
          <w:szCs w:val="24"/>
        </w:rPr>
        <w:t>1г. по 31.12.2</w:t>
      </w:r>
      <w:r w:rsidR="008D247D" w:rsidRPr="0047276A">
        <w:rPr>
          <w:rFonts w:ascii="Times New Roman" w:hAnsi="Times New Roman" w:cs="Times New Roman"/>
          <w:b/>
          <w:i/>
          <w:sz w:val="24"/>
          <w:szCs w:val="24"/>
        </w:rPr>
        <w:t>3</w:t>
      </w:r>
      <w:r w:rsidRPr="0047276A">
        <w:rPr>
          <w:rFonts w:ascii="Times New Roman" w:hAnsi="Times New Roman" w:cs="Times New Roman"/>
          <w:b/>
          <w:i/>
          <w:sz w:val="24"/>
          <w:szCs w:val="24"/>
        </w:rPr>
        <w:t xml:space="preserve">г.: (пункт 1 статьи 25); (пункт 11 статьи 36); (пункт 15 статьи 36) – Закон № </w:t>
      </w:r>
      <w:r w:rsidR="008D247D" w:rsidRPr="0047276A">
        <w:rPr>
          <w:rFonts w:ascii="Times New Roman" w:hAnsi="Times New Roman" w:cs="Times New Roman"/>
          <w:b/>
          <w:i/>
          <w:sz w:val="24"/>
          <w:szCs w:val="24"/>
        </w:rPr>
        <w:t>229</w:t>
      </w:r>
      <w:r w:rsidRPr="0047276A">
        <w:rPr>
          <w:rFonts w:ascii="Times New Roman" w:hAnsi="Times New Roman" w:cs="Times New Roman"/>
          <w:b/>
          <w:i/>
          <w:sz w:val="24"/>
          <w:szCs w:val="24"/>
        </w:rPr>
        <w:t>-З-V</w:t>
      </w:r>
      <w:r w:rsidR="008D247D" w:rsidRPr="0047276A">
        <w:rPr>
          <w:rFonts w:ascii="Times New Roman" w:hAnsi="Times New Roman" w:cs="Times New Roman"/>
          <w:b/>
          <w:i/>
          <w:sz w:val="24"/>
          <w:szCs w:val="24"/>
          <w:lang w:val="en-US"/>
        </w:rPr>
        <w:t>I</w:t>
      </w:r>
      <w:r w:rsidRPr="0047276A">
        <w:rPr>
          <w:rFonts w:ascii="Times New Roman" w:hAnsi="Times New Roman" w:cs="Times New Roman"/>
          <w:b/>
          <w:i/>
          <w:sz w:val="24"/>
          <w:szCs w:val="24"/>
        </w:rPr>
        <w:t>I (</w:t>
      </w:r>
      <w:r w:rsidR="008D247D" w:rsidRPr="0047276A">
        <w:rPr>
          <w:rFonts w:ascii="Times New Roman" w:hAnsi="Times New Roman" w:cs="Times New Roman"/>
          <w:b/>
          <w:i/>
          <w:sz w:val="24"/>
          <w:szCs w:val="24"/>
        </w:rPr>
        <w:t>30</w:t>
      </w:r>
      <w:r w:rsidRPr="0047276A">
        <w:rPr>
          <w:rFonts w:ascii="Times New Roman" w:hAnsi="Times New Roman" w:cs="Times New Roman"/>
          <w:b/>
          <w:i/>
          <w:sz w:val="24"/>
          <w:szCs w:val="24"/>
        </w:rPr>
        <w:t>.12.</w:t>
      </w:r>
      <w:r w:rsidR="008D247D" w:rsidRPr="0047276A">
        <w:rPr>
          <w:rFonts w:ascii="Times New Roman" w:hAnsi="Times New Roman" w:cs="Times New Roman"/>
          <w:b/>
          <w:i/>
          <w:sz w:val="24"/>
          <w:szCs w:val="24"/>
        </w:rPr>
        <w:t xml:space="preserve">20) </w:t>
      </w:r>
    </w:p>
    <w:p w:rsidR="009A3B89" w:rsidRPr="004A387F" w:rsidRDefault="009A3B89" w:rsidP="00E00704">
      <w:pPr>
        <w:pStyle w:val="af"/>
        <w:ind w:right="-6"/>
        <w:jc w:val="center"/>
        <w:rPr>
          <w:sz w:val="28"/>
          <w:szCs w:val="28"/>
        </w:rPr>
      </w:pPr>
    </w:p>
    <w:p w:rsidR="009A3B89" w:rsidRPr="00C80289" w:rsidRDefault="009A3B89" w:rsidP="00E00704">
      <w:pPr>
        <w:pStyle w:val="af"/>
        <w:ind w:right="-6"/>
        <w:jc w:val="center"/>
        <w:rPr>
          <w:sz w:val="28"/>
          <w:szCs w:val="28"/>
        </w:rPr>
      </w:pPr>
      <w:r w:rsidRPr="00C80289">
        <w:rPr>
          <w:sz w:val="28"/>
          <w:szCs w:val="28"/>
          <w:lang w:val="en-US"/>
        </w:rPr>
        <w:t>BAZ</w:t>
      </w:r>
    </w:p>
    <w:p w:rsidR="009A3B89" w:rsidRPr="00C80289" w:rsidRDefault="009A3B89" w:rsidP="00E00704">
      <w:pPr>
        <w:pStyle w:val="af"/>
        <w:ind w:right="-6"/>
        <w:jc w:val="center"/>
        <w:rPr>
          <w:sz w:val="28"/>
          <w:szCs w:val="28"/>
        </w:rPr>
      </w:pPr>
    </w:p>
    <w:p w:rsidR="009A3B89" w:rsidRPr="00C80289" w:rsidRDefault="009A3B89" w:rsidP="00E00704">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О СЛЕДСТВЕННОМ КОМИТЕТЕ</w:t>
      </w: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ПРИДНЕСТРОВСКОЙ МОЛДАВСКОЙ РЕСПУБЛИКИ</w:t>
      </w: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(ТЕКУЩАЯ РЕДА</w:t>
      </w:r>
      <w:r>
        <w:rPr>
          <w:rFonts w:ascii="Times New Roman" w:hAnsi="Times New Roman" w:cs="Times New Roman"/>
          <w:sz w:val="28"/>
          <w:szCs w:val="28"/>
        </w:rPr>
        <w:t xml:space="preserve">КЦИЯ ПО СОСТОЯНИЮ НА </w:t>
      </w:r>
      <w:r w:rsidR="00051AE0">
        <w:rPr>
          <w:rFonts w:ascii="Times New Roman" w:hAnsi="Times New Roman" w:cs="Times New Roman"/>
          <w:sz w:val="28"/>
          <w:szCs w:val="28"/>
        </w:rPr>
        <w:t>1</w:t>
      </w:r>
      <w:r w:rsidR="0047276A">
        <w:rPr>
          <w:rFonts w:ascii="Times New Roman" w:hAnsi="Times New Roman" w:cs="Times New Roman"/>
          <w:sz w:val="28"/>
          <w:szCs w:val="28"/>
        </w:rPr>
        <w:t>8</w:t>
      </w:r>
      <w:r w:rsidR="00051AE0">
        <w:rPr>
          <w:rFonts w:ascii="Times New Roman" w:hAnsi="Times New Roman" w:cs="Times New Roman"/>
          <w:sz w:val="28"/>
          <w:szCs w:val="28"/>
        </w:rPr>
        <w:t xml:space="preserve"> </w:t>
      </w:r>
      <w:r w:rsidR="0047276A">
        <w:rPr>
          <w:rFonts w:ascii="Times New Roman" w:hAnsi="Times New Roman" w:cs="Times New Roman"/>
          <w:sz w:val="28"/>
          <w:szCs w:val="28"/>
        </w:rPr>
        <w:t>АПРЕЛЯ</w:t>
      </w:r>
      <w:r>
        <w:rPr>
          <w:rFonts w:ascii="Times New Roman" w:hAnsi="Times New Roman" w:cs="Times New Roman"/>
          <w:sz w:val="28"/>
          <w:szCs w:val="28"/>
        </w:rPr>
        <w:t xml:space="preserve"> 202</w:t>
      </w:r>
      <w:r w:rsidR="0047276A">
        <w:rPr>
          <w:rFonts w:ascii="Times New Roman" w:hAnsi="Times New Roman" w:cs="Times New Roman"/>
          <w:sz w:val="28"/>
          <w:szCs w:val="28"/>
        </w:rPr>
        <w:t>5</w:t>
      </w:r>
      <w:r w:rsidRPr="00C80289">
        <w:rPr>
          <w:rFonts w:ascii="Times New Roman" w:hAnsi="Times New Roman" w:cs="Times New Roman"/>
          <w:sz w:val="28"/>
          <w:szCs w:val="28"/>
        </w:rPr>
        <w:t xml:space="preserve"> ГОДА)</w:t>
      </w:r>
    </w:p>
    <w:p w:rsidR="009A3B89" w:rsidRPr="00C80289" w:rsidRDefault="009A3B89" w:rsidP="007255B5">
      <w:pPr>
        <w:pStyle w:val="ab"/>
        <w:jc w:val="center"/>
        <w:rPr>
          <w:rFonts w:ascii="Times New Roman" w:hAnsi="Times New Roman" w:cs="Times New Roman"/>
          <w:sz w:val="28"/>
          <w:szCs w:val="28"/>
        </w:rPr>
      </w:pP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ЗАКОН</w:t>
      </w:r>
    </w:p>
    <w:p w:rsidR="009A3B89" w:rsidRPr="00C80289" w:rsidRDefault="009A3B89" w:rsidP="007255B5">
      <w:pPr>
        <w:pStyle w:val="ab"/>
        <w:jc w:val="center"/>
        <w:rPr>
          <w:rFonts w:ascii="Times New Roman" w:hAnsi="Times New Roman" w:cs="Times New Roman"/>
          <w:sz w:val="28"/>
          <w:szCs w:val="28"/>
        </w:rPr>
      </w:pP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ПРЕЗИДЕНТ</w:t>
      </w:r>
    </w:p>
    <w:p w:rsidR="009A3B89" w:rsidRPr="00C80289" w:rsidRDefault="009A3B89" w:rsidP="007255B5">
      <w:pPr>
        <w:pStyle w:val="ab"/>
        <w:jc w:val="center"/>
        <w:rPr>
          <w:rFonts w:ascii="Times New Roman" w:hAnsi="Times New Roman" w:cs="Times New Roman"/>
          <w:sz w:val="28"/>
          <w:szCs w:val="28"/>
        </w:rPr>
      </w:pPr>
      <w:r w:rsidRPr="00C80289">
        <w:rPr>
          <w:rFonts w:ascii="Times New Roman" w:hAnsi="Times New Roman" w:cs="Times New Roman"/>
          <w:sz w:val="28"/>
          <w:szCs w:val="28"/>
        </w:rPr>
        <w:t>ПРИДНЕСТРОВСКОЙ МОЛДАВСКОЙ РЕСПУБЛИКИ</w:t>
      </w:r>
    </w:p>
    <w:p w:rsidR="009A3B89" w:rsidRPr="00C80289" w:rsidRDefault="009A3B89" w:rsidP="00E0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aps/>
          <w:sz w:val="28"/>
          <w:szCs w:val="28"/>
        </w:rPr>
      </w:pP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1. ОБЩИЕ ПОЛОЖЕНИЯ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w:t>
      </w:r>
      <w:r w:rsidRPr="00C80289">
        <w:rPr>
          <w:rFonts w:ascii="Times New Roman" w:hAnsi="Times New Roman" w:cs="Times New Roman"/>
          <w:sz w:val="28"/>
          <w:szCs w:val="28"/>
        </w:rPr>
        <w:t xml:space="preserve"> Следственный комитет </w:t>
      </w: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 xml:space="preserve">                            Приднестровской Молдавской Республики</w:t>
      </w:r>
    </w:p>
    <w:p w:rsidR="009A3B89" w:rsidRDefault="009A3B89" w:rsidP="0077742B">
      <w:pPr>
        <w:spacing w:after="0" w:line="240" w:lineRule="auto"/>
        <w:jc w:val="both"/>
        <w:rPr>
          <w:rFonts w:ascii="Times New Roman" w:hAnsi="Times New Roman" w:cs="Times New Roman"/>
          <w:sz w:val="28"/>
          <w:szCs w:val="28"/>
        </w:rPr>
      </w:pPr>
    </w:p>
    <w:p w:rsidR="009A3B89" w:rsidRDefault="009A3B89" w:rsidP="0077742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Подпункт б) </w:t>
      </w:r>
      <w:r>
        <w:rPr>
          <w:rFonts w:ascii="Times New Roman" w:hAnsi="Times New Roman" w:cs="Times New Roman"/>
          <w:b/>
          <w:i/>
          <w:sz w:val="24"/>
          <w:szCs w:val="24"/>
        </w:rPr>
        <w:t xml:space="preserve">пункта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w:t>
      </w:r>
      <w:r w:rsidRPr="007B2A47">
        <w:rPr>
          <w:rFonts w:ascii="Times New Roman" w:hAnsi="Times New Roman" w:cs="Times New Roman"/>
          <w:b/>
          <w:i/>
          <w:sz w:val="24"/>
          <w:szCs w:val="24"/>
        </w:rPr>
        <w:t xml:space="preserve"> исключен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77742B">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Подпункт </w:t>
      </w:r>
      <w:r>
        <w:rPr>
          <w:rFonts w:ascii="Times New Roman" w:hAnsi="Times New Roman" w:cs="Times New Roman"/>
          <w:b/>
          <w:i/>
          <w:sz w:val="24"/>
          <w:szCs w:val="24"/>
        </w:rPr>
        <w:t>г</w:t>
      </w:r>
      <w:r w:rsidRPr="007B2A47">
        <w:rPr>
          <w:rFonts w:ascii="Times New Roman" w:hAnsi="Times New Roman" w:cs="Times New Roman"/>
          <w:b/>
          <w:i/>
          <w:sz w:val="24"/>
          <w:szCs w:val="24"/>
        </w:rPr>
        <w:t>)</w:t>
      </w:r>
      <w:r>
        <w:rPr>
          <w:rFonts w:ascii="Times New Roman" w:hAnsi="Times New Roman" w:cs="Times New Roman"/>
          <w:b/>
          <w:i/>
          <w:sz w:val="24"/>
          <w:szCs w:val="24"/>
        </w:rPr>
        <w:t xml:space="preserve"> пункта 4</w:t>
      </w:r>
      <w:r w:rsidRPr="007B2A47">
        <w:rPr>
          <w:rFonts w:ascii="Times New Roman" w:hAnsi="Times New Roman" w:cs="Times New Roman"/>
          <w:b/>
          <w:i/>
          <w:sz w:val="24"/>
          <w:szCs w:val="24"/>
        </w:rPr>
        <w:t xml:space="preserve"> статьи </w:t>
      </w:r>
      <w:r>
        <w:rPr>
          <w:rFonts w:ascii="Times New Roman" w:hAnsi="Times New Roman" w:cs="Times New Roman"/>
          <w:b/>
          <w:i/>
          <w:sz w:val="24"/>
          <w:szCs w:val="24"/>
        </w:rPr>
        <w:t>1</w:t>
      </w:r>
      <w:r w:rsidRPr="007B2A47">
        <w:rPr>
          <w:rFonts w:ascii="Times New Roman" w:hAnsi="Times New Roman" w:cs="Times New Roman"/>
          <w:b/>
          <w:i/>
          <w:sz w:val="24"/>
          <w:szCs w:val="24"/>
        </w:rPr>
        <w:t xml:space="preserve"> </w:t>
      </w:r>
      <w:r w:rsidRPr="0077742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77742B">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Приднестровской Молдавской Республики (далее по тексту – Следственный комитет) является исполнительным органом государственной власти, осуществляющим в соответствии с действующим законодательством Приднестровской Молдавской Республики полномочия в сфере уголовного судопроизводства.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Следственный комитет осуществляет иные полномочия, установленные законами Приднестровской Молдавской Республики и нормативными правовыми актами Президента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Президент Приднестровской Молдавской Республики осуществляет руководство деятельностью Следственного комитета, утверждает Положение о Следственном комитете и устанавливает структуру и штатную численность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Основными задачами Следственного комитета являются: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оперативное и качественное расследование преступлений;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б)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а также защита прав и свобод человека и гражданина;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lastRenderedPageBreak/>
        <w:tab/>
        <w:t>г) осуществление процессуального контроля деятельности следственных органов Следственного комитета и их должностных лиц;</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организация и осуществление в пределах своих полномочий выявления обстоятельств, способствующих совершению преступлений, а также принятие мер по устранению таких обстоятельств;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осуществление в пределах своих полномочий международного сотрудничества в сфере уголовного судопроизводства;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разработка мер по реализации государственной политики в сфере исполнения действующего законодательства Приднестровской Молдавской Республики об уголовном судопроизводстве;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совершенствование нормативно-правового регулирования в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и) определение порядка формирования и представления статистических отчетов и отчетности о следственной работе, процессуальном контроле.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Полномочия Следственного комитета и организация его деятельности определяются настоящим Законом, Положением о Следственном комитете и иными нормативными правовыми актами Президента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Следственный комитет осуществляет свою деятельность во взаимодействии с иными органами государственной власти, органами местного самоуправления, общественными объединениями и организациями, иными органами и должностными лицами.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Следственный комитет имеет официальные символы, учреждаемые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Следственный комитет выпускает специальные издания.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Следственный комитет является юридическим лицом, имеет самостоятельный баланс, обособленное имущество, расчетный и иные счета в банковских учреждениях республики, круглую печать с изображением Государственного герба Приднестровской Молдавской Республики и со своим наименованием на молдавском, русском и украинском языках, а также другие необходимые для осуществления своей деятельности печати, штампы и бланки.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w:t>
      </w:r>
      <w:r w:rsidRPr="00C80289">
        <w:rPr>
          <w:rFonts w:ascii="Times New Roman" w:hAnsi="Times New Roman" w:cs="Times New Roman"/>
          <w:sz w:val="28"/>
          <w:szCs w:val="28"/>
        </w:rPr>
        <w:t xml:space="preserve"> Правовая основа деятельности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Правовой основой деятельности Следственного комитета являются Конституция Приднестровской Молдавской Республики, общепризнанные принципы и нормы международного права и международные договоры Приднестровской Молдавской Республики, конституционные законы Приднестровской Молдавской Республики, законы Приднестровской Молдавской Республики, настоящий Закон, Положение о Следственном комитете, а также иные нормативные правовые акты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lastRenderedPageBreak/>
        <w:tab/>
      </w:r>
      <w:r w:rsidRPr="00C80289">
        <w:rPr>
          <w:rFonts w:ascii="Times New Roman" w:hAnsi="Times New Roman" w:cs="Times New Roman"/>
          <w:b/>
          <w:sz w:val="28"/>
          <w:szCs w:val="28"/>
        </w:rPr>
        <w:t>Статья 3.</w:t>
      </w:r>
      <w:r w:rsidRPr="00C80289">
        <w:rPr>
          <w:rFonts w:ascii="Times New Roman" w:hAnsi="Times New Roman" w:cs="Times New Roman"/>
          <w:sz w:val="28"/>
          <w:szCs w:val="28"/>
        </w:rPr>
        <w:t xml:space="preserve"> Международное сотрудничество</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Приднестровской Молдавской Республики в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w:t>
      </w:r>
      <w:r w:rsidRPr="00C80289">
        <w:rPr>
          <w:rFonts w:ascii="Times New Roman" w:hAnsi="Times New Roman" w:cs="Times New Roman"/>
          <w:sz w:val="28"/>
          <w:szCs w:val="28"/>
        </w:rPr>
        <w:t xml:space="preserve"> Основные понятия, используемые в настоящем Законе</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3075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Подпункт </w:t>
      </w:r>
      <w:r>
        <w:rPr>
          <w:rFonts w:ascii="Times New Roman" w:hAnsi="Times New Roman" w:cs="Times New Roman"/>
          <w:b/>
          <w:i/>
          <w:sz w:val="24"/>
          <w:szCs w:val="24"/>
        </w:rPr>
        <w:t>а</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sidRPr="0077742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1E4E27">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б</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1E4E27">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в</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56FC1">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д</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EB62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Подпункт</w:t>
      </w:r>
      <w:r>
        <w:rPr>
          <w:rFonts w:ascii="Times New Roman" w:hAnsi="Times New Roman" w:cs="Times New Roman"/>
          <w:b/>
          <w:i/>
          <w:sz w:val="24"/>
          <w:szCs w:val="24"/>
        </w:rPr>
        <w:t xml:space="preserve"> е</w:t>
      </w:r>
      <w:r w:rsidRPr="007B2A47">
        <w:rPr>
          <w:rFonts w:ascii="Times New Roman" w:hAnsi="Times New Roman" w:cs="Times New Roman"/>
          <w:b/>
          <w:i/>
          <w:sz w:val="24"/>
          <w:szCs w:val="24"/>
        </w:rPr>
        <w:t>)</w:t>
      </w:r>
      <w:r>
        <w:rPr>
          <w:rFonts w:ascii="Times New Roman" w:hAnsi="Times New Roman" w:cs="Times New Roman"/>
          <w:b/>
          <w:i/>
          <w:sz w:val="24"/>
          <w:szCs w:val="24"/>
        </w:rPr>
        <w:t xml:space="preserve">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Для целей настоящего Закона используются следующие основные понятия:</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3738E8">
        <w:rPr>
          <w:rFonts w:ascii="Times New Roman" w:hAnsi="Times New Roman" w:cs="Times New Roman"/>
          <w:sz w:val="28"/>
          <w:szCs w:val="28"/>
        </w:rPr>
        <w:t>а) следственные органы Следственного комитета – центральный аппарат Следственного комитета и подразделения центрального аппарата, Главное следственное управление Следственного комитета, военное следственное управление Следственного комитета, следственные управления и отделы Следственного комитета по районам, городам Приднестровской Молдавской Республики;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б) исключен;</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в) исключен;</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г) учреждения Следственного комитета – научные и образовательные учреждения Следственного комитета, а также иные организации, создаваемые для обеспечения деятельности Следственного комитета;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д) следователь – следователь, старший следователь, следователь по особо важным делам, старший следователь по особо важным делам, следователь-криминалист, старший следователь-криминалист;</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е) сотрудники Следственного комитета (далее по тексту – </w:t>
      </w:r>
      <w:r w:rsidRPr="003738E8">
        <w:rPr>
          <w:rFonts w:ascii="Times New Roman" w:hAnsi="Times New Roman" w:cs="Times New Roman"/>
          <w:sz w:val="28"/>
          <w:szCs w:val="28"/>
        </w:rPr>
        <w:br/>
        <w:t>сотрудники) – руководители следственных органов Следственного</w:t>
      </w:r>
      <w:r w:rsidRPr="00C80289">
        <w:rPr>
          <w:rFonts w:ascii="Times New Roman" w:hAnsi="Times New Roman" w:cs="Times New Roman"/>
          <w:sz w:val="28"/>
          <w:szCs w:val="28"/>
        </w:rPr>
        <w:t xml:space="preserve">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5.</w:t>
      </w:r>
      <w:r w:rsidRPr="00C80289">
        <w:rPr>
          <w:rFonts w:ascii="Times New Roman" w:hAnsi="Times New Roman" w:cs="Times New Roman"/>
          <w:sz w:val="28"/>
          <w:szCs w:val="28"/>
        </w:rPr>
        <w:t xml:space="preserve"> Принципы деятельности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FE5F12">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E133D2">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r>
      <w:r w:rsidRPr="003738E8">
        <w:rPr>
          <w:rFonts w:ascii="Times New Roman" w:hAnsi="Times New Roman" w:cs="Times New Roman"/>
          <w:sz w:val="28"/>
          <w:szCs w:val="28"/>
        </w:rPr>
        <w:t>1. Следственный комитет является единой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Следственные органы и учреждения Следственного</w:t>
      </w:r>
      <w:r w:rsidRPr="00C80289">
        <w:rPr>
          <w:rFonts w:ascii="Times New Roman" w:hAnsi="Times New Roman" w:cs="Times New Roman"/>
          <w:sz w:val="28"/>
          <w:szCs w:val="28"/>
        </w:rPr>
        <w:t xml:space="preserve">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осуществляют полномочия независимо от органов государственной власти, органов местного самоуправления, общественных объединений и организаций, иных органов и должностных лиц в соответствии с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действуют гласно в той мере, в какой это не нарушает права и свободы человека и гражданина, не противоречит требованиям законодательства Приднестровской Молдавской Республики об уголовном судопроизводстве, законодательства Приднестровской Молдавской Республики о государственной и иной охраняемой законом тайне;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информируют органы государственной власти и органы местного самоуправления, а также население о результатах следственной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w:t>
      </w:r>
      <w:r w:rsidRPr="00C80289">
        <w:rPr>
          <w:rFonts w:ascii="Times New Roman" w:hAnsi="Times New Roman" w:cs="Times New Roman"/>
          <w:b/>
          <w:sz w:val="28"/>
          <w:szCs w:val="28"/>
        </w:rPr>
        <w:t xml:space="preserve"> </w:t>
      </w:r>
      <w:r w:rsidRPr="00C80289">
        <w:rPr>
          <w:rFonts w:ascii="Times New Roman" w:hAnsi="Times New Roman" w:cs="Times New Roman"/>
          <w:sz w:val="28"/>
          <w:szCs w:val="28"/>
        </w:rPr>
        <w:t>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Сотрудники Следственного комитета не вправе совмещать свою основную деятельность с иной деятельностью на возмездной основе,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филиалов,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6.</w:t>
      </w:r>
      <w:r w:rsidRPr="00C80289">
        <w:rPr>
          <w:rFonts w:ascii="Times New Roman" w:hAnsi="Times New Roman" w:cs="Times New Roman"/>
          <w:sz w:val="28"/>
          <w:szCs w:val="28"/>
        </w:rPr>
        <w:t xml:space="preserve"> Недопустимость вмешательства в деятельность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Воздействие в какой-либо форме органов государственной власти, органов местного самоуправления, общественных объединений и организаций, иных органов и должностных лиц,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воспрепятствование в какой-либо форме его процессуальной деятельности влечет за собой ответственность, установленную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действующим законодательством Приднестровской Молдавской Республики. Дела и материалы Следственного комитета, в том числе затрагивающие права и свободы человека и гражданина, представляются для ознакомления в случаях и порядке, которые предусмотрены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7.</w:t>
      </w:r>
      <w:r w:rsidRPr="00C80289">
        <w:rPr>
          <w:rFonts w:ascii="Times New Roman" w:hAnsi="Times New Roman" w:cs="Times New Roman"/>
          <w:sz w:val="28"/>
          <w:szCs w:val="28"/>
        </w:rPr>
        <w:t xml:space="preserve"> Обязательность исполнения требований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при осуществлении процессуальных полномочий, возложенных на них уголовно-процессуальным законодательством Приднестровской Молдавской Республики, вправе: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а) беспрепятственно входить на занимаемые органами государственной власти, органами местного самоуправления, юридическими лицами территории и в помещения и иметь доступ к их документам и материалам в целях проверки находящегося у них в производстве сообщения о преступлении или расследовании уголовного дела;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преступлений, либо наличии достаточных данных полагать, что там совершено или совершается преступление;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требовать от руководителей и других должностных лиц органов, указанных в подпункте а) настоящего пункта, предоставления необходимых документов, материалов, статистических и иных сведений, выделения специалистов для выяснения возникших в ходе проверки сообщения о </w:t>
      </w:r>
      <w:r w:rsidRPr="00C80289">
        <w:rPr>
          <w:rFonts w:ascii="Times New Roman" w:hAnsi="Times New Roman" w:cs="Times New Roman"/>
          <w:sz w:val="28"/>
          <w:szCs w:val="28"/>
        </w:rPr>
        <w:lastRenderedPageBreak/>
        <w:t>преступлении и проведения предварительного расследования вопросов; требовать от должностных лиц соответствующих органов, юридических лиц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вызывать должностных и иных лиц для объяснений и производства следственных действий при осуществлении досудебного производства.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Требования (запросы, поручения) сотрудников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осуществления других полномочий, обязательны для исполнения всеми юридическими лицами, должностными и иными лицами незамедлительно или в указанный в требовании (запросе, поручении) срок.</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8.</w:t>
      </w:r>
      <w:r w:rsidRPr="00C80289">
        <w:rPr>
          <w:rFonts w:ascii="Times New Roman" w:hAnsi="Times New Roman" w:cs="Times New Roman"/>
          <w:sz w:val="28"/>
          <w:szCs w:val="28"/>
        </w:rPr>
        <w:t xml:space="preserve"> Участие руководителей и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 в заседаниях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государственной власти, органов местного самоуправления</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в рассмотрении представлений</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393E76">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8</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дополнениями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Председатель Следственного комитета, его заместители и по их поручению другие сотрудники Следственного комитета вправе присутствовать на заседаниях Верховного Совета Приднестровской Молдавской Республики, его комитетов и комиссий, Правительства Приднестровской Молдавской Республики, исполнительных органов государственной власти и органов местного самоуправления в порядке, установленном нормативными правовыми актами, определяющими порядок деятельности указанных органов.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Руководители Следственного комитета по районам, городам Приднестровской Молдавской Республики, их заместители и по их поручению другие сотрудники Следственного комитета вправе присутствовать на заседаниях Советов народных депутатов городов и районов Приднестровской Молдавской Республики и их органов, органов местного самоуправления в порядке, установленном нормативными правовыми актами, определяющими порядок деятельности указанных органов.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3. </w:t>
      </w:r>
      <w:r w:rsidRPr="003738E8">
        <w:rPr>
          <w:rFonts w:ascii="Times New Roman" w:hAnsi="Times New Roman" w:cs="Times New Roman"/>
          <w:sz w:val="28"/>
          <w:szCs w:val="28"/>
        </w:rPr>
        <w:t>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Следственного комитета. В течение 1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соответствующему руководителю</w:t>
      </w: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9.</w:t>
      </w:r>
      <w:r w:rsidRPr="00C80289">
        <w:rPr>
          <w:rFonts w:ascii="Times New Roman" w:hAnsi="Times New Roman" w:cs="Times New Roman"/>
          <w:sz w:val="28"/>
          <w:szCs w:val="28"/>
        </w:rPr>
        <w:t xml:space="preserve"> Участие Следственного комитета в координации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деятельности по обеспечению правопорядка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борьбе с преступностью</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рабочих группах; предоставлять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Следственный комитет при раскрытии и расследовании преступлений взаимодействует с иными правоохранительными органами.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10.</w:t>
      </w:r>
      <w:r w:rsidRPr="00C80289">
        <w:rPr>
          <w:rFonts w:ascii="Times New Roman" w:hAnsi="Times New Roman" w:cs="Times New Roman"/>
          <w:sz w:val="28"/>
          <w:szCs w:val="28"/>
        </w:rPr>
        <w:t xml:space="preserve"> Участие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 правотворческой деятельности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разрабатывает и представляет в установленном порядке Президенту Приднестровской Молдавской Республики и в Правительство Приднестровской Молдавской Республики проекты конституционных законов, законов, нормативных правовых актов Президента Приднестровской Молдавской Республики и Правительства Приднестровской Молдавской Республики, а также других документов по вопросам, относящимся к установленной сфере деятельности.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Руководитель Следственного комитета вправе разрабатывать предложения о совершенствовании законодательных и иных нормативных правовых актов по вопросам, относящимся к установленной сфере деятельности.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конституционными законами, законами, нормативными правовыми актами </w:t>
      </w:r>
      <w:r w:rsidRPr="00C80289">
        <w:rPr>
          <w:rFonts w:ascii="Times New Roman" w:hAnsi="Times New Roman" w:cs="Times New Roman"/>
          <w:sz w:val="28"/>
          <w:szCs w:val="28"/>
        </w:rPr>
        <w:lastRenderedPageBreak/>
        <w:t>Президента Приднестровской Молдавской Республики и Правительства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Нормативные правовые акты Следственного комитета,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Нормативные правовые акты Следственного комитета, затрагивающие права, свободы и обязанности человека и гражданина, подлежат государственной регистрации и официальному опубликованию в порядке, установленном для государственной регистрации и опубликования нормативных правовых актов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11.</w:t>
      </w:r>
      <w:r w:rsidRPr="00C80289">
        <w:rPr>
          <w:rFonts w:ascii="Times New Roman" w:hAnsi="Times New Roman" w:cs="Times New Roman"/>
          <w:sz w:val="28"/>
          <w:szCs w:val="28"/>
        </w:rPr>
        <w:t xml:space="preserve"> Рассмотрение Следственным комитетом заявлений,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иных обращений и жалоб</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2D0CCD">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2D0CC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2D0CCD">
      <w:pPr>
        <w:spacing w:after="0" w:line="240" w:lineRule="auto"/>
        <w:jc w:val="both"/>
        <w:rPr>
          <w:rFonts w:ascii="Times New Roman" w:hAnsi="Times New Roman" w:cs="Times New Roman"/>
          <w:sz w:val="28"/>
          <w:szCs w:val="28"/>
        </w:rPr>
      </w:pPr>
    </w:p>
    <w:p w:rsidR="009A3B89" w:rsidRDefault="009A3B89" w:rsidP="00DA6FD5">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DA6FD5">
      <w:pPr>
        <w:spacing w:after="0" w:line="240" w:lineRule="auto"/>
        <w:jc w:val="both"/>
        <w:rPr>
          <w:rFonts w:ascii="Times New Roman" w:hAnsi="Times New Roman" w:cs="Times New Roman"/>
          <w:sz w:val="28"/>
          <w:szCs w:val="28"/>
        </w:rPr>
      </w:pPr>
    </w:p>
    <w:p w:rsidR="009A3B89" w:rsidRDefault="009A3B89" w:rsidP="0024012E">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Следственным комитетом в соответствии с установленными полномочиями рассматриваются </w:t>
      </w:r>
      <w:r w:rsidRPr="003738E8">
        <w:rPr>
          <w:rFonts w:ascii="Times New Roman" w:hAnsi="Times New Roman" w:cs="Times New Roman"/>
          <w:sz w:val="28"/>
          <w:szCs w:val="28"/>
        </w:rPr>
        <w:t>заявления и иные обращения, содержащие сообщения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кодексом Приднестровской Молдавской Республики.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 в порядке, предусмотренном уголовно-процессуальным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Поступающие в следственные органы и учреждения</w:t>
      </w:r>
      <w:r w:rsidRPr="00C80289">
        <w:rPr>
          <w:rFonts w:ascii="Times New Roman" w:hAnsi="Times New Roman" w:cs="Times New Roman"/>
          <w:sz w:val="28"/>
          <w:szCs w:val="28"/>
        </w:rPr>
        <w:t xml:space="preserve"> Следственного комитета иные заявления, обращения и жалобы рассматриваются в порядке, установленном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4. В случае если в ходе проверки обращения о правонарушении не </w:t>
      </w:r>
      <w:r w:rsidRPr="003738E8">
        <w:rPr>
          <w:rFonts w:ascii="Times New Roman" w:hAnsi="Times New Roman" w:cs="Times New Roman"/>
          <w:sz w:val="28"/>
          <w:szCs w:val="28"/>
        </w:rPr>
        <w:t>будет установлено в деянии состава преступления, но будет установлено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w:t>
      </w:r>
      <w:r w:rsidRPr="00C80289">
        <w:rPr>
          <w:rFonts w:ascii="Times New Roman" w:hAnsi="Times New Roman" w:cs="Times New Roman"/>
          <w:sz w:val="28"/>
          <w:szCs w:val="28"/>
        </w:rPr>
        <w:t>, должностному лицу, в компетенцию которых входит решение вопроса о привлечении к ответственности лица, совершившего такое правонарушение.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2. СЛЕДСТВЕННЫЙ КОМИТЕТ И</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ОРГАНИЗАЦИЯ ДЕЯТЕЛЬНОСТИ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12.</w:t>
      </w:r>
      <w:r w:rsidRPr="00C80289">
        <w:rPr>
          <w:rFonts w:ascii="Times New Roman" w:hAnsi="Times New Roman" w:cs="Times New Roman"/>
          <w:sz w:val="28"/>
          <w:szCs w:val="28"/>
        </w:rPr>
        <w:t xml:space="preserve"> Система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9E49FC">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в) пункта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887B69">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5E5E8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г) пункта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887B69">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5E5E88">
      <w:pPr>
        <w:spacing w:after="0" w:line="240" w:lineRule="auto"/>
        <w:jc w:val="both"/>
        <w:rPr>
          <w:rFonts w:ascii="Times New Roman" w:hAnsi="Times New Roman" w:cs="Times New Roman"/>
          <w:sz w:val="28"/>
          <w:szCs w:val="28"/>
        </w:rPr>
      </w:pPr>
    </w:p>
    <w:p w:rsidR="009A3B89" w:rsidRDefault="009A3B89" w:rsidP="00887B6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87B69">
      <w:pPr>
        <w:spacing w:after="0" w:line="240" w:lineRule="auto"/>
        <w:jc w:val="both"/>
        <w:rPr>
          <w:rFonts w:ascii="Times New Roman" w:hAnsi="Times New Roman" w:cs="Times New Roman"/>
          <w:sz w:val="28"/>
          <w:szCs w:val="28"/>
        </w:rPr>
      </w:pPr>
    </w:p>
    <w:p w:rsidR="009A3B89" w:rsidRDefault="009A3B89" w:rsidP="002A1DC5">
      <w:pPr>
        <w:spacing w:after="0" w:line="240" w:lineRule="auto"/>
        <w:jc w:val="both"/>
        <w:rPr>
          <w:rFonts w:ascii="Times New Roman" w:hAnsi="Times New Roman" w:cs="Times New Roman"/>
          <w:sz w:val="28"/>
          <w:szCs w:val="28"/>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sidRPr="002A1DC5">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5B2646" w:rsidRDefault="009A3B89" w:rsidP="00801D4C">
      <w:pPr>
        <w:spacing w:after="0" w:line="240" w:lineRule="auto"/>
        <w:jc w:val="both"/>
        <w:rPr>
          <w:rFonts w:ascii="Times New Roman" w:hAnsi="Times New Roman" w:cs="Times New Roman"/>
          <w:sz w:val="28"/>
          <w:szCs w:val="28"/>
        </w:rPr>
      </w:pPr>
    </w:p>
    <w:p w:rsidR="009A3B89" w:rsidRDefault="009A3B89" w:rsidP="005B2646">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Пункт </w:t>
      </w:r>
      <w:r w:rsidRPr="005B2646">
        <w:rPr>
          <w:rFonts w:ascii="Times New Roman" w:hAnsi="Times New Roman" w:cs="Times New Roman"/>
          <w:b/>
          <w:i/>
          <w:sz w:val="24"/>
          <w:szCs w:val="24"/>
        </w:rPr>
        <w:t>5</w:t>
      </w:r>
      <w:r>
        <w:rPr>
          <w:rFonts w:ascii="Times New Roman" w:hAnsi="Times New Roman" w:cs="Times New Roman"/>
          <w:b/>
          <w:i/>
          <w:sz w:val="24"/>
          <w:szCs w:val="24"/>
        </w:rPr>
        <w:t xml:space="preserve"> статьи в </w:t>
      </w:r>
      <w:r w:rsidRPr="005B2646">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w:t>
      </w:r>
      <w:r w:rsidRPr="00DD622A">
        <w:rPr>
          <w:rFonts w:ascii="Times New Roman" w:hAnsi="Times New Roman" w:cs="Times New Roman"/>
          <w:b/>
          <w:i/>
          <w:color w:val="008000"/>
          <w:sz w:val="24"/>
          <w:szCs w:val="24"/>
        </w:rPr>
        <w:t>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81-ЗИ-</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17.04.14г);</w:t>
      </w:r>
    </w:p>
    <w:p w:rsidR="009A3B89" w:rsidRDefault="009A3B89" w:rsidP="00467A6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467A60">
      <w:pPr>
        <w:spacing w:after="0" w:line="240" w:lineRule="auto"/>
        <w:jc w:val="both"/>
        <w:rPr>
          <w:rFonts w:ascii="Times New Roman" w:hAnsi="Times New Roman" w:cs="Times New Roman"/>
          <w:b/>
          <w:i/>
          <w:sz w:val="24"/>
          <w:szCs w:val="24"/>
        </w:rPr>
      </w:pPr>
    </w:p>
    <w:p w:rsidR="009A3B89" w:rsidRDefault="009A3B89" w:rsidP="00565C97">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5B2646"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 систему Следственного комитета входят:</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3738E8">
        <w:rPr>
          <w:rFonts w:ascii="Times New Roman" w:hAnsi="Times New Roman" w:cs="Times New Roman"/>
          <w:sz w:val="28"/>
          <w:szCs w:val="28"/>
        </w:rPr>
        <w:t>а) Центральный аппарат;</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б) Главное следственное управление;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в) военное следственное управление;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г) следственные управления и отделы по районам, городам Приднестровской Молдавской Республики.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2. В Центральном аппарате Следственного комитета создаются подразделения в соответствии с Положением о Центральном аппарате Следственного комитета.</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3. В системе Следственного комитета в соответствии с действующим законодательством Приднестровской Молдавской Республики могут создаваться научные и образовательные учреждения, а также иные организации, необходимые для обеспечения его деятельности.</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4. В следственных органах Следственного комитета и их подразделениях, а также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заместителей, помощников, старших помощников и помощников по особым поручениям, следователей, старших следователей, </w:t>
      </w:r>
      <w:r w:rsidRPr="003738E8">
        <w:rPr>
          <w:rFonts w:ascii="Times New Roman" w:hAnsi="Times New Roman" w:cs="Times New Roman"/>
          <w:sz w:val="28"/>
          <w:szCs w:val="28"/>
        </w:rPr>
        <w:lastRenderedPageBreak/>
        <w:t>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rsidR="009A3B89" w:rsidRPr="003738E8" w:rsidRDefault="009A3B89" w:rsidP="00E63D9A">
      <w:pPr>
        <w:shd w:val="clear" w:color="auto" w:fill="FFFFFF"/>
        <w:spacing w:after="0" w:line="240" w:lineRule="auto"/>
        <w:ind w:firstLine="720"/>
        <w:jc w:val="both"/>
        <w:rPr>
          <w:rFonts w:ascii="Times New Roman" w:hAnsi="Times New Roman"/>
          <w:sz w:val="28"/>
          <w:szCs w:val="28"/>
        </w:rPr>
      </w:pPr>
      <w:r w:rsidRPr="003738E8">
        <w:rPr>
          <w:rFonts w:ascii="Times New Roman" w:hAnsi="Times New Roman"/>
          <w:sz w:val="28"/>
          <w:szCs w:val="28"/>
        </w:rPr>
        <w:t xml:space="preserve">5. В Следственном комитете образуется коллегия в составе Председателя Следственного комитета (председатель коллегии), его </w:t>
      </w:r>
      <w:r w:rsidRPr="003738E8">
        <w:rPr>
          <w:rFonts w:ascii="Times New Roman" w:hAnsi="Times New Roman" w:cs="Times New Roman"/>
          <w:sz w:val="28"/>
          <w:szCs w:val="28"/>
        </w:rPr>
        <w:t>первого заместителя</w:t>
      </w:r>
      <w:r w:rsidRPr="003738E8">
        <w:rPr>
          <w:rFonts w:ascii="Times New Roman" w:hAnsi="Times New Roman"/>
          <w:sz w:val="28"/>
          <w:szCs w:val="28"/>
        </w:rPr>
        <w:t xml:space="preserve">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6. 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w:t>
      </w:r>
      <w:r w:rsidRPr="00C80289">
        <w:rPr>
          <w:rFonts w:ascii="Times New Roman" w:hAnsi="Times New Roman" w:cs="Times New Roman"/>
          <w:sz w:val="28"/>
          <w:szCs w:val="28"/>
        </w:rPr>
        <w:t xml:space="preserve"> в соответствии с Положением о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13.</w:t>
      </w:r>
      <w:r w:rsidRPr="00C80289">
        <w:rPr>
          <w:rFonts w:ascii="Times New Roman" w:hAnsi="Times New Roman" w:cs="Times New Roman"/>
          <w:sz w:val="28"/>
          <w:szCs w:val="28"/>
        </w:rPr>
        <w:t xml:space="preserve"> Председатель Следственного комитета</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6056AC">
      <w:pPr>
        <w:tabs>
          <w:tab w:val="left" w:pos="7200"/>
        </w:tabs>
        <w:spacing w:after="0" w:line="240" w:lineRule="auto"/>
        <w:jc w:val="both"/>
        <w:rPr>
          <w:rFonts w:ascii="Times New Roman" w:hAnsi="Times New Roman" w:cs="Times New Roman"/>
          <w:b/>
          <w:i/>
          <w:sz w:val="24"/>
          <w:szCs w:val="24"/>
        </w:rPr>
      </w:pPr>
      <w:r w:rsidRPr="006056AC">
        <w:rPr>
          <w:rFonts w:ascii="Times New Roman" w:hAnsi="Times New Roman" w:cs="Times New Roman"/>
          <w:b/>
          <w:i/>
          <w:sz w:val="24"/>
          <w:szCs w:val="24"/>
        </w:rPr>
        <w:t>-- Пункт 1 статьи 13 дополн</w:t>
      </w:r>
      <w:r>
        <w:rPr>
          <w:rFonts w:ascii="Times New Roman" w:hAnsi="Times New Roman" w:cs="Times New Roman"/>
          <w:b/>
          <w:i/>
          <w:sz w:val="24"/>
          <w:szCs w:val="24"/>
        </w:rPr>
        <w:t>ен</w:t>
      </w:r>
      <w:r w:rsidRPr="006056AC">
        <w:rPr>
          <w:rFonts w:ascii="Times New Roman" w:hAnsi="Times New Roman" w:cs="Times New Roman"/>
          <w:b/>
          <w:i/>
          <w:sz w:val="24"/>
          <w:szCs w:val="24"/>
        </w:rPr>
        <w:t xml:space="preserve"> частью второй</w:t>
      </w:r>
      <w:r>
        <w:rPr>
          <w:rFonts w:ascii="Times New Roman" w:hAnsi="Times New Roman" w:cs="Times New Roman"/>
          <w:b/>
          <w:i/>
          <w:sz w:val="24"/>
          <w:szCs w:val="24"/>
        </w:rPr>
        <w:t xml:space="preserve"> (Закон № 346-ЗД-</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27.11.17г);</w:t>
      </w:r>
    </w:p>
    <w:p w:rsidR="009A3B89" w:rsidRDefault="009A3B89" w:rsidP="00477C4A">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F00666">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дополнен подпунктом г-1)</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6056AC">
      <w:pPr>
        <w:tabs>
          <w:tab w:val="left" w:pos="7200"/>
        </w:tabs>
        <w:spacing w:after="0" w:line="240" w:lineRule="auto"/>
        <w:jc w:val="both"/>
        <w:rPr>
          <w:rFonts w:ascii="Times New Roman" w:hAnsi="Times New Roman" w:cs="Times New Roman"/>
          <w:b/>
          <w:i/>
          <w:sz w:val="24"/>
          <w:szCs w:val="24"/>
        </w:rPr>
      </w:pPr>
    </w:p>
    <w:p w:rsidR="009A3B89" w:rsidRDefault="009A3B89" w:rsidP="005B2646">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Пункт </w:t>
      </w:r>
      <w:r w:rsidRPr="005B2646">
        <w:rPr>
          <w:rFonts w:ascii="Times New Roman" w:hAnsi="Times New Roman" w:cs="Times New Roman"/>
          <w:b/>
          <w:i/>
          <w:sz w:val="24"/>
          <w:szCs w:val="24"/>
        </w:rPr>
        <w:t>5</w:t>
      </w:r>
      <w:r>
        <w:rPr>
          <w:rFonts w:ascii="Times New Roman" w:hAnsi="Times New Roman" w:cs="Times New Roman"/>
          <w:b/>
          <w:i/>
          <w:sz w:val="24"/>
          <w:szCs w:val="24"/>
        </w:rPr>
        <w:t xml:space="preserve"> статьи в </w:t>
      </w:r>
      <w:r w:rsidRPr="005B2646">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81-ЗИ-</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17.04.14г);</w:t>
      </w:r>
    </w:p>
    <w:p w:rsidR="009A3B89" w:rsidRDefault="009A3B89" w:rsidP="00033651">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13</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rsidR="009A3B89" w:rsidRPr="000911C1" w:rsidRDefault="009A3B89" w:rsidP="000911C1">
      <w:pPr>
        <w:spacing w:after="0" w:line="240" w:lineRule="auto"/>
        <w:ind w:firstLine="708"/>
        <w:jc w:val="both"/>
        <w:rPr>
          <w:rFonts w:ascii="Times New Roman" w:hAnsi="Times New Roman" w:cs="Times New Roman"/>
          <w:sz w:val="28"/>
          <w:szCs w:val="28"/>
        </w:rPr>
      </w:pPr>
      <w:r w:rsidRPr="000911C1">
        <w:rPr>
          <w:rFonts w:ascii="Times New Roman" w:hAnsi="Times New Roman" w:cs="Times New Roman"/>
          <w:sz w:val="28"/>
          <w:szCs w:val="28"/>
        </w:rPr>
        <w:t>Должность Председателя Следственного комитета является государственной должностью.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Председатель Следственного комитета назначается на должность и освобождается от должности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Председатель Следственного комитета ежегодно представляет Президенту Приднестровской Молдавской Республики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Председатель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организует работу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издает организационно-распорядительные документы в форме приказов, распоряжений, указаний;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утверждает положения и инструкции по вопросам деятельности Следственного комитета, обязательные для исполнения всеми его сотрудниками и работниками;</w:t>
      </w:r>
    </w:p>
    <w:p w:rsidR="009A3B89" w:rsidRPr="006D3A83" w:rsidRDefault="009A3B89" w:rsidP="006D3A83">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г) представляет на утверждение Президенту Приднестровской Молдавской Республики в пределах своей компетенции структуру и штатное </w:t>
      </w:r>
      <w:r w:rsidRPr="006D3A83">
        <w:rPr>
          <w:rFonts w:ascii="Times New Roman" w:hAnsi="Times New Roman" w:cs="Times New Roman"/>
          <w:sz w:val="28"/>
          <w:szCs w:val="28"/>
        </w:rPr>
        <w:t>расписание Следственного комитета;</w:t>
      </w:r>
    </w:p>
    <w:p w:rsidR="009A3B89" w:rsidRPr="006D3A83" w:rsidRDefault="009A3B89" w:rsidP="006D3A83">
      <w:pPr>
        <w:spacing w:after="0" w:line="240" w:lineRule="auto"/>
        <w:ind w:firstLine="720"/>
        <w:jc w:val="both"/>
        <w:rPr>
          <w:rFonts w:ascii="Times New Roman" w:hAnsi="Times New Roman" w:cs="Times New Roman"/>
          <w:color w:val="000000"/>
          <w:sz w:val="28"/>
          <w:szCs w:val="28"/>
        </w:rPr>
      </w:pPr>
      <w:r w:rsidRPr="006D3A83">
        <w:rPr>
          <w:rFonts w:ascii="Times New Roman" w:hAnsi="Times New Roman" w:cs="Times New Roman"/>
          <w:color w:val="000000"/>
          <w:sz w:val="28"/>
          <w:szCs w:val="28"/>
        </w:rPr>
        <w:t>г-1) утверждает перечень воинских должностей военных следственных органов Следственного комитета, за исключением воинских должностей, подлежа</w:t>
      </w:r>
      <w:r>
        <w:rPr>
          <w:rFonts w:ascii="Times New Roman" w:hAnsi="Times New Roman" w:cs="Times New Roman"/>
          <w:color w:val="000000"/>
          <w:sz w:val="28"/>
          <w:szCs w:val="28"/>
        </w:rPr>
        <w:t>щих замещению высшими офицерами;</w:t>
      </w:r>
    </w:p>
    <w:p w:rsidR="009A3B89" w:rsidRPr="00C80289" w:rsidRDefault="009A3B89" w:rsidP="006D3A83">
      <w:pPr>
        <w:spacing w:after="0" w:line="240" w:lineRule="auto"/>
        <w:jc w:val="both"/>
        <w:rPr>
          <w:rFonts w:ascii="Times New Roman" w:hAnsi="Times New Roman" w:cs="Times New Roman"/>
          <w:sz w:val="28"/>
          <w:szCs w:val="28"/>
        </w:rPr>
      </w:pPr>
      <w:r w:rsidRPr="006D3A83">
        <w:rPr>
          <w:rFonts w:ascii="Times New Roman" w:hAnsi="Times New Roman" w:cs="Times New Roman"/>
          <w:sz w:val="28"/>
          <w:szCs w:val="28"/>
        </w:rPr>
        <w:tab/>
        <w:t>д) осуществляет иные полномочия в соответствии с законами</w:t>
      </w:r>
      <w:r w:rsidRPr="00C80289">
        <w:rPr>
          <w:rFonts w:ascii="Times New Roman" w:hAnsi="Times New Roman" w:cs="Times New Roman"/>
          <w:sz w:val="28"/>
          <w:szCs w:val="28"/>
        </w:rPr>
        <w:t xml:space="preserve"> Приднестровской Молдавской Республики, Положением о Следственном комитете и иными нормативными правовыми актами Приднестровской Молдавской Республики.</w:t>
      </w:r>
    </w:p>
    <w:p w:rsidR="009A3B89" w:rsidRPr="003738E8" w:rsidRDefault="009A3B89" w:rsidP="00E800A5">
      <w:pPr>
        <w:autoSpaceDE w:val="0"/>
        <w:autoSpaceDN w:val="0"/>
        <w:adjustRightInd w:val="0"/>
        <w:spacing w:after="0" w:line="240" w:lineRule="auto"/>
        <w:ind w:firstLine="720"/>
        <w:jc w:val="both"/>
        <w:rPr>
          <w:rFonts w:ascii="Times New Roman" w:hAnsi="Times New Roman"/>
          <w:sz w:val="28"/>
          <w:szCs w:val="28"/>
        </w:rPr>
      </w:pPr>
      <w:r w:rsidRPr="00C80289">
        <w:rPr>
          <w:rFonts w:ascii="Times New Roman" w:hAnsi="Times New Roman"/>
          <w:sz w:val="28"/>
          <w:szCs w:val="28"/>
        </w:rPr>
        <w:t>5</w:t>
      </w:r>
      <w:r w:rsidRPr="003738E8">
        <w:rPr>
          <w:rFonts w:ascii="Times New Roman" w:hAnsi="Times New Roman"/>
          <w:sz w:val="28"/>
          <w:szCs w:val="28"/>
        </w:rPr>
        <w:t xml:space="preserve">. В отсутствие Председателя Следственного комитета или в случае невозможности исполнения им своих служебных обязанностей его обязанности исполняет </w:t>
      </w:r>
      <w:r w:rsidRPr="003738E8">
        <w:rPr>
          <w:rFonts w:ascii="Times New Roman" w:hAnsi="Times New Roman" w:cs="Times New Roman"/>
          <w:sz w:val="28"/>
          <w:szCs w:val="28"/>
        </w:rPr>
        <w:t>первый заместитель</w:t>
      </w:r>
      <w:r w:rsidRPr="003738E8">
        <w:rPr>
          <w:rFonts w:ascii="Times New Roman" w:hAnsi="Times New Roman"/>
          <w:sz w:val="28"/>
          <w:szCs w:val="28"/>
        </w:rPr>
        <w:t xml:space="preserve"> Председателя Следственного комитета, а в отсутствие Председателя Следственного комитета и </w:t>
      </w:r>
      <w:r w:rsidRPr="003738E8">
        <w:rPr>
          <w:rFonts w:ascii="Times New Roman" w:hAnsi="Times New Roman" w:cs="Times New Roman"/>
          <w:sz w:val="28"/>
          <w:szCs w:val="28"/>
        </w:rPr>
        <w:t>его первого заместителя</w:t>
      </w:r>
      <w:r w:rsidRPr="003738E8">
        <w:rPr>
          <w:rFonts w:ascii="Times New Roman" w:hAnsi="Times New Roman"/>
          <w:sz w:val="28"/>
          <w:szCs w:val="28"/>
        </w:rPr>
        <w:t xml:space="preserve">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rsidR="009A3B89" w:rsidRPr="003738E8" w:rsidRDefault="009A3B89" w:rsidP="00801D4C">
      <w:pPr>
        <w:spacing w:after="0" w:line="240" w:lineRule="auto"/>
        <w:jc w:val="both"/>
        <w:rPr>
          <w:rFonts w:ascii="Times New Roman" w:hAnsi="Times New Roman" w:cs="Times New Roman"/>
          <w:sz w:val="28"/>
          <w:szCs w:val="28"/>
        </w:rPr>
      </w:pPr>
    </w:p>
    <w:p w:rsidR="009A3B89" w:rsidRPr="003738E8" w:rsidRDefault="009A3B89" w:rsidP="00E739AD">
      <w:pPr>
        <w:spacing w:after="0" w:line="240" w:lineRule="auto"/>
        <w:ind w:firstLine="720"/>
        <w:jc w:val="both"/>
        <w:rPr>
          <w:rFonts w:ascii="Times New Roman" w:hAnsi="Times New Roman"/>
          <w:sz w:val="28"/>
          <w:szCs w:val="28"/>
        </w:rPr>
      </w:pPr>
      <w:r w:rsidRPr="003738E8">
        <w:rPr>
          <w:rFonts w:ascii="Times New Roman" w:hAnsi="Times New Roman" w:cs="Times New Roman"/>
          <w:b/>
          <w:sz w:val="28"/>
          <w:szCs w:val="28"/>
        </w:rPr>
        <w:t>Статья 14</w:t>
      </w:r>
      <w:r w:rsidRPr="003738E8">
        <w:rPr>
          <w:rFonts w:ascii="Times New Roman" w:hAnsi="Times New Roman" w:cs="Times New Roman"/>
          <w:sz w:val="28"/>
          <w:szCs w:val="28"/>
        </w:rPr>
        <w:t>. Заместители председателя Следственного комитета</w:t>
      </w:r>
    </w:p>
    <w:p w:rsidR="009A3B89" w:rsidRDefault="009A3B89" w:rsidP="00E739AD">
      <w:pPr>
        <w:spacing w:after="0" w:line="240" w:lineRule="auto"/>
        <w:ind w:firstLine="720"/>
        <w:jc w:val="both"/>
        <w:rPr>
          <w:rFonts w:ascii="Times New Roman" w:hAnsi="Times New Roman"/>
          <w:sz w:val="28"/>
          <w:szCs w:val="28"/>
        </w:rPr>
      </w:pPr>
    </w:p>
    <w:p w:rsidR="009A3B89" w:rsidRPr="005B2646" w:rsidRDefault="009A3B89" w:rsidP="005B2646">
      <w:pPr>
        <w:pStyle w:val="ab"/>
        <w:jc w:val="both"/>
        <w:rPr>
          <w:rFonts w:ascii="Times New Roman" w:hAnsi="Times New Roman" w:cs="Times New Roman"/>
          <w:b/>
          <w:i/>
          <w:color w:val="008000"/>
          <w:sz w:val="24"/>
          <w:szCs w:val="24"/>
        </w:rPr>
      </w:pPr>
      <w:r w:rsidRPr="001803B2">
        <w:rPr>
          <w:rFonts w:ascii="Times New Roman" w:hAnsi="Times New Roman" w:cs="Times New Roman"/>
          <w:b/>
          <w:i/>
          <w:sz w:val="24"/>
          <w:szCs w:val="24"/>
        </w:rPr>
        <w:t>-- Статья</w:t>
      </w:r>
      <w:r w:rsidRPr="005B2646">
        <w:rPr>
          <w:rFonts w:ascii="Times New Roman" w:hAnsi="Times New Roman" w:cs="Times New Roman"/>
          <w:b/>
          <w:i/>
          <w:color w:val="008000"/>
          <w:sz w:val="24"/>
          <w:szCs w:val="24"/>
        </w:rPr>
        <w:t xml:space="preserve"> в новой редакции </w:t>
      </w:r>
      <w:r w:rsidRPr="001803B2">
        <w:rPr>
          <w:rFonts w:ascii="Times New Roman" w:hAnsi="Times New Roman" w:cs="Times New Roman"/>
          <w:b/>
          <w:i/>
          <w:sz w:val="24"/>
          <w:szCs w:val="24"/>
        </w:rPr>
        <w:t>(Закон № 81-ЗИ-</w:t>
      </w:r>
      <w:r w:rsidRPr="001803B2">
        <w:rPr>
          <w:rFonts w:ascii="Times New Roman" w:hAnsi="Times New Roman" w:cs="Times New Roman"/>
          <w:b/>
          <w:i/>
          <w:sz w:val="24"/>
          <w:szCs w:val="24"/>
          <w:lang w:val="en-US"/>
        </w:rPr>
        <w:t>V</w:t>
      </w:r>
      <w:r w:rsidRPr="001803B2">
        <w:rPr>
          <w:rFonts w:ascii="Times New Roman" w:hAnsi="Times New Roman" w:cs="Times New Roman"/>
          <w:b/>
          <w:i/>
          <w:sz w:val="24"/>
          <w:szCs w:val="24"/>
        </w:rPr>
        <w:t xml:space="preserve"> от 17.04.14г);</w:t>
      </w:r>
    </w:p>
    <w:p w:rsidR="009A3B89" w:rsidRPr="007B6EEC" w:rsidRDefault="009A3B89" w:rsidP="001803B2">
      <w:pPr>
        <w:pStyle w:val="ab"/>
        <w:jc w:val="both"/>
        <w:rPr>
          <w:rFonts w:ascii="Times New Roman" w:hAnsi="Times New Roman" w:cs="Times New Roman"/>
          <w:sz w:val="28"/>
          <w:szCs w:val="28"/>
          <w:shd w:val="clear" w:color="auto" w:fill="FFFFFF"/>
        </w:rPr>
      </w:pPr>
      <w:r w:rsidRPr="005B2646">
        <w:rPr>
          <w:rFonts w:ascii="Times New Roman" w:hAnsi="Times New Roman" w:cs="Times New Roman"/>
          <w:b/>
          <w:i/>
          <w:color w:val="008000"/>
          <w:sz w:val="24"/>
          <w:szCs w:val="24"/>
        </w:rPr>
        <w:t>-- Статья в новой редакции</w:t>
      </w:r>
      <w:r>
        <w:rPr>
          <w:rFonts w:ascii="Times New Roman" w:hAnsi="Times New Roman" w:cs="Times New Roman"/>
          <w:b/>
          <w:i/>
          <w:color w:val="008000"/>
          <w:sz w:val="24"/>
          <w:szCs w:val="24"/>
        </w:rPr>
        <w:t xml:space="preserve"> </w:t>
      </w:r>
      <w:r w:rsidRPr="001803B2">
        <w:rPr>
          <w:rFonts w:ascii="Times New Roman" w:hAnsi="Times New Roman" w:cs="Times New Roman"/>
          <w:b/>
          <w:i/>
          <w:color w:val="008000"/>
          <w:sz w:val="24"/>
          <w:szCs w:val="24"/>
        </w:rPr>
        <w:t>(Закон № 119-ЗИД-</w:t>
      </w:r>
      <w:r w:rsidRPr="001803B2">
        <w:rPr>
          <w:rFonts w:ascii="Times New Roman" w:hAnsi="Times New Roman" w:cs="Times New Roman"/>
          <w:b/>
          <w:i/>
          <w:color w:val="008000"/>
          <w:sz w:val="24"/>
          <w:szCs w:val="24"/>
          <w:lang w:val="en-US"/>
        </w:rPr>
        <w:t>VI</w:t>
      </w:r>
      <w:r w:rsidRPr="001803B2">
        <w:rPr>
          <w:rFonts w:ascii="Times New Roman" w:hAnsi="Times New Roman" w:cs="Times New Roman"/>
          <w:b/>
          <w:i/>
          <w:color w:val="008000"/>
          <w:sz w:val="24"/>
          <w:szCs w:val="24"/>
        </w:rPr>
        <w:t xml:space="preserve"> от 07.05.18г);</w:t>
      </w:r>
    </w:p>
    <w:p w:rsidR="009A3B89" w:rsidRPr="00C80289" w:rsidRDefault="009A3B89" w:rsidP="005B2646">
      <w:pPr>
        <w:spacing w:after="0" w:line="240" w:lineRule="auto"/>
        <w:jc w:val="both"/>
        <w:rPr>
          <w:rFonts w:ascii="Times New Roman" w:hAnsi="Times New Roman"/>
          <w:sz w:val="28"/>
          <w:szCs w:val="28"/>
        </w:rPr>
      </w:pPr>
    </w:p>
    <w:p w:rsidR="009A3B89" w:rsidRPr="003738E8" w:rsidRDefault="009A3B89" w:rsidP="00704291">
      <w:pPr>
        <w:spacing w:after="0" w:line="240" w:lineRule="auto"/>
        <w:ind w:firstLine="720"/>
        <w:jc w:val="both"/>
        <w:rPr>
          <w:rFonts w:ascii="Times New Roman" w:hAnsi="Times New Roman" w:cs="Times New Roman"/>
          <w:sz w:val="28"/>
          <w:szCs w:val="28"/>
        </w:rPr>
      </w:pPr>
      <w:r w:rsidRPr="003738E8">
        <w:rPr>
          <w:rFonts w:ascii="Times New Roman" w:hAnsi="Times New Roman" w:cs="Times New Roman"/>
          <w:sz w:val="28"/>
          <w:szCs w:val="28"/>
        </w:rPr>
        <w:t xml:space="preserve">1. Председатель Следственного комитета имеет первого заместителя </w:t>
      </w:r>
      <w:r w:rsidRPr="003738E8">
        <w:rPr>
          <w:rFonts w:ascii="Times New Roman" w:hAnsi="Times New Roman" w:cs="Times New Roman"/>
          <w:sz w:val="28"/>
          <w:szCs w:val="28"/>
        </w:rPr>
        <w:br/>
        <w:t>и заместителей. Количество заместителей председателя Следственного комитета устанавливается Президентом Приднестровской Молдавской Республики.</w:t>
      </w:r>
    </w:p>
    <w:p w:rsidR="009A3B89" w:rsidRPr="003738E8" w:rsidRDefault="009A3B89" w:rsidP="00704291">
      <w:pPr>
        <w:spacing w:after="0" w:line="240" w:lineRule="auto"/>
        <w:ind w:firstLine="720"/>
        <w:jc w:val="both"/>
        <w:rPr>
          <w:rFonts w:ascii="Times New Roman" w:hAnsi="Times New Roman"/>
          <w:sz w:val="28"/>
          <w:szCs w:val="28"/>
        </w:rPr>
      </w:pPr>
      <w:r w:rsidRPr="003738E8">
        <w:rPr>
          <w:rFonts w:ascii="Times New Roman" w:hAnsi="Times New Roman" w:cs="Times New Roman"/>
          <w:sz w:val="28"/>
          <w:szCs w:val="28"/>
        </w:rPr>
        <w:t>2. Первый заместитель и заместители председателя Следственного комитета назначаются на должность и освобождаются от должности Президентом Приднестровской Молдавской Республики по представлению председателя Следственного комитета</w:t>
      </w:r>
      <w:r w:rsidRPr="003738E8">
        <w:rPr>
          <w:rFonts w:ascii="Times New Roman" w:hAnsi="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center"/>
        <w:outlineLvl w:val="0"/>
        <w:rPr>
          <w:rFonts w:ascii="Times New Roman" w:hAnsi="Times New Roman" w:cs="Times New Roman"/>
          <w:b/>
          <w:sz w:val="28"/>
          <w:szCs w:val="28"/>
        </w:rPr>
      </w:pPr>
      <w:r w:rsidRPr="00C80289">
        <w:rPr>
          <w:rFonts w:ascii="Times New Roman" w:hAnsi="Times New Roman" w:cs="Times New Roman"/>
          <w:b/>
          <w:sz w:val="28"/>
          <w:szCs w:val="28"/>
        </w:rPr>
        <w:t>ГЛАВА 3. СЛУЖБА В СЛЕДСТВЕННОМ КОМИТЕТЕ.</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 xml:space="preserve">ПРАВОВОЕ ПОЛОЖЕНИЕ СОТРУДНИКОВ </w:t>
      </w:r>
    </w:p>
    <w:p w:rsidR="009A3B89" w:rsidRPr="00C80289" w:rsidRDefault="009A3B89" w:rsidP="00ED10D3">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15.</w:t>
      </w:r>
      <w:r w:rsidRPr="00C80289">
        <w:rPr>
          <w:rFonts w:ascii="Times New Roman" w:hAnsi="Times New Roman" w:cs="Times New Roman"/>
          <w:sz w:val="28"/>
          <w:szCs w:val="28"/>
        </w:rPr>
        <w:t xml:space="preserve"> Служба в Следственном комитете</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3A79A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3A79A8">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Служба в Следственном комитете является государственной службой, которую проходят сотрудники Следственного комитета в соответствии с настоящим Законом и иными нормативными правовыми актами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Сотрудники Следственного комитета являются государственными служащими, исполняющими обязанности по замещаемой должности государственной службы с учетом особенностей, предусмотренных настоящим Законом, другими законами и иными нормативными правовыми актами Приднестровской Молдавской Республики.</w:t>
      </w:r>
    </w:p>
    <w:p w:rsidR="009A3B89" w:rsidRPr="00FA6FE2" w:rsidRDefault="009A3B89" w:rsidP="00FA6FE2">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На сотрудников Следственного комитета (кроме военнослужащих) распространяется законодательство Приднестровской Молдавской Республики о государственной службе и трудовое законодательство Приднестровской Молдавской Республики с особенностями, </w:t>
      </w:r>
      <w:r w:rsidRPr="00FA6FE2">
        <w:rPr>
          <w:rFonts w:ascii="Times New Roman" w:hAnsi="Times New Roman" w:cs="Times New Roman"/>
          <w:sz w:val="28"/>
          <w:szCs w:val="28"/>
        </w:rPr>
        <w:t>предусмотренными настоящим Законом.</w:t>
      </w:r>
    </w:p>
    <w:p w:rsidR="009A3B89" w:rsidRPr="00FA6FE2" w:rsidRDefault="009A3B89" w:rsidP="00FA6FE2">
      <w:pPr>
        <w:autoSpaceDE w:val="0"/>
        <w:autoSpaceDN w:val="0"/>
        <w:adjustRightInd w:val="0"/>
        <w:spacing w:after="0" w:line="240" w:lineRule="auto"/>
        <w:ind w:firstLine="709"/>
        <w:jc w:val="both"/>
        <w:rPr>
          <w:rFonts w:ascii="Times New Roman" w:hAnsi="Times New Roman" w:cs="Times New Roman"/>
          <w:b/>
          <w:sz w:val="28"/>
          <w:szCs w:val="28"/>
        </w:rPr>
      </w:pPr>
      <w:r w:rsidRPr="00FA6FE2">
        <w:rPr>
          <w:rFonts w:ascii="Times New Roman" w:hAnsi="Times New Roman" w:cs="Times New Roman"/>
          <w:sz w:val="28"/>
          <w:szCs w:val="28"/>
          <w:shd w:val="clear" w:color="auto" w:fill="FFFFFF"/>
        </w:rPr>
        <w:t xml:space="preserve">4. </w:t>
      </w:r>
      <w:r w:rsidRPr="00FA6FE2">
        <w:rPr>
          <w:rFonts w:ascii="Times New Roman" w:hAnsi="Times New Roman" w:cs="Times New Roman"/>
          <w:sz w:val="28"/>
          <w:szCs w:val="28"/>
        </w:rPr>
        <w:t>В военных следственных органах Следственного комитета установлена военная служба.</w:t>
      </w:r>
    </w:p>
    <w:p w:rsidR="009A3B89" w:rsidRPr="00FA6FE2" w:rsidRDefault="009A3B89" w:rsidP="00FA6FE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A6FE2">
        <w:rPr>
          <w:rFonts w:ascii="Times New Roman" w:hAnsi="Times New Roman" w:cs="Times New Roman"/>
          <w:bCs/>
          <w:sz w:val="28"/>
          <w:szCs w:val="28"/>
        </w:rPr>
        <w:t xml:space="preserve">Порядок прохождения службы военнослужащими военных следственных органов Следственного комитета регулируется </w:t>
      </w:r>
      <w:r w:rsidRPr="00FA6FE2">
        <w:rPr>
          <w:rFonts w:ascii="Times New Roman" w:hAnsi="Times New Roman" w:cs="Times New Roman"/>
          <w:color w:val="000000"/>
          <w:sz w:val="28"/>
          <w:szCs w:val="28"/>
        </w:rPr>
        <w:t>законом о всеобщей воинской обязанности и военной службе</w:t>
      </w:r>
      <w:r w:rsidRPr="00FA6FE2">
        <w:rPr>
          <w:rFonts w:ascii="Times New Roman" w:hAnsi="Times New Roman" w:cs="Times New Roman"/>
          <w:bCs/>
          <w:sz w:val="28"/>
          <w:szCs w:val="28"/>
        </w:rPr>
        <w:t xml:space="preserve"> </w:t>
      </w:r>
      <w:r w:rsidRPr="00FA6FE2">
        <w:rPr>
          <w:rFonts w:ascii="Times New Roman" w:hAnsi="Times New Roman" w:cs="Times New Roman"/>
          <w:color w:val="000000"/>
          <w:sz w:val="28"/>
          <w:szCs w:val="28"/>
        </w:rPr>
        <w:t>с учетом особенностей, предусмотренных настоящим Законом и иными нормативными правовыми актами Приднестровской Молдавской Республики.</w:t>
      </w:r>
    </w:p>
    <w:p w:rsidR="009A3B89" w:rsidRPr="00C80289" w:rsidRDefault="009A3B89" w:rsidP="00FA6FE2">
      <w:pPr>
        <w:spacing w:after="0" w:line="240" w:lineRule="auto"/>
        <w:jc w:val="both"/>
        <w:rPr>
          <w:rFonts w:ascii="Times New Roman" w:hAnsi="Times New Roman" w:cs="Times New Roman"/>
          <w:sz w:val="28"/>
          <w:szCs w:val="28"/>
        </w:rPr>
      </w:pPr>
      <w:r w:rsidRPr="00FA6FE2">
        <w:rPr>
          <w:rFonts w:ascii="Times New Roman" w:hAnsi="Times New Roman" w:cs="Times New Roman"/>
          <w:sz w:val="28"/>
          <w:szCs w:val="28"/>
        </w:rPr>
        <w:tab/>
        <w:t>5. Отдельные должности в Следственном комитете могут замещаться</w:t>
      </w:r>
      <w:r w:rsidRPr="00C80289">
        <w:rPr>
          <w:rFonts w:ascii="Times New Roman" w:hAnsi="Times New Roman" w:cs="Times New Roman"/>
          <w:sz w:val="28"/>
          <w:szCs w:val="28"/>
        </w:rPr>
        <w:t xml:space="preserve"> государственными гражданскими служащими, которые проходят службу в соответствии с законом о государственной гражданской службе Приднестровской Молдавской Республики с учетом особенностей, предусмотренных настоящим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Назначение исполняющим обязанности по вакантной должности, указанной в пункте 2 статьи 14 настоящего Закона, осуществляется Председателем Следственного комитета с разрешения Президента Приднестровской Молдавской Республики. Срок исполнения обязанностей по указанной должности не может превышать 6 (шести) месяцев. Освобождение от исполнения обязанностей по такой должности осуществляется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16.</w:t>
      </w:r>
      <w:r w:rsidRPr="00C80289">
        <w:rPr>
          <w:rFonts w:ascii="Times New Roman" w:hAnsi="Times New Roman" w:cs="Times New Roman"/>
          <w:sz w:val="28"/>
          <w:szCs w:val="28"/>
        </w:rPr>
        <w:t xml:space="preserve"> Требования, предъявляемые к гражданам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Приднестровской Молдавской Республики,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принимаемым на службу в Следственный комитет</w:t>
      </w:r>
    </w:p>
    <w:p w:rsidR="000E34D9" w:rsidRPr="00C80289" w:rsidRDefault="000E34D9" w:rsidP="00801D4C">
      <w:pPr>
        <w:spacing w:after="0" w:line="240" w:lineRule="auto"/>
        <w:jc w:val="both"/>
        <w:rPr>
          <w:rFonts w:ascii="Times New Roman" w:hAnsi="Times New Roman" w:cs="Times New Roman"/>
          <w:sz w:val="28"/>
          <w:szCs w:val="28"/>
        </w:rPr>
      </w:pPr>
    </w:p>
    <w:p w:rsidR="009A3B89" w:rsidRPr="000E34D9" w:rsidRDefault="000E34D9" w:rsidP="00801D4C">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Пункт 2 статьи 16 с дополнением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9A3B89" w:rsidRDefault="009A3B89" w:rsidP="00B73EE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sidRPr="00B73EE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D2F5E">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7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sidRPr="00B73EEB">
        <w:rPr>
          <w:rFonts w:ascii="Times New Roman" w:hAnsi="Times New Roman" w:cs="Times New Roman"/>
          <w:b/>
          <w:i/>
          <w:color w:val="008000"/>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F0663A">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8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16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FB3B2B"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Сотрудниками Следственного комитета могут быть граждане Приднестровской Молдавской Республики (далее по тексту– граждане), имеющие высшее юридическое образование, полученное в имеющем государственную аккредитацию образовательном учреждении высшего профессионального образования или полученное в образовательном учреждении высшего профессионального образования СССР, обладающие </w:t>
      </w:r>
      <w:r w:rsidRPr="00C80289">
        <w:rPr>
          <w:rFonts w:ascii="Times New Roman" w:hAnsi="Times New Roman" w:cs="Times New Roman"/>
          <w:sz w:val="28"/>
          <w:szCs w:val="28"/>
        </w:rPr>
        <w:lastRenderedPageBreak/>
        <w:t>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9A3B89" w:rsidRPr="00C80289" w:rsidRDefault="009A3B89" w:rsidP="00801D4C">
      <w:pPr>
        <w:spacing w:after="0" w:line="240" w:lineRule="auto"/>
        <w:jc w:val="both"/>
        <w:rPr>
          <w:rFonts w:ascii="Times New Roman" w:hAnsi="Times New Roman" w:cs="Times New Roman"/>
          <w:sz w:val="28"/>
          <w:szCs w:val="28"/>
        </w:rPr>
      </w:pPr>
      <w:r w:rsidRPr="00FB3B2B">
        <w:rPr>
          <w:rFonts w:ascii="Times New Roman" w:hAnsi="Times New Roman" w:cs="Times New Roman"/>
          <w:sz w:val="28"/>
          <w:szCs w:val="28"/>
        </w:rPr>
        <w:tab/>
        <w:t>2. На должности</w:t>
      </w:r>
      <w:r w:rsidR="008E40FD" w:rsidRPr="00FB3B2B">
        <w:rPr>
          <w:rFonts w:ascii="Times New Roman" w:hAnsi="Times New Roman" w:cs="Times New Roman"/>
          <w:sz w:val="28"/>
          <w:szCs w:val="28"/>
        </w:rPr>
        <w:t xml:space="preserve"> помощников следователей, а также</w:t>
      </w:r>
      <w:r w:rsidRPr="00FB3B2B">
        <w:rPr>
          <w:rFonts w:ascii="Times New Roman" w:hAnsi="Times New Roman" w:cs="Times New Roman"/>
          <w:sz w:val="28"/>
          <w:szCs w:val="28"/>
        </w:rPr>
        <w:t xml:space="preserve">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w:t>
      </w:r>
      <w:r w:rsidRPr="00C80289">
        <w:rPr>
          <w:rFonts w:ascii="Times New Roman" w:hAnsi="Times New Roman" w:cs="Times New Roman"/>
          <w:sz w:val="28"/>
          <w:szCs w:val="28"/>
        </w:rPr>
        <w:t xml:space="preserve"> специальности в имеющих государственную аккредитацию образовательных учреждениях высшего профессионального образования и окончившие первый уровень высшего профессионального образования (бакалавриат).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На отдельные должности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профессионального образования, полученного в имеющем государственную аккредитацию образовательном учреждении высшего профессионального образования или полученного в образовательном учреждении высшего профессионального образования СССР и соответствующего замещаемой должности.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Гражданин не может быть принят на службу в Следственный комитет, если он:</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признан недееспособным или ограниченно дееспособным решением суда, вступившим в законную силу;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имеет судимость либо имел судимость, которая снята или погашена; если в отношении него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в связи с деятельным раскаянием или вследствие изменения обстановки;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отказывается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должности государственной службы, на замещение которой претендует гражданин, или по замещаемой им должности связано с использованием таких сведений;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имеет заболевание, препятствующее поступлению на службу в Следственный комитет или ее прохождению и подтвержденное заключением медицинского учреждения, данным в порядке, определенном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государственным гражданским служащим Следственного комитета и если замещение должности государственной службы или государственной гражданской службы связано с непосредственной подчиненностью или подконтрольностью одного из них другому;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вышел из гражданства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ж) представил подложные документы или заведомо ложные сведения при поступлении на службу в Следственный комитет;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не представил установленные сведения или представил заведомо ложные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Граждане, обучающиеся по юридической специальности в образовательных учреждениях высшего профессионального образования по целевому направлению Следственного комитета за счет средств республиканского бюджета, обязаны в соответствии с заключенными с ними договорами пройти службу в следственных органах или учреждениях Следственного комитета сроком не менее 5 (пяти) лет. В случае увольнения из Следственного комитета до истечения указанного срока (за исключением случаев увольнения по состоянию здоровья, увольнения женщины, имеющей ребенка до 8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w:t>
      </w:r>
      <w:r w:rsidRPr="003738E8">
        <w:rPr>
          <w:rFonts w:ascii="Times New Roman" w:hAnsi="Times New Roman" w:cs="Times New Roman"/>
          <w:sz w:val="28"/>
          <w:szCs w:val="28"/>
        </w:rPr>
        <w:t>указанными лицами полностью возмещаются затраты на их обучение.</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6. На должности руководителей следственных управлений и отделов </w:t>
      </w:r>
      <w:r w:rsidRPr="003738E8">
        <w:rPr>
          <w:rFonts w:ascii="Times New Roman" w:hAnsi="Times New Roman" w:cs="Times New Roman"/>
          <w:sz w:val="28"/>
          <w:szCs w:val="28"/>
        </w:rPr>
        <w:br/>
        <w:t xml:space="preserve">по районам, городам Приднестровской Молдавской Республики назначаются граждане не моложе 25 (двадцати пяти) лет, имеющие стаж работы </w:t>
      </w:r>
      <w:r w:rsidRPr="003738E8">
        <w:rPr>
          <w:rFonts w:ascii="Times New Roman" w:hAnsi="Times New Roman" w:cs="Times New Roman"/>
          <w:sz w:val="28"/>
          <w:szCs w:val="28"/>
        </w:rPr>
        <w:br/>
        <w:t xml:space="preserve">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3738E8">
        <w:rPr>
          <w:rFonts w:ascii="Times New Roman" w:hAnsi="Times New Roman" w:cs="Times New Roman"/>
          <w:sz w:val="28"/>
          <w:szCs w:val="28"/>
        </w:rPr>
        <w:br/>
        <w:t>30 (тридцати) лет,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лет, пребывание в занимаемой должности более 2 (двух) сроков подряд не допускается.</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8. 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пункте 7 настоящей статьи, лиц, имеющих опыт работы на руководящих должностях в органах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9. Требования, установленные пунктом</w:t>
      </w:r>
      <w:r w:rsidRPr="00C80289">
        <w:rPr>
          <w:rFonts w:ascii="Times New Roman" w:hAnsi="Times New Roman" w:cs="Times New Roman"/>
          <w:sz w:val="28"/>
          <w:szCs w:val="28"/>
        </w:rPr>
        <w:t xml:space="preserve"> 4 настоящей статьи, распространяются также при принятии на должности государственной гражданской службы и на работу в Следственный комитет по трудовому договору.</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lastRenderedPageBreak/>
        <w:tab/>
        <w:t>Статья 17.</w:t>
      </w:r>
      <w:r w:rsidRPr="00C80289">
        <w:rPr>
          <w:rFonts w:ascii="Times New Roman" w:hAnsi="Times New Roman" w:cs="Times New Roman"/>
          <w:sz w:val="28"/>
          <w:szCs w:val="28"/>
        </w:rPr>
        <w:t xml:space="preserve"> Ограничения, запреты и обязанности, связанные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 прохождением службы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На сотрудников и государственных гражданских служащих Следственного комитета распространяются ограничения, запреты и обязанности, установленные статьями 12–14 Закона Приднестровской Молдавской Республики «О государственной гражданской службе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18.</w:t>
      </w:r>
      <w:r w:rsidRPr="00C80289">
        <w:rPr>
          <w:rFonts w:ascii="Times New Roman" w:hAnsi="Times New Roman" w:cs="Times New Roman"/>
          <w:sz w:val="28"/>
          <w:szCs w:val="28"/>
        </w:rPr>
        <w:t xml:space="preserve"> Испытание при приеме на службу в Следственный комитет</w:t>
      </w:r>
    </w:p>
    <w:p w:rsidR="00EB5C12" w:rsidRPr="00C80289" w:rsidRDefault="00EB5C12" w:rsidP="00227435">
      <w:pPr>
        <w:spacing w:after="0" w:line="240" w:lineRule="auto"/>
        <w:jc w:val="both"/>
        <w:outlineLvl w:val="0"/>
        <w:rPr>
          <w:rFonts w:ascii="Times New Roman" w:hAnsi="Times New Roman" w:cs="Times New Roman"/>
          <w:sz w:val="28"/>
          <w:szCs w:val="28"/>
        </w:rPr>
      </w:pPr>
    </w:p>
    <w:p w:rsidR="00EB5C12" w:rsidRPr="000E34D9" w:rsidRDefault="00EB5C12" w:rsidP="00EB5C12">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Пункт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1</w:t>
      </w:r>
      <w:r>
        <w:rPr>
          <w:rFonts w:ascii="Times New Roman" w:hAnsi="Times New Roman" w:cs="Times New Roman"/>
          <w:b/>
          <w:i/>
          <w:sz w:val="24"/>
          <w:szCs w:val="24"/>
        </w:rPr>
        <w:t>8 с дополнением (Закон № 257-З</w:t>
      </w:r>
      <w:r w:rsidRPr="000E34D9">
        <w:rPr>
          <w:rFonts w:ascii="Times New Roman" w:hAnsi="Times New Roman" w:cs="Times New Roman"/>
          <w:b/>
          <w:i/>
          <w:sz w:val="24"/>
          <w:szCs w:val="24"/>
        </w:rPr>
        <w:t>Д-</w:t>
      </w:r>
      <w:r w:rsidRPr="000E34D9">
        <w:rPr>
          <w:rFonts w:ascii="Times New Roman" w:hAnsi="Times New Roman" w:cs="Times New Roman"/>
          <w:b/>
          <w:i/>
          <w:sz w:val="24"/>
          <w:szCs w:val="24"/>
          <w:lang w:val="en-US"/>
        </w:rPr>
        <w:t>VII</w:t>
      </w:r>
      <w:r>
        <w:rPr>
          <w:rFonts w:ascii="Times New Roman" w:hAnsi="Times New Roman" w:cs="Times New Roman"/>
          <w:b/>
          <w:i/>
          <w:sz w:val="24"/>
          <w:szCs w:val="24"/>
        </w:rPr>
        <w:t xml:space="preserve"> от 20.10</w:t>
      </w:r>
      <w:r w:rsidRPr="000E34D9">
        <w:rPr>
          <w:rFonts w:ascii="Times New Roman" w:hAnsi="Times New Roman" w:cs="Times New Roman"/>
          <w:b/>
          <w:i/>
          <w:sz w:val="24"/>
          <w:szCs w:val="24"/>
        </w:rPr>
        <w:t>.21г);</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Для граждан, впервые принимаемых на службу в Следственный комитет, в целях проверки их соответствия замещаемой должности может предусматриваться испытание. Срок испытания устанавливается продолжительностью до 6 (шести) месяцев. Продолжительность испытания определяется руководителем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r w:rsidR="00F1243F" w:rsidRPr="00F1243F">
        <w:rPr>
          <w:rFonts w:ascii="Times New Roman" w:hAnsi="Times New Roman" w:cs="Times New Roman"/>
          <w:sz w:val="28"/>
          <w:szCs w:val="28"/>
          <w:shd w:val="clear" w:color="auto" w:fill="FFFFFF"/>
        </w:rPr>
        <w:t xml:space="preserve"> </w:t>
      </w:r>
      <w:r w:rsidR="00F1243F" w:rsidRPr="00D2334E">
        <w:rPr>
          <w:rFonts w:ascii="Times New Roman" w:hAnsi="Times New Roman" w:cs="Times New Roman"/>
          <w:sz w:val="28"/>
          <w:szCs w:val="28"/>
          <w:shd w:val="clear" w:color="auto" w:fill="FFFFFF"/>
        </w:rPr>
        <w:t>Срок испытания засчитывается в стаж службы в Следственном комитете</w:t>
      </w:r>
      <w:r w:rsidR="00F1243F">
        <w:rPr>
          <w:rFonts w:ascii="Times New Roman" w:hAnsi="Times New Roman" w:cs="Times New Roman"/>
          <w:sz w:val="28"/>
          <w:szCs w:val="28"/>
          <w:shd w:val="clear" w:color="auto" w:fill="FFFFFF"/>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Граждане, указанные в пункте 1 настоящей статьи, назначаются на соответствующую должность без присвоения специального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19.</w:t>
      </w:r>
      <w:r w:rsidRPr="00C80289">
        <w:rPr>
          <w:rFonts w:ascii="Times New Roman" w:hAnsi="Times New Roman" w:cs="Times New Roman"/>
          <w:sz w:val="28"/>
          <w:szCs w:val="28"/>
        </w:rPr>
        <w:t xml:space="preserve"> Присяга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Гражданин, впервые назначаемый на должность в Следственном комитете, принимает Присягу сотрудника Следственного комитета следующего содержания: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«Посвящая себя служению Приднестровской Молдавской Республике и Закону, торжественно клянусь: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свято соблюдать Конституцию Приднестровской Молдавской Республики и законы Приднестровской Молдавской Республики, не допуская малейшего от них отступления;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активно защищать интересы личности, общества и государства;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строго хранить государственную и иную охраняемую законом тайну;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Сознаю, что нарушение Присяги несовместимо с дальнейшим пребыванием в Следственном комитете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Порядок принятия Присяги сотрудника Следственного комитета устанавливается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20.</w:t>
      </w:r>
      <w:r w:rsidRPr="00C80289">
        <w:rPr>
          <w:rFonts w:ascii="Times New Roman" w:hAnsi="Times New Roman" w:cs="Times New Roman"/>
          <w:sz w:val="28"/>
          <w:szCs w:val="28"/>
        </w:rPr>
        <w:t xml:space="preserve"> Специальные звания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Сотрудникам Следственного комитета (кроме военнослужащих) присваиваются следующие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младшие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младший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старший 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капитан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старшие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майор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подполковник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полковник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высшие специальные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генерал-майор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генерал-лейтенант юстиции.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Порядок присвоения специальных званий сотрудникам Следственного комитета определяется Президентом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21.</w:t>
      </w:r>
      <w:r w:rsidRPr="00C80289">
        <w:rPr>
          <w:rFonts w:ascii="Times New Roman" w:hAnsi="Times New Roman" w:cs="Times New Roman"/>
          <w:sz w:val="28"/>
          <w:szCs w:val="28"/>
        </w:rPr>
        <w:t xml:space="preserve"> Аттестация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Аттестация сотрудников Следственного комитета проводится в целях определения их соответствия замещаемой должности и уровня их квалификации.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Порядок и сроки проведения аттестации сотрудников Следственного комитета устанавливаются Председателем Следственного комитета с соблюдением норм действующего законодательства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Научные и педагогические кадры учреждений Следственного комитета подлежат 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22.</w:t>
      </w:r>
      <w:r w:rsidRPr="00C80289">
        <w:rPr>
          <w:rFonts w:ascii="Times New Roman" w:hAnsi="Times New Roman" w:cs="Times New Roman"/>
          <w:sz w:val="28"/>
          <w:szCs w:val="28"/>
        </w:rPr>
        <w:t xml:space="preserve"> Служебное удостоверение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Сотрудникам,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Законом, другими законами и иными нормативными правовыми актами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23.</w:t>
      </w:r>
      <w:r w:rsidRPr="00C80289">
        <w:rPr>
          <w:rFonts w:ascii="Times New Roman" w:hAnsi="Times New Roman" w:cs="Times New Roman"/>
          <w:sz w:val="28"/>
          <w:szCs w:val="28"/>
        </w:rPr>
        <w:t xml:space="preserve"> Личное дело сотрудника или государственного</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гражданского служащего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 личное дело сотрудника или государственного гражданского служащего Следственного комитета вносятся его персональные данные и иные сведения, связанные с поступлением на службу в Следственный комитет, ее прохождением, подготовкой, переподготовкой, повышением квалификации и увольнением со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Запрещается получать и приобщать к личному делу сотрудника или государственного гражданского служащего Следственного комитета персональные данные о его религиозных и иных убеждениях и частной жизни.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 или государственный гражданский служащий Следственного комитета имеет право на ознакомление со всеми материалами, находящимися в его личном деле, на приобщение к личному делу своих объяснений в письменной форме.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4. Порядок ведения личных дел сотрудников, государственных гражданских служащих Следственного комитета устанавливается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 xml:space="preserve">Статья 24. </w:t>
      </w:r>
      <w:r w:rsidRPr="00C80289">
        <w:rPr>
          <w:rFonts w:ascii="Times New Roman" w:hAnsi="Times New Roman" w:cs="Times New Roman"/>
          <w:sz w:val="28"/>
          <w:szCs w:val="28"/>
        </w:rPr>
        <w:t>Форменная одежда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A213B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обеспечиваются форменной одеждой</w:t>
      </w:r>
      <w:r w:rsidRPr="006565A3">
        <w:rPr>
          <w:rFonts w:ascii="Times New Roman" w:hAnsi="Times New Roman" w:cs="Times New Roman"/>
          <w:sz w:val="28"/>
          <w:szCs w:val="28"/>
        </w:rPr>
        <w:t xml:space="preserve">, а </w:t>
      </w:r>
      <w:r w:rsidRPr="006565A3">
        <w:rPr>
          <w:rFonts w:ascii="Times New Roman" w:hAnsi="Times New Roman" w:cs="Times New Roman"/>
          <w:bCs/>
          <w:sz w:val="28"/>
          <w:szCs w:val="28"/>
        </w:rPr>
        <w:t xml:space="preserve">военнослужащие военных следственных органов </w:t>
      </w:r>
      <w:r w:rsidRPr="006565A3">
        <w:rPr>
          <w:rFonts w:ascii="Times New Roman" w:hAnsi="Times New Roman" w:cs="Times New Roman"/>
          <w:sz w:val="28"/>
          <w:szCs w:val="28"/>
        </w:rPr>
        <w:t xml:space="preserve">– военной формой одежды в </w:t>
      </w:r>
      <w:r w:rsidRPr="00C80289">
        <w:rPr>
          <w:rFonts w:ascii="Times New Roman" w:hAnsi="Times New Roman" w:cs="Times New Roman"/>
          <w:sz w:val="28"/>
          <w:szCs w:val="28"/>
        </w:rPr>
        <w:t>порядке и по нормам, которые устанавливаются Правительством Приднестровской Молдавской Республики.</w:t>
      </w:r>
    </w:p>
    <w:p w:rsidR="009A3B89" w:rsidRPr="009A5FF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w:t>
      </w:r>
      <w:r w:rsidRPr="009A5FF9">
        <w:rPr>
          <w:rFonts w:ascii="Times New Roman" w:hAnsi="Times New Roman" w:cs="Times New Roman"/>
          <w:sz w:val="28"/>
          <w:szCs w:val="28"/>
        </w:rPr>
        <w:t xml:space="preserve">одежды </w:t>
      </w:r>
      <w:r w:rsidRPr="009A5FF9">
        <w:rPr>
          <w:rFonts w:ascii="Times New Roman" w:hAnsi="Times New Roman" w:cs="Times New Roman"/>
          <w:color w:val="000000"/>
          <w:sz w:val="28"/>
          <w:szCs w:val="28"/>
        </w:rPr>
        <w:t>или военной формы одежды</w:t>
      </w:r>
      <w:r w:rsidRPr="009A5FF9">
        <w:rPr>
          <w:rFonts w:ascii="Times New Roman" w:hAnsi="Times New Roman" w:cs="Times New Roman"/>
          <w:sz w:val="28"/>
          <w:szCs w:val="28"/>
        </w:rPr>
        <w:t xml:space="preserve"> обязательно.</w:t>
      </w:r>
    </w:p>
    <w:p w:rsidR="009A3B89" w:rsidRPr="009A5FF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Граждане, уволенные со службы в Следственном комитете, имеющие стаж службы (работы) в Следственном комитете, других следственных органах исполнительных органов государственной власти, органах прокуратуры, правоохранительных, судебных органах и стаж военной службы не менее 20 (двадцати)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w:t>
      </w:r>
      <w:r w:rsidRPr="009A5FF9">
        <w:rPr>
          <w:rFonts w:ascii="Times New Roman" w:hAnsi="Times New Roman" w:cs="Times New Roman"/>
          <w:sz w:val="28"/>
          <w:szCs w:val="28"/>
        </w:rPr>
        <w:t xml:space="preserve">, </w:t>
      </w:r>
      <w:r w:rsidRPr="009A5FF9">
        <w:rPr>
          <w:rFonts w:ascii="Times New Roman" w:hAnsi="Times New Roman" w:cs="Times New Roman"/>
          <w:color w:val="000000"/>
          <w:sz w:val="28"/>
          <w:szCs w:val="28"/>
        </w:rPr>
        <w:t>либо лишенных специального или воинского звания по приговору суда, имеют право носить форменную одежду или военную форму одежды</w:t>
      </w:r>
      <w:r w:rsidRPr="009A5FF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25.</w:t>
      </w:r>
      <w:r w:rsidRPr="00C80289">
        <w:rPr>
          <w:rFonts w:ascii="Times New Roman" w:hAnsi="Times New Roman" w:cs="Times New Roman"/>
          <w:sz w:val="28"/>
          <w:szCs w:val="28"/>
        </w:rPr>
        <w:t xml:space="preserve"> Отпуска сотрудников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Pr="00BC14C8" w:rsidRDefault="009A3B89" w:rsidP="00221998">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xml:space="preserve">- Пункт 1 статьи 25 </w:t>
      </w:r>
      <w:r w:rsidRPr="00A2363B">
        <w:rPr>
          <w:rFonts w:ascii="Times New Roman" w:hAnsi="Times New Roman" w:cs="Times New Roman"/>
          <w:i/>
          <w:color w:val="993300"/>
          <w:sz w:val="24"/>
          <w:szCs w:val="24"/>
        </w:rPr>
        <w:t>приостановлен в действии с 01.01.18 г. по 31.12.20г. (Закон от 18.12.2017г № 370-З-</w:t>
      </w:r>
      <w:r w:rsidRPr="00A2363B">
        <w:rPr>
          <w:rFonts w:ascii="Times New Roman" w:hAnsi="Times New Roman" w:cs="Times New Roman"/>
          <w:i/>
          <w:color w:val="993300"/>
          <w:sz w:val="24"/>
          <w:szCs w:val="24"/>
          <w:lang w:val="en-US"/>
        </w:rPr>
        <w:t>VI</w:t>
      </w:r>
      <w:r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667CE9" w:rsidRDefault="00667CE9" w:rsidP="00667CE9">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xml:space="preserve">- Пункт 1 статьи 25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AA43D2" w:rsidRPr="00BC14C8" w:rsidRDefault="00AA43D2" w:rsidP="00667CE9">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xml:space="preserve">- Пункт 1 статьи 25 </w:t>
      </w:r>
      <w:r w:rsidRPr="00A2363B">
        <w:rPr>
          <w:rFonts w:ascii="Times New Roman" w:hAnsi="Times New Roman" w:cs="Times New Roman"/>
          <w:i/>
          <w:color w:val="993300"/>
          <w:sz w:val="24"/>
          <w:szCs w:val="24"/>
        </w:rPr>
        <w:t xml:space="preserve">приостановлен </w:t>
      </w:r>
      <w:r w:rsidRPr="00C4288C">
        <w:rPr>
          <w:rFonts w:ascii="Times New Roman" w:hAnsi="Times New Roman" w:cs="Times New Roman"/>
          <w:i/>
          <w:color w:val="993300"/>
          <w:sz w:val="24"/>
          <w:szCs w:val="24"/>
        </w:rPr>
        <w:t xml:space="preserve">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Default="009A3B89" w:rsidP="00801D4C">
      <w:pPr>
        <w:spacing w:after="0" w:line="240" w:lineRule="auto"/>
        <w:jc w:val="both"/>
        <w:rPr>
          <w:rFonts w:ascii="Times New Roman" w:hAnsi="Times New Roman" w:cs="Times New Roman"/>
          <w:color w:val="993300"/>
          <w:sz w:val="28"/>
          <w:szCs w:val="28"/>
        </w:rPr>
      </w:pPr>
    </w:p>
    <w:p w:rsidR="009A3B89" w:rsidRDefault="009A3B89" w:rsidP="00F3040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3B1450">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25</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color w:val="993300"/>
          <w:sz w:val="28"/>
          <w:szCs w:val="28"/>
        </w:rPr>
      </w:pPr>
    </w:p>
    <w:p w:rsidR="00B737A4" w:rsidRDefault="009A3B89" w:rsidP="00B737A4">
      <w:pPr>
        <w:pStyle w:val="ab"/>
        <w:jc w:val="both"/>
        <w:rPr>
          <w:rFonts w:ascii="Times New Roman" w:hAnsi="Times New Roman" w:cs="Times New Roman"/>
          <w:i/>
          <w:color w:val="993300"/>
          <w:sz w:val="24"/>
          <w:szCs w:val="24"/>
        </w:rPr>
      </w:pPr>
      <w:r w:rsidRPr="00BC14C8">
        <w:rPr>
          <w:rFonts w:ascii="Times New Roman" w:hAnsi="Times New Roman" w:cs="Times New Roman"/>
          <w:color w:val="993300"/>
          <w:sz w:val="28"/>
          <w:szCs w:val="28"/>
        </w:rPr>
        <w:tab/>
        <w:t xml:space="preserve">1. Сотрудникам Следственного комитета предоставляется ежегодный основной оплачиваемый отпуск продолжительностью 30 (тридцать) </w:t>
      </w:r>
      <w:r w:rsidRPr="00BC14C8">
        <w:rPr>
          <w:rFonts w:ascii="Times New Roman" w:hAnsi="Times New Roman" w:cs="Times New Roman"/>
          <w:color w:val="993300"/>
          <w:sz w:val="28"/>
          <w:szCs w:val="28"/>
        </w:rPr>
        <w:lastRenderedPageBreak/>
        <w:t xml:space="preserve">календарных дней с оплатой в установленном порядке стоимости проезда к месту проведения отпуска и обратно в пределах Приднестровской Молдавской Республики (один раз в год). </w:t>
      </w:r>
      <w:r w:rsidRPr="00BC14C8">
        <w:rPr>
          <w:rFonts w:ascii="Times New Roman" w:hAnsi="Times New Roman" w:cs="Times New Roman"/>
          <w:i/>
          <w:color w:val="993300"/>
          <w:sz w:val="24"/>
          <w:szCs w:val="24"/>
        </w:rPr>
        <w:t xml:space="preserve">(пункт 1 статьи 25 </w:t>
      </w:r>
      <w:r w:rsidRPr="00A2363B">
        <w:rPr>
          <w:rFonts w:ascii="Times New Roman" w:hAnsi="Times New Roman" w:cs="Times New Roman"/>
          <w:i/>
          <w:color w:val="993300"/>
          <w:sz w:val="24"/>
          <w:szCs w:val="24"/>
        </w:rPr>
        <w:t xml:space="preserve">приостановлен </w:t>
      </w:r>
      <w:r w:rsidR="00B737A4" w:rsidRPr="00B737A4">
        <w:rPr>
          <w:rFonts w:ascii="Times New Roman" w:hAnsi="Times New Roman" w:cs="Times New Roman"/>
          <w:i/>
          <w:color w:val="993300"/>
          <w:sz w:val="24"/>
          <w:szCs w:val="24"/>
        </w:rPr>
        <w:t xml:space="preserve">в действии с 1 января 2024 года по 31 декабря 2026 года (З-н № 346-З-VII от 10.11.2023г </w:t>
      </w:r>
      <w:r w:rsidR="00B737A4">
        <w:rPr>
          <w:rFonts w:ascii="Times New Roman" w:hAnsi="Times New Roman" w:cs="Times New Roman"/>
          <w:i/>
          <w:color w:val="993300"/>
          <w:sz w:val="24"/>
          <w:szCs w:val="24"/>
        </w:rPr>
        <w:br/>
      </w:r>
      <w:r w:rsidR="00B737A4" w:rsidRPr="00B737A4">
        <w:rPr>
          <w:rFonts w:ascii="Times New Roman" w:hAnsi="Times New Roman" w:cs="Times New Roman"/>
          <w:i/>
          <w:color w:val="993300"/>
          <w:sz w:val="24"/>
          <w:szCs w:val="24"/>
        </w:rPr>
        <w:t>«</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B737A4" w:rsidRPr="00B737A4">
        <w:rPr>
          <w:rFonts w:ascii="Times New Roman" w:hAnsi="Times New Roman" w:cs="Times New Roman"/>
          <w:i/>
          <w:color w:val="993300"/>
          <w:sz w:val="24"/>
          <w:szCs w:val="24"/>
        </w:rPr>
        <w:t>»)</w:t>
      </w:r>
    </w:p>
    <w:p w:rsidR="009A3B89" w:rsidRPr="00C80289" w:rsidRDefault="009A3B89" w:rsidP="00B737A4">
      <w:pPr>
        <w:pStyle w:val="ab"/>
        <w:jc w:val="both"/>
        <w:rPr>
          <w:rFonts w:ascii="Times New Roman" w:hAnsi="Times New Roman" w:cs="Times New Roman"/>
          <w:sz w:val="28"/>
          <w:szCs w:val="28"/>
        </w:rPr>
      </w:pPr>
      <w:r w:rsidRPr="00C80289">
        <w:rPr>
          <w:rFonts w:ascii="Times New Roman" w:hAnsi="Times New Roman" w:cs="Times New Roman"/>
          <w:sz w:val="28"/>
          <w:szCs w:val="28"/>
        </w:rPr>
        <w:tab/>
        <w:t>2. Сотрудникам Следственного комитета предоставляется ежегодный дополнительный оплачиваемый отпуск за стаж службы продолжительностью: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при выслуге 10 (десять) лет – 10 (десять) календарных дней;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при выслуге 15 (пятнадцать) лет – 15 (пятнадцать) календарных дней;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при выслуге 20 (двадцать) лет – 20 (двадцать) календарных дней.</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В стаж службы для предоставления ежегодного дополнительного оплачиваемого отпуска засчитывается также период военной службы, работы в органах прокуратуры, работы в должности судьи, службы в органах внутренних дел Приднестровской Молдавской Республики, в таможенных органах в </w:t>
      </w:r>
      <w:r w:rsidRPr="003738E8">
        <w:rPr>
          <w:rFonts w:ascii="Times New Roman" w:hAnsi="Times New Roman" w:cs="Times New Roman"/>
          <w:sz w:val="28"/>
          <w:szCs w:val="28"/>
        </w:rPr>
        <w:t>должности дознавателя и следователя.</w:t>
      </w:r>
    </w:p>
    <w:p w:rsidR="009A3B89" w:rsidRPr="003738E8"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 xml:space="preserve">4. 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5. 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w:t>
      </w:r>
      <w:r w:rsidRPr="00C80289">
        <w:rPr>
          <w:rFonts w:ascii="Times New Roman" w:hAnsi="Times New Roman" w:cs="Times New Roman"/>
          <w:sz w:val="28"/>
          <w:szCs w:val="28"/>
        </w:rPr>
        <w:t xml:space="preserve"> следующем году.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отпуск, при увольнении выплачивается денежная компенсация пропорционально фактически отработанному времени.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законом о статусе военнослужащих.</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26.</w:t>
      </w:r>
      <w:r w:rsidRPr="00C80289">
        <w:rPr>
          <w:rFonts w:ascii="Times New Roman" w:hAnsi="Times New Roman" w:cs="Times New Roman"/>
          <w:sz w:val="28"/>
          <w:szCs w:val="28"/>
        </w:rPr>
        <w:t xml:space="preserve"> Перевод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на службу в другую местность</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Перевод сотрудника Следственного комитета в интересах службы в другую местность допускается с его письменного согласия.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Расходы на переезд сотрудника, переведенного на службу в другую местность, и членов его семьи, а также на перевозку имущества возмещаются в порядке, установленном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27.</w:t>
      </w:r>
      <w:r w:rsidRPr="00C80289">
        <w:rPr>
          <w:rFonts w:ascii="Times New Roman" w:hAnsi="Times New Roman" w:cs="Times New Roman"/>
          <w:sz w:val="28"/>
          <w:szCs w:val="28"/>
        </w:rPr>
        <w:t xml:space="preserve"> Поощрение и награждение сотрудника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F60364" w:rsidRPr="000E34D9" w:rsidRDefault="00F60364" w:rsidP="00F60364">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и) </w:t>
      </w:r>
      <w:r w:rsidRPr="000E34D9">
        <w:rPr>
          <w:rFonts w:ascii="Times New Roman" w:hAnsi="Times New Roman" w:cs="Times New Roman"/>
          <w:b/>
          <w:i/>
          <w:sz w:val="24"/>
          <w:szCs w:val="24"/>
        </w:rPr>
        <w:t>пункт</w:t>
      </w:r>
      <w:r>
        <w:rPr>
          <w:rFonts w:ascii="Times New Roman" w:hAnsi="Times New Roman" w:cs="Times New Roman"/>
          <w:b/>
          <w:i/>
          <w:sz w:val="24"/>
          <w:szCs w:val="24"/>
        </w:rPr>
        <w:t>а</w:t>
      </w:r>
      <w:r w:rsidRPr="000E34D9">
        <w:rPr>
          <w:rFonts w:ascii="Times New Roman" w:hAnsi="Times New Roman" w:cs="Times New Roman"/>
          <w:b/>
          <w:i/>
          <w:sz w:val="24"/>
          <w:szCs w:val="24"/>
        </w:rPr>
        <w:t xml:space="preserve">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с </w:t>
      </w:r>
      <w:r>
        <w:rPr>
          <w:rFonts w:ascii="Times New Roman" w:hAnsi="Times New Roman" w:cs="Times New Roman"/>
          <w:b/>
          <w:i/>
          <w:sz w:val="24"/>
          <w:szCs w:val="24"/>
        </w:rPr>
        <w:t>изменением</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01261A" w:rsidRPr="000E34D9" w:rsidRDefault="0001261A" w:rsidP="0001261A">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Пункт </w:t>
      </w:r>
      <w:r>
        <w:rPr>
          <w:rFonts w:ascii="Times New Roman" w:hAnsi="Times New Roman" w:cs="Times New Roman"/>
          <w:b/>
          <w:i/>
          <w:sz w:val="24"/>
          <w:szCs w:val="24"/>
        </w:rPr>
        <w:t xml:space="preserve">1 </w:t>
      </w:r>
      <w:r w:rsidRPr="000E34D9">
        <w:rPr>
          <w:rFonts w:ascii="Times New Roman" w:hAnsi="Times New Roman" w:cs="Times New Roman"/>
          <w:b/>
          <w:i/>
          <w:sz w:val="24"/>
          <w:szCs w:val="24"/>
        </w:rPr>
        <w:t xml:space="preserve">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w:t>
      </w:r>
      <w:r>
        <w:rPr>
          <w:rFonts w:ascii="Times New Roman" w:hAnsi="Times New Roman" w:cs="Times New Roman"/>
          <w:b/>
          <w:i/>
          <w:sz w:val="24"/>
          <w:szCs w:val="24"/>
        </w:rPr>
        <w:t>дополнен</w:t>
      </w:r>
      <w:r w:rsidRPr="000E34D9">
        <w:rPr>
          <w:rFonts w:ascii="Times New Roman" w:hAnsi="Times New Roman" w:cs="Times New Roman"/>
          <w:b/>
          <w:i/>
          <w:sz w:val="24"/>
          <w:szCs w:val="24"/>
        </w:rPr>
        <w:t xml:space="preserve"> </w:t>
      </w:r>
      <w:r>
        <w:rPr>
          <w:rFonts w:ascii="Times New Roman" w:hAnsi="Times New Roman" w:cs="Times New Roman"/>
          <w:b/>
          <w:i/>
          <w:sz w:val="24"/>
          <w:szCs w:val="24"/>
        </w:rPr>
        <w:t>подпунктом и-1)</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0A307C" w:rsidRPr="000E34D9" w:rsidRDefault="000A307C" w:rsidP="000A307C">
      <w:pPr>
        <w:spacing w:after="0" w:line="240" w:lineRule="auto"/>
        <w:jc w:val="both"/>
        <w:rPr>
          <w:rFonts w:ascii="Times New Roman" w:hAnsi="Times New Roman" w:cs="Times New Roman"/>
          <w:b/>
          <w:i/>
          <w:sz w:val="24"/>
          <w:szCs w:val="24"/>
        </w:rPr>
      </w:pPr>
      <w:r w:rsidRPr="000E34D9">
        <w:rPr>
          <w:rFonts w:ascii="Times New Roman" w:hAnsi="Times New Roman" w:cs="Times New Roman"/>
          <w:b/>
          <w:i/>
          <w:sz w:val="24"/>
          <w:szCs w:val="24"/>
        </w:rPr>
        <w:t xml:space="preserve">-- </w:t>
      </w:r>
      <w:r>
        <w:rPr>
          <w:rFonts w:ascii="Times New Roman" w:hAnsi="Times New Roman" w:cs="Times New Roman"/>
          <w:b/>
          <w:i/>
          <w:sz w:val="24"/>
          <w:szCs w:val="24"/>
        </w:rPr>
        <w:t xml:space="preserve">Подпункт к) </w:t>
      </w:r>
      <w:r w:rsidRPr="000E34D9">
        <w:rPr>
          <w:rFonts w:ascii="Times New Roman" w:hAnsi="Times New Roman" w:cs="Times New Roman"/>
          <w:b/>
          <w:i/>
          <w:sz w:val="24"/>
          <w:szCs w:val="24"/>
        </w:rPr>
        <w:t>пункт</w:t>
      </w:r>
      <w:r>
        <w:rPr>
          <w:rFonts w:ascii="Times New Roman" w:hAnsi="Times New Roman" w:cs="Times New Roman"/>
          <w:b/>
          <w:i/>
          <w:sz w:val="24"/>
          <w:szCs w:val="24"/>
        </w:rPr>
        <w:t>а</w:t>
      </w:r>
      <w:r w:rsidRPr="000E34D9">
        <w:rPr>
          <w:rFonts w:ascii="Times New Roman" w:hAnsi="Times New Roman" w:cs="Times New Roman"/>
          <w:b/>
          <w:i/>
          <w:sz w:val="24"/>
          <w:szCs w:val="24"/>
        </w:rPr>
        <w:t xml:space="preserve"> </w:t>
      </w:r>
      <w:r>
        <w:rPr>
          <w:rFonts w:ascii="Times New Roman" w:hAnsi="Times New Roman" w:cs="Times New Roman"/>
          <w:b/>
          <w:i/>
          <w:sz w:val="24"/>
          <w:szCs w:val="24"/>
        </w:rPr>
        <w:t>1</w:t>
      </w:r>
      <w:r w:rsidRPr="000E34D9">
        <w:rPr>
          <w:rFonts w:ascii="Times New Roman" w:hAnsi="Times New Roman" w:cs="Times New Roman"/>
          <w:b/>
          <w:i/>
          <w:sz w:val="24"/>
          <w:szCs w:val="24"/>
        </w:rPr>
        <w:t xml:space="preserve"> статьи </w:t>
      </w:r>
      <w:r>
        <w:rPr>
          <w:rFonts w:ascii="Times New Roman" w:hAnsi="Times New Roman" w:cs="Times New Roman"/>
          <w:b/>
          <w:i/>
          <w:sz w:val="24"/>
          <w:szCs w:val="24"/>
        </w:rPr>
        <w:t>27</w:t>
      </w:r>
      <w:r w:rsidRPr="000E34D9">
        <w:rPr>
          <w:rFonts w:ascii="Times New Roman" w:hAnsi="Times New Roman" w:cs="Times New Roman"/>
          <w:b/>
          <w:i/>
          <w:sz w:val="24"/>
          <w:szCs w:val="24"/>
        </w:rPr>
        <w:t xml:space="preserve"> с </w:t>
      </w:r>
      <w:r>
        <w:rPr>
          <w:rFonts w:ascii="Times New Roman" w:hAnsi="Times New Roman" w:cs="Times New Roman"/>
          <w:b/>
          <w:i/>
          <w:sz w:val="24"/>
          <w:szCs w:val="24"/>
        </w:rPr>
        <w:t>изменени</w:t>
      </w:r>
      <w:r w:rsidR="00F2104B">
        <w:rPr>
          <w:rFonts w:ascii="Times New Roman" w:hAnsi="Times New Roman" w:cs="Times New Roman"/>
          <w:b/>
          <w:i/>
          <w:sz w:val="24"/>
          <w:szCs w:val="24"/>
        </w:rPr>
        <w:t>я</w:t>
      </w:r>
      <w:r>
        <w:rPr>
          <w:rFonts w:ascii="Times New Roman" w:hAnsi="Times New Roman" w:cs="Times New Roman"/>
          <w:b/>
          <w:i/>
          <w:sz w:val="24"/>
          <w:szCs w:val="24"/>
        </w:rPr>
        <w:t>м</w:t>
      </w:r>
      <w:r w:rsidR="00F2104B">
        <w:rPr>
          <w:rFonts w:ascii="Times New Roman" w:hAnsi="Times New Roman" w:cs="Times New Roman"/>
          <w:b/>
          <w:i/>
          <w:sz w:val="24"/>
          <w:szCs w:val="24"/>
        </w:rPr>
        <w:t>и</w:t>
      </w:r>
      <w:r w:rsidRPr="000E34D9">
        <w:rPr>
          <w:rFonts w:ascii="Times New Roman" w:hAnsi="Times New Roman" w:cs="Times New Roman"/>
          <w:b/>
          <w:i/>
          <w:sz w:val="24"/>
          <w:szCs w:val="24"/>
        </w:rPr>
        <w:t xml:space="preserve"> (Закон № 74-ЗИД-</w:t>
      </w:r>
      <w:r w:rsidRPr="000E34D9">
        <w:rPr>
          <w:rFonts w:ascii="Times New Roman" w:hAnsi="Times New Roman" w:cs="Times New Roman"/>
          <w:b/>
          <w:i/>
          <w:sz w:val="24"/>
          <w:szCs w:val="24"/>
          <w:lang w:val="en-US"/>
        </w:rPr>
        <w:t>VII</w:t>
      </w:r>
      <w:r w:rsidRPr="000E34D9">
        <w:rPr>
          <w:rFonts w:ascii="Times New Roman" w:hAnsi="Times New Roman" w:cs="Times New Roman"/>
          <w:b/>
          <w:i/>
          <w:sz w:val="24"/>
          <w:szCs w:val="24"/>
        </w:rPr>
        <w:t xml:space="preserve"> от 23.04.21г);</w:t>
      </w:r>
    </w:p>
    <w:p w:rsidR="00F60364" w:rsidRPr="00C80289" w:rsidRDefault="00F60364"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объявление благодарности;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награждение Почетной грамотой;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занесение на Доску почета, в Книгу почета;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выплата денежной премии;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награждение подарком;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награждение ценным подарком;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награждение именным оружием;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досрочное присвоение очередного специального звания или присвоение специального звания на одну ступень выше очередного;</w:t>
      </w:r>
    </w:p>
    <w:p w:rsidR="009A3B89" w:rsidRPr="00FB3B2B"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и) награждение медалями Следственного комитета, в том числе медалями «За </w:t>
      </w:r>
      <w:r w:rsidRPr="00FB3B2B">
        <w:rPr>
          <w:rFonts w:ascii="Times New Roman" w:hAnsi="Times New Roman" w:cs="Times New Roman"/>
          <w:sz w:val="28"/>
          <w:szCs w:val="28"/>
        </w:rPr>
        <w:t xml:space="preserve">верность служебному долгу», «Доблесть и отвага», </w:t>
      </w:r>
      <w:r w:rsidRPr="00FB3B2B">
        <w:rPr>
          <w:rFonts w:ascii="Times New Roman" w:hAnsi="Times New Roman" w:cs="Times New Roman"/>
          <w:sz w:val="28"/>
          <w:szCs w:val="28"/>
        </w:rPr>
        <w:br/>
        <w:t>«За заслуги», «За отличие», «Ветеран следственных органов», «За содействие», «За усердие в службе», а также иными медалями Следственного комитета, учреждаемыми Председателем Следственного комитета;</w:t>
      </w:r>
    </w:p>
    <w:p w:rsidR="00944F36" w:rsidRPr="00FB3B2B" w:rsidRDefault="00944F36" w:rsidP="00944F36">
      <w:pPr>
        <w:spacing w:after="0" w:line="240" w:lineRule="auto"/>
        <w:ind w:firstLine="708"/>
        <w:jc w:val="both"/>
        <w:rPr>
          <w:rFonts w:ascii="Times New Roman" w:hAnsi="Times New Roman" w:cs="Times New Roman"/>
          <w:sz w:val="28"/>
          <w:szCs w:val="28"/>
        </w:rPr>
      </w:pPr>
      <w:r w:rsidRPr="00FB3B2B">
        <w:rPr>
          <w:rFonts w:ascii="Times New Roman" w:hAnsi="Times New Roman" w:cs="Times New Roman"/>
          <w:sz w:val="28"/>
          <w:szCs w:val="28"/>
        </w:rPr>
        <w:t>и-1) награждение знаками отличия Следственного комитета, учреждаемыми председателем Следственного комитета;</w:t>
      </w:r>
    </w:p>
    <w:p w:rsidR="009A3B89" w:rsidRPr="00FB3B2B" w:rsidRDefault="009A3B89" w:rsidP="00801D4C">
      <w:pPr>
        <w:spacing w:after="0" w:line="240" w:lineRule="auto"/>
        <w:jc w:val="both"/>
        <w:rPr>
          <w:rFonts w:ascii="Times New Roman" w:hAnsi="Times New Roman" w:cs="Times New Roman"/>
          <w:sz w:val="28"/>
          <w:szCs w:val="28"/>
        </w:rPr>
      </w:pPr>
      <w:r w:rsidRPr="00FB3B2B">
        <w:rPr>
          <w:rFonts w:ascii="Times New Roman" w:hAnsi="Times New Roman" w:cs="Times New Roman"/>
          <w:sz w:val="28"/>
          <w:szCs w:val="28"/>
        </w:rPr>
        <w:tab/>
        <w:t>к) награждение нагрудным знаком «Почетный сотрудник Следственного комитета Приднестровской Молдавской Республики» с одновременным вручением Почетной грамоты Следственного комитета Приднестровской Молдавской Республики. Положения о нагрудном знаке «Почетный сотрудник Следственного комитета Приднестровской Молдавской Республики»</w:t>
      </w:r>
      <w:r w:rsidR="00CF4B7C" w:rsidRPr="00FB3B2B">
        <w:rPr>
          <w:rFonts w:ascii="Times New Roman" w:hAnsi="Times New Roman" w:cs="Times New Roman"/>
          <w:sz w:val="28"/>
          <w:szCs w:val="28"/>
        </w:rPr>
        <w:t>,</w:t>
      </w:r>
      <w:r w:rsidRPr="00FB3B2B">
        <w:rPr>
          <w:rFonts w:ascii="Times New Roman" w:hAnsi="Times New Roman" w:cs="Times New Roman"/>
          <w:sz w:val="28"/>
          <w:szCs w:val="28"/>
        </w:rPr>
        <w:t xml:space="preserve"> </w:t>
      </w:r>
      <w:r w:rsidR="00CF4B7C" w:rsidRPr="00FB3B2B">
        <w:rPr>
          <w:rFonts w:ascii="Times New Roman" w:hAnsi="Times New Roman" w:cs="Times New Roman"/>
          <w:sz w:val="28"/>
          <w:szCs w:val="28"/>
        </w:rPr>
        <w:t xml:space="preserve">медалях и знаках отличия </w:t>
      </w:r>
      <w:r w:rsidRPr="00FB3B2B">
        <w:rPr>
          <w:rFonts w:ascii="Times New Roman" w:hAnsi="Times New Roman" w:cs="Times New Roman"/>
          <w:sz w:val="28"/>
          <w:szCs w:val="28"/>
        </w:rPr>
        <w:t>Следственного комитета утверждаются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FB3B2B">
        <w:rPr>
          <w:rFonts w:ascii="Times New Roman" w:hAnsi="Times New Roman" w:cs="Times New Roman"/>
          <w:sz w:val="28"/>
          <w:szCs w:val="28"/>
        </w:rPr>
        <w:tab/>
        <w:t xml:space="preserve">2. Председатель Следственного комитета может применять установленные настоящей статьей поощрения и награждения к не </w:t>
      </w:r>
      <w:r w:rsidRPr="00FB3B2B">
        <w:rPr>
          <w:rFonts w:ascii="Times New Roman" w:hAnsi="Times New Roman" w:cs="Times New Roman"/>
          <w:sz w:val="28"/>
          <w:szCs w:val="28"/>
        </w:rPr>
        <w:lastRenderedPageBreak/>
        <w:t>являющимся сотрудниками Следственного комитета лица</w:t>
      </w:r>
      <w:r w:rsidRPr="00C80289">
        <w:rPr>
          <w:rFonts w:ascii="Times New Roman" w:hAnsi="Times New Roman" w:cs="Times New Roman"/>
          <w:sz w:val="28"/>
          <w:szCs w:val="28"/>
        </w:rPr>
        <w:t>м, оказывающим содействие в решении возложенных на Следственный комитет задач и в развитии системы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Особо отличившийся сотрудник Следственного комитета может быть представлен к награждению государственными наградами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Для поощрения сотрудников Следственного комитета и лиц, указанных в пункте 2 настоящей статьи, в Следственном комитете имеются наградной и подарочный фонды.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28.</w:t>
      </w:r>
      <w:r w:rsidRPr="00C80289">
        <w:rPr>
          <w:rFonts w:ascii="Times New Roman" w:hAnsi="Times New Roman" w:cs="Times New Roman"/>
          <w:sz w:val="28"/>
          <w:szCs w:val="28"/>
        </w:rPr>
        <w:t xml:space="preserve"> Дисциплинарная ответственность сотрудника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Pr="00087BA4"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Статья 28 дополнена пунктом 1-1 (Закон № 109-ЗИД-VI от 29 мая 2017 года);</w:t>
      </w:r>
    </w:p>
    <w:p w:rsidR="009A3B89"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Пункт 6 статьи с изменением (Закон № 109-ЗИД-VI от 29 мая 2017 года); </w:t>
      </w:r>
    </w:p>
    <w:p w:rsidR="009A3B89" w:rsidRDefault="009A3B89" w:rsidP="00801D4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Пункт 7 статьи с изменением (Закон № 109-ЗИД-VI от 29 мая 2017 года);</w:t>
      </w:r>
    </w:p>
    <w:p w:rsidR="009A3B89" w:rsidRDefault="009A3B89" w:rsidP="00A50BF8">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Пункт 8 статьи дополнен второй частью (Закон № 109-ЗИД-VI от 29 мая </w:t>
      </w:r>
      <w:r>
        <w:rPr>
          <w:rFonts w:ascii="Times New Roman" w:hAnsi="Times New Roman" w:cs="Times New Roman"/>
          <w:b/>
          <w:i/>
          <w:sz w:val="24"/>
          <w:szCs w:val="24"/>
        </w:rPr>
        <w:br/>
        <w:t>2017 года)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замечание;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выговор;</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строгий выговор;</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понижение в специальном звании;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лишение медалей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е) лишение нагрудного знака «Почетный сотрудник Следственного комитета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предупреждение о неполном служебном соответствии;</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увольнение из Следственного комитета по соответствующему основанию.</w:t>
      </w:r>
    </w:p>
    <w:p w:rsidR="009A3B89" w:rsidRDefault="009A3B89" w:rsidP="00087BA4">
      <w:pPr>
        <w:spacing w:after="0" w:line="240" w:lineRule="auto"/>
        <w:ind w:firstLine="709"/>
        <w:jc w:val="both"/>
        <w:rPr>
          <w:rFonts w:ascii="Times New Roman" w:hAnsi="Times New Roman" w:cs="Times New Roman"/>
          <w:sz w:val="28"/>
          <w:szCs w:val="28"/>
        </w:rPr>
      </w:pPr>
      <w:r w:rsidRPr="00087BA4">
        <w:rPr>
          <w:rFonts w:ascii="Times New Roman" w:hAnsi="Times New Roman" w:cs="Times New Roman"/>
          <w:sz w:val="28"/>
          <w:szCs w:val="28"/>
          <w:shd w:val="clear" w:color="auto" w:fill="FFFFFF"/>
        </w:rPr>
        <w:t>1-1. В случаях, предусмотренных Кодексом Приднестровской Молдавской Республики об административных правонарушениях, сотрудники Следственного комитета за совершение административного правонарушения несут дисциплинарную ответственность</w:t>
      </w:r>
      <w:r w:rsidRPr="00087BA4">
        <w:rPr>
          <w:rFonts w:ascii="Times New Roman" w:hAnsi="Times New Roman" w:cs="Times New Roman"/>
          <w:sz w:val="28"/>
          <w:szCs w:val="28"/>
        </w:rPr>
        <w:tab/>
      </w:r>
      <w:r>
        <w:rPr>
          <w:rFonts w:ascii="Times New Roman" w:hAnsi="Times New Roman" w:cs="Times New Roman"/>
          <w:sz w:val="28"/>
          <w:szCs w:val="28"/>
        </w:rPr>
        <w:t>.</w:t>
      </w:r>
    </w:p>
    <w:p w:rsidR="009A3B89" w:rsidRPr="00C80289" w:rsidRDefault="009A3B89" w:rsidP="00087BA4">
      <w:pPr>
        <w:spacing w:after="0" w:line="240" w:lineRule="auto"/>
        <w:ind w:firstLine="709"/>
        <w:jc w:val="both"/>
        <w:rPr>
          <w:rFonts w:ascii="Times New Roman" w:hAnsi="Times New Roman" w:cs="Times New Roman"/>
          <w:sz w:val="28"/>
          <w:szCs w:val="28"/>
        </w:rPr>
      </w:pPr>
      <w:r w:rsidRPr="00C80289">
        <w:rPr>
          <w:rFonts w:ascii="Times New Roman" w:hAnsi="Times New Roman" w:cs="Times New Roman"/>
          <w:sz w:val="28"/>
          <w:szCs w:val="28"/>
        </w:rPr>
        <w:t>2. Председатель Следственного комитета имеет право применять к сотруднику Следственного комитета все виды дисциплинарных взысканий.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Полномочия руководителей следственных органов и учреждений 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4. Решение о лишении медалей Следственного комитета и нагрудного знака «Почетный сотрудник Следственного комитета Приднестровской </w:t>
      </w:r>
      <w:r w:rsidRPr="00C80289">
        <w:rPr>
          <w:rFonts w:ascii="Times New Roman" w:hAnsi="Times New Roman" w:cs="Times New Roman"/>
          <w:sz w:val="28"/>
          <w:szCs w:val="28"/>
        </w:rPr>
        <w:lastRenderedPageBreak/>
        <w:t>Молдавской Республики» принимается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Дисциплинарное взыскание в виде увольнения к сотруднику</w:t>
      </w:r>
      <w:r w:rsidRPr="00C80289">
        <w:rPr>
          <w:rFonts w:ascii="Times New Roman" w:hAnsi="Times New Roman" w:cs="Times New Roman"/>
          <w:b/>
          <w:sz w:val="28"/>
          <w:szCs w:val="28"/>
        </w:rPr>
        <w:t xml:space="preserve"> </w:t>
      </w:r>
      <w:r w:rsidRPr="00C80289">
        <w:rPr>
          <w:rFonts w:ascii="Times New Roman" w:hAnsi="Times New Roman" w:cs="Times New Roman"/>
          <w:sz w:val="28"/>
          <w:szCs w:val="28"/>
        </w:rPr>
        <w:t>Следственного комитета, награжденному нагрудным знаком «Почетный сотрудник Следственного комитета Приднестровской Молдавской Республики», может быть применено только с согласия Председателя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6. Дисциплинарное взыскание применяется непосредственно после обнаружения проступка, но не позднее 1 (одного) месяца со дня его обнаружения, не считая времени </w:t>
      </w:r>
      <w:r w:rsidRPr="00670982">
        <w:rPr>
          <w:rFonts w:ascii="Times New Roman" w:hAnsi="Times New Roman" w:cs="Times New Roman"/>
          <w:bCs/>
          <w:sz w:val="28"/>
          <w:szCs w:val="28"/>
        </w:rPr>
        <w:t>периода временной нетрудоспособности</w:t>
      </w:r>
      <w:r w:rsidRPr="00C80289">
        <w:rPr>
          <w:rFonts w:ascii="Times New Roman" w:hAnsi="Times New Roman" w:cs="Times New Roman"/>
          <w:sz w:val="28"/>
          <w:szCs w:val="28"/>
        </w:rPr>
        <w:t xml:space="preserve"> сотрудника Следственного комитета или пребывания его в отпуске.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7. Дисциплинарное взыскание не может быть применено во время </w:t>
      </w:r>
      <w:r w:rsidRPr="00670982">
        <w:rPr>
          <w:rFonts w:ascii="Times New Roman" w:hAnsi="Times New Roman" w:cs="Times New Roman"/>
          <w:bCs/>
          <w:sz w:val="28"/>
          <w:szCs w:val="28"/>
        </w:rPr>
        <w:t>периода временной нетрудоспособности</w:t>
      </w:r>
      <w:r w:rsidRPr="00C80289">
        <w:rPr>
          <w:rFonts w:ascii="Times New Roman" w:hAnsi="Times New Roman" w:cs="Times New Roman"/>
          <w:sz w:val="28"/>
          <w:szCs w:val="28"/>
        </w:rPr>
        <w:t xml:space="preserve"> сотрудника Следственного комитета или пребывания его в отпуске.</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8. Дисциплинарное взыскание не может быть применено позднее </w:t>
      </w:r>
      <w:r w:rsidRPr="00C80289">
        <w:rPr>
          <w:rFonts w:ascii="Times New Roman" w:hAnsi="Times New Roman" w:cs="Times New Roman"/>
          <w:sz w:val="28"/>
          <w:szCs w:val="28"/>
        </w:rPr>
        <w:br/>
        <w:t>6 (шести) месяцев со дня совершения проступка, а по результатам ревизии или проверки финансово-хозяйственной деятельности – позднее 2 (двух) лет со дня совершения проступка.</w:t>
      </w:r>
    </w:p>
    <w:p w:rsidR="009A3B89" w:rsidRPr="00971004" w:rsidRDefault="009A3B89" w:rsidP="00971004">
      <w:pPr>
        <w:spacing w:after="0" w:line="240" w:lineRule="auto"/>
        <w:ind w:firstLine="709"/>
        <w:jc w:val="both"/>
        <w:rPr>
          <w:rFonts w:ascii="Times New Roman" w:hAnsi="Times New Roman" w:cs="Times New Roman"/>
          <w:sz w:val="28"/>
          <w:szCs w:val="28"/>
        </w:rPr>
      </w:pPr>
      <w:r w:rsidRPr="00971004">
        <w:rPr>
          <w:rFonts w:ascii="Times New Roman" w:hAnsi="Times New Roman" w:cs="Times New Roman"/>
          <w:sz w:val="28"/>
          <w:szCs w:val="28"/>
        </w:rPr>
        <w:t xml:space="preserve">Срок привлечения к дисциплинарной ответственности, предусмотренный частью первой настоящего пункта, за нарушения, повлекшие за собой вынесение оправдательного приговора или </w:t>
      </w:r>
      <w:r w:rsidRPr="00971004">
        <w:rPr>
          <w:rFonts w:ascii="Times New Roman" w:hAnsi="Times New Roman" w:cs="Times New Roman"/>
          <w:sz w:val="28"/>
          <w:szCs w:val="28"/>
        </w:rPr>
        <w:br/>
        <w:t xml:space="preserve">отмену обвинительного приговора по основаниям, предусмотренным подпунктами 1) и 2) части первой статьи 5 Уголовно-процессуального </w:t>
      </w:r>
      <w:r w:rsidRPr="008D46B4">
        <w:rPr>
          <w:rFonts w:ascii="Times New Roman" w:hAnsi="Times New Roman" w:cs="Times New Roman"/>
          <w:sz w:val="28"/>
          <w:szCs w:val="28"/>
        </w:rPr>
        <w:t>к</w:t>
      </w:r>
      <w:r w:rsidRPr="00971004">
        <w:rPr>
          <w:rFonts w:ascii="Times New Roman" w:hAnsi="Times New Roman" w:cs="Times New Roman"/>
          <w:sz w:val="28"/>
          <w:szCs w:val="28"/>
        </w:rPr>
        <w:t>одекса Приднестровской Молдавской Республики, исчисляется со дня вступления в законную силу оправдательного приговора или определения суда кассационной инстанции об отмене обвинительного приговора соответственно</w:t>
      </w:r>
      <w:r>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Сотрудник Следственного комитета, совершивший проступок, может быть временно (но не более чем на 1 (один) месяц), до решения вопроса о применении дисциплинарного взыскания, отстранен от должности.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10. Отстранение от должности производится по распоряжению руководителя Следственного комитета, имеющего право назначать на соответствующую должность сотрудника. За время отстранения от должности сотруднику выплачиваются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9A3B89" w:rsidRPr="00C80289" w:rsidRDefault="009A3B89" w:rsidP="00801D4C">
      <w:pPr>
        <w:spacing w:after="0" w:line="240" w:lineRule="auto"/>
        <w:jc w:val="both"/>
        <w:rPr>
          <w:rFonts w:ascii="Times New Roman" w:hAnsi="Times New Roman" w:cs="Times New Roman"/>
          <w:sz w:val="24"/>
          <w:szCs w:val="24"/>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29.</w:t>
      </w:r>
      <w:r w:rsidRPr="00C80289">
        <w:rPr>
          <w:rFonts w:ascii="Times New Roman" w:hAnsi="Times New Roman" w:cs="Times New Roman"/>
          <w:sz w:val="28"/>
          <w:szCs w:val="28"/>
        </w:rPr>
        <w:t xml:space="preserve"> Порядок привлечения сотрудника Следственного комитета </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к уголовной ответственности</w:t>
      </w:r>
    </w:p>
    <w:p w:rsidR="00791A7E" w:rsidRPr="00791A7E" w:rsidRDefault="00791A7E" w:rsidP="00801D4C">
      <w:pPr>
        <w:spacing w:after="0" w:line="240" w:lineRule="auto"/>
        <w:jc w:val="both"/>
        <w:rPr>
          <w:rFonts w:ascii="Times New Roman" w:hAnsi="Times New Roman" w:cs="Times New Roman"/>
          <w:b/>
          <w:i/>
          <w:sz w:val="24"/>
          <w:szCs w:val="24"/>
        </w:rPr>
      </w:pPr>
    </w:p>
    <w:p w:rsidR="009A3B89" w:rsidRPr="00791A7E" w:rsidRDefault="00791A7E" w:rsidP="00801D4C">
      <w:pPr>
        <w:spacing w:after="0" w:line="240" w:lineRule="auto"/>
        <w:jc w:val="both"/>
        <w:rPr>
          <w:rFonts w:ascii="Times New Roman" w:eastAsia="Calibri" w:hAnsi="Times New Roman" w:cs="Times New Roman"/>
          <w:b/>
          <w:i/>
          <w:sz w:val="24"/>
          <w:szCs w:val="24"/>
        </w:rPr>
      </w:pPr>
      <w:r w:rsidRPr="00791A7E">
        <w:rPr>
          <w:rFonts w:ascii="Times New Roman" w:hAnsi="Times New Roman" w:cs="Times New Roman"/>
          <w:b/>
          <w:i/>
          <w:sz w:val="24"/>
          <w:szCs w:val="24"/>
        </w:rPr>
        <w:t xml:space="preserve">-- </w:t>
      </w:r>
      <w:r w:rsidRPr="00791A7E">
        <w:rPr>
          <w:rFonts w:ascii="Times New Roman" w:eastAsia="Calibri" w:hAnsi="Times New Roman" w:cs="Times New Roman"/>
          <w:b/>
          <w:i/>
          <w:sz w:val="24"/>
          <w:szCs w:val="24"/>
        </w:rPr>
        <w:t xml:space="preserve">Пункт 1 статьи 29 </w:t>
      </w:r>
      <w:r w:rsidRPr="00791A7E">
        <w:rPr>
          <w:rFonts w:ascii="Times New Roman" w:eastAsia="Calibri" w:hAnsi="Times New Roman" w:cs="Times New Roman"/>
          <w:b/>
          <w:i/>
          <w:color w:val="006600"/>
          <w:sz w:val="24"/>
          <w:szCs w:val="24"/>
        </w:rPr>
        <w:t>в новой редакции</w:t>
      </w:r>
      <w:r w:rsidRPr="00791A7E">
        <w:rPr>
          <w:rFonts w:ascii="Times New Roman" w:eastAsia="Calibri" w:hAnsi="Times New Roman" w:cs="Times New Roman"/>
          <w:b/>
          <w:i/>
          <w:sz w:val="24"/>
          <w:szCs w:val="24"/>
        </w:rPr>
        <w:t xml:space="preserve"> (Закон № 52-ЗИ-</w:t>
      </w:r>
      <w:r w:rsidRPr="00791A7E">
        <w:rPr>
          <w:rFonts w:ascii="Times New Roman" w:eastAsia="Calibri" w:hAnsi="Times New Roman" w:cs="Times New Roman"/>
          <w:b/>
          <w:i/>
          <w:sz w:val="24"/>
          <w:szCs w:val="24"/>
          <w:lang w:val="en-US"/>
        </w:rPr>
        <w:t>VII</w:t>
      </w:r>
      <w:r w:rsidRPr="00791A7E">
        <w:rPr>
          <w:rFonts w:ascii="Times New Roman" w:eastAsia="Calibri" w:hAnsi="Times New Roman" w:cs="Times New Roman"/>
          <w:b/>
          <w:i/>
          <w:sz w:val="24"/>
          <w:szCs w:val="24"/>
        </w:rPr>
        <w:t xml:space="preserve"> от 03.04.25г);</w:t>
      </w:r>
    </w:p>
    <w:p w:rsidR="00791A7E" w:rsidRPr="00791A7E" w:rsidRDefault="00791A7E" w:rsidP="00801D4C">
      <w:pPr>
        <w:spacing w:after="0" w:line="240" w:lineRule="auto"/>
        <w:jc w:val="both"/>
        <w:rPr>
          <w:rFonts w:ascii="Times New Roman" w:hAnsi="Times New Roman" w:cs="Times New Roman"/>
          <w:b/>
          <w:i/>
          <w:sz w:val="24"/>
          <w:szCs w:val="24"/>
        </w:rPr>
      </w:pPr>
    </w:p>
    <w:p w:rsidR="009A3B89" w:rsidRPr="00A15005"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bookmarkStart w:id="0" w:name="_GoBack"/>
      <w:r w:rsidR="0091188D" w:rsidRPr="00A15005">
        <w:rPr>
          <w:rFonts w:ascii="Times New Roman" w:eastAsia="Calibri" w:hAnsi="Times New Roman" w:cs="Times New Roman"/>
          <w:spacing w:val="-6"/>
          <w:sz w:val="28"/>
          <w:szCs w:val="28"/>
        </w:rPr>
        <w:t xml:space="preserve">1. Проверка сообщения о совершенном сотрудником Следственного комитета преступлении, возбуждение в отношении него уголовного дела и </w:t>
      </w:r>
      <w:r w:rsidR="0091188D" w:rsidRPr="00A15005">
        <w:rPr>
          <w:rFonts w:ascii="Times New Roman" w:eastAsia="Calibri" w:hAnsi="Times New Roman" w:cs="Times New Roman"/>
          <w:spacing w:val="-6"/>
          <w:sz w:val="28"/>
          <w:szCs w:val="28"/>
        </w:rPr>
        <w:lastRenderedPageBreak/>
        <w:t>производство расследования регулируются уголовно-процессуальным законодательством Приднестровской Молдавской Республики</w:t>
      </w:r>
      <w:r w:rsidRPr="00A15005">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A15005">
        <w:rPr>
          <w:rFonts w:ascii="Times New Roman" w:hAnsi="Times New Roman" w:cs="Times New Roman"/>
          <w:sz w:val="28"/>
          <w:szCs w:val="28"/>
        </w:rPr>
        <w:tab/>
        <w:t>2. Сотрудник Следственного комитета, в отношении</w:t>
      </w:r>
      <w:r w:rsidRPr="00C80289">
        <w:rPr>
          <w:rFonts w:ascii="Times New Roman" w:hAnsi="Times New Roman" w:cs="Times New Roman"/>
          <w:sz w:val="28"/>
          <w:szCs w:val="28"/>
        </w:rPr>
        <w:t xml:space="preserve"> </w:t>
      </w:r>
      <w:bookmarkEnd w:id="0"/>
      <w:r w:rsidRPr="00C80289">
        <w:rPr>
          <w:rFonts w:ascii="Times New Roman" w:hAnsi="Times New Roman" w:cs="Times New Roman"/>
          <w:sz w:val="28"/>
          <w:szCs w:val="28"/>
        </w:rPr>
        <w:t>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выплачиваются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законом для обеспечения безопасности других лиц, а также случаев задержания при совершении преступления.</w:t>
      </w:r>
    </w:p>
    <w:p w:rsidR="009A3B89" w:rsidRPr="00C80289" w:rsidRDefault="009A3B89" w:rsidP="00801D4C">
      <w:pPr>
        <w:spacing w:after="0" w:line="240" w:lineRule="auto"/>
        <w:jc w:val="both"/>
        <w:rPr>
          <w:rFonts w:ascii="Times New Roman" w:hAnsi="Times New Roman" w:cs="Times New Roman"/>
          <w:sz w:val="24"/>
          <w:szCs w:val="24"/>
        </w:rPr>
      </w:pPr>
    </w:p>
    <w:p w:rsidR="009A3B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30.</w:t>
      </w:r>
      <w:r w:rsidRPr="00C80289">
        <w:rPr>
          <w:rFonts w:ascii="Times New Roman" w:hAnsi="Times New Roman" w:cs="Times New Roman"/>
          <w:sz w:val="28"/>
          <w:szCs w:val="28"/>
        </w:rPr>
        <w:t xml:space="preserve"> Увольнение со службы в Следственном комитете</w:t>
      </w:r>
    </w:p>
    <w:p w:rsidR="009A3B89" w:rsidRPr="00C80289" w:rsidRDefault="009A3B89" w:rsidP="00227435">
      <w:pPr>
        <w:spacing w:after="0" w:line="240" w:lineRule="auto"/>
        <w:jc w:val="both"/>
        <w:outlineLvl w:val="0"/>
        <w:rPr>
          <w:rFonts w:ascii="Times New Roman" w:hAnsi="Times New Roman" w:cs="Times New Roman"/>
          <w:sz w:val="28"/>
          <w:szCs w:val="28"/>
        </w:rPr>
      </w:pPr>
    </w:p>
    <w:p w:rsidR="009A3B89" w:rsidRDefault="009A3B89" w:rsidP="001856F4">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Закон № 1</w:t>
      </w:r>
      <w:r>
        <w:rPr>
          <w:rFonts w:ascii="Times New Roman" w:hAnsi="Times New Roman" w:cs="Times New Roman"/>
          <w:b/>
          <w:i/>
          <w:sz w:val="24"/>
          <w:szCs w:val="24"/>
        </w:rPr>
        <w:t>19</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07.05.18г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4"/>
          <w:szCs w:val="24"/>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Служба в Следственном комитете прекращается при увольнении сотрудника.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Сотрудник Следственного комитета может быть уволен со службы в Следственном комитете по основаниям, предусмотренным законодательством Приднестровской Молдавской Республики о государственной службе и трудовым законодательством Приднестровской Молдавской Республики (за исключением военнослужащего), по собственной инициативе, в связи с выходом на пенсию, </w:t>
      </w:r>
      <w:r w:rsidRPr="00C80289">
        <w:rPr>
          <w:rFonts w:ascii="Times New Roman" w:hAnsi="Times New Roman" w:cs="Times New Roman"/>
          <w:sz w:val="28"/>
          <w:szCs w:val="28"/>
        </w:rPr>
        <w:br/>
        <w:t xml:space="preserve">предусмотренную пунктом 5 статьи 36 настоящего Закона, а также </w:t>
      </w:r>
      <w:r w:rsidRPr="00C80289">
        <w:rPr>
          <w:rFonts w:ascii="Times New Roman" w:hAnsi="Times New Roman" w:cs="Times New Roman"/>
          <w:sz w:val="28"/>
          <w:szCs w:val="28"/>
        </w:rPr>
        <w:br/>
        <w:t>по инициативе руководителя следственного органа или учреждения Следственного комитета в случае: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достижения предельного возраста пребывания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выхода из гражданства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нарушения Присяги сотрудника Следственного комитета и (или) совершения проступка, порочащего честь сотрудника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несоблюдения ограничений, нарушения запретов и неисполнения обязанностей, связанных с прохождением службы в Следственном комитете и установленных статьей 17 настоящего Закона, а также возникновения обстоятельств, предусмотренных статьями 12–14 Закона Приднестровской Молдавской Республики «О государственной гражданской службе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д) разглашения сведений, составляющих государственную и иную охраняемую законом тайну;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е) отказа от представления сведений или представления заведомо ложных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ж) наличия заболевания, предусмотренного подпунктом г) пункта 4 статьи 16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 утраты доверия в случае: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предоставления заведомо недостоверных или неполных сведений;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осуществления сотрудником Следственного комитета предпринимательской деятельности;</w:t>
      </w:r>
    </w:p>
    <w:p w:rsidR="009A3B89" w:rsidRPr="003738E8"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структурных подразделений, если иное не предусмотрено международным </w:t>
      </w:r>
      <w:r w:rsidRPr="003738E8">
        <w:rPr>
          <w:rFonts w:ascii="Times New Roman" w:hAnsi="Times New Roman" w:cs="Times New Roman"/>
          <w:sz w:val="28"/>
          <w:szCs w:val="28"/>
        </w:rPr>
        <w:t>договором или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3738E8">
        <w:rPr>
          <w:rFonts w:ascii="Times New Roman" w:hAnsi="Times New Roman" w:cs="Times New Roman"/>
          <w:sz w:val="28"/>
          <w:szCs w:val="28"/>
        </w:rPr>
        <w:tab/>
        <w:t>3.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w:t>
      </w:r>
      <w:r w:rsidRPr="00C80289">
        <w:rPr>
          <w:rFonts w:ascii="Times New Roman" w:hAnsi="Times New Roman" w:cs="Times New Roman"/>
          <w:sz w:val="28"/>
          <w:szCs w:val="28"/>
        </w:rPr>
        <w:t xml:space="preserve"> личной заинтересованности, которая приводит или может привести к конфликту интересов, и не принявший мер по предотвращению и (или) урегулированию конфликта интересов, стороной которого является подчиненный ему сотрудник, подлежит увольнению в связи с утратой доверия.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4. Предельный возраст пребывания на службе в Следственном комитете (за исключением научных и педагогических кадров) – </w:t>
      </w:r>
      <w:r w:rsidRPr="00C80289">
        <w:rPr>
          <w:rFonts w:ascii="Times New Roman" w:hAnsi="Times New Roman" w:cs="Times New Roman"/>
          <w:sz w:val="28"/>
          <w:szCs w:val="28"/>
        </w:rPr>
        <w:br/>
        <w:t>60 (шестьдесят)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Срок пребывания на службе в Следственном комитете сотрудника, достигшего предельного возраста, установленного пунктом 4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65 (шестидесяти пяти) лет.</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6. Продление срока пребывания на службе в Следственном комитете сотрудника, имеющего заболевание, препятствующее исполнению им служебных обязанностей и подтвержденное заключением медицинского учреждения, данным в порядке, определяемом Правительством Приднестровской Молдавской Республики, и сотрудника, достигшего возраста 65 (шестидесяти пяти) лет (за исключением научных и педагогических кадров),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пунктом 1 статьи 36 настоящего Закона, в виде заработной платы.</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31.</w:t>
      </w:r>
      <w:r w:rsidRPr="00C80289">
        <w:rPr>
          <w:rFonts w:ascii="Times New Roman" w:hAnsi="Times New Roman" w:cs="Times New Roman"/>
          <w:sz w:val="28"/>
          <w:szCs w:val="28"/>
        </w:rPr>
        <w:t xml:space="preserve"> Взыскания за несоблюдение ограничений и запретов,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требований о предотвращении или об урегулировании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конфликта интересов и неисполнение обязанностей,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установленных в целях противодействия коррупции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другими законами, налагаются взыскания, предусмотренные пунктом 1 статьи 28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32.</w:t>
      </w:r>
      <w:r w:rsidRPr="00C80289">
        <w:rPr>
          <w:rFonts w:ascii="Times New Roman" w:hAnsi="Times New Roman" w:cs="Times New Roman"/>
          <w:sz w:val="28"/>
          <w:szCs w:val="28"/>
        </w:rPr>
        <w:t xml:space="preserve"> Гарантии сотрудника Следственного комитета, избранного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депутатом Верховного Совета Приднестровской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Молдавской Республики, депутатом местных Советов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народных депутатов либо выборным должностным лицом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местного самоуправления</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 Следственного комитета, избранный депутатом Верховного Совета Приднестровской Молдавской Республики, депутатом местных Советов народных депутатов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 другая равноценная должность по прежнему либо с согласия сотрудника иному месту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Период осуществления полномочий, указанных в пункте 1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33.</w:t>
      </w:r>
      <w:r w:rsidRPr="00C80289">
        <w:rPr>
          <w:rFonts w:ascii="Times New Roman" w:hAnsi="Times New Roman" w:cs="Times New Roman"/>
          <w:sz w:val="28"/>
          <w:szCs w:val="28"/>
        </w:rPr>
        <w:t xml:space="preserve"> Восстановление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34.</w:t>
      </w:r>
      <w:r w:rsidRPr="00C80289">
        <w:rPr>
          <w:rFonts w:ascii="Times New Roman" w:hAnsi="Times New Roman" w:cs="Times New Roman"/>
          <w:sz w:val="28"/>
          <w:szCs w:val="28"/>
        </w:rPr>
        <w:t xml:space="preserve"> Исключение из списков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Погибший (умерший) сотрудник Следственного комитета исключается из списков сотрудников Следственного комитета со следующего после его гибели (смерти) дня, а сотрудник, в установленном порядке признанный безвестно отсутствующим или объявленный умершим, со дня вступления в силу соответствующего решения суда.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35.</w:t>
      </w:r>
      <w:r w:rsidRPr="00C80289">
        <w:rPr>
          <w:rFonts w:ascii="Times New Roman" w:hAnsi="Times New Roman" w:cs="Times New Roman"/>
          <w:sz w:val="28"/>
          <w:szCs w:val="28"/>
        </w:rPr>
        <w:t xml:space="preserve"> Профессиональная подготовка, переподготовка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и повышение квалификации сотрудников</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 целях обеспечения высокого профессионального уровня сотрудников Следственного комитета действует система их подготовки, переподготовки и повышения квалификации.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Повышение квалификации является служебной обязанностью сотрудников Следственного комитета. Отношение к учебе и рост профессионализма учитываются при решении вопросов о соответствии сотрудника Следственного комитета замещаемой должности, его поощрении и продвижении по службе.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36.</w:t>
      </w:r>
      <w:r w:rsidRPr="00C80289">
        <w:rPr>
          <w:rFonts w:ascii="Times New Roman" w:hAnsi="Times New Roman" w:cs="Times New Roman"/>
          <w:sz w:val="28"/>
          <w:szCs w:val="28"/>
        </w:rPr>
        <w:t xml:space="preserve"> Материальное и социальное обеспечение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5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36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1D229B">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Статья дополнена пунктом 5-1 </w:t>
      </w:r>
      <w:r w:rsidRPr="007B2A47">
        <w:rPr>
          <w:rFonts w:ascii="Times New Roman" w:hAnsi="Times New Roman" w:cs="Times New Roman"/>
          <w:b/>
          <w:i/>
          <w:sz w:val="24"/>
          <w:szCs w:val="24"/>
        </w:rPr>
        <w:t>(</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801D4C">
      <w:pPr>
        <w:spacing w:after="0" w:line="240" w:lineRule="auto"/>
        <w:jc w:val="both"/>
        <w:rPr>
          <w:rFonts w:ascii="Times New Roman" w:hAnsi="Times New Roman" w:cs="Times New Roman"/>
          <w:sz w:val="28"/>
          <w:szCs w:val="28"/>
        </w:rPr>
      </w:pPr>
    </w:p>
    <w:p w:rsidR="009A3B89" w:rsidRPr="00F97E0F" w:rsidRDefault="009A3B89" w:rsidP="009E0D3F">
      <w:pPr>
        <w:pStyle w:val="ab"/>
        <w:jc w:val="both"/>
        <w:rPr>
          <w:rFonts w:ascii="Times New Roman" w:hAnsi="Times New Roman" w:cs="Times New Roman"/>
          <w:i/>
          <w:color w:val="993300"/>
          <w:sz w:val="24"/>
          <w:szCs w:val="24"/>
        </w:rPr>
      </w:pPr>
      <w:r w:rsidRPr="00F97E0F">
        <w:rPr>
          <w:rFonts w:ascii="Times New Roman" w:hAnsi="Times New Roman" w:cs="Times New Roman"/>
          <w:i/>
          <w:color w:val="993300"/>
          <w:sz w:val="24"/>
          <w:szCs w:val="24"/>
        </w:rPr>
        <w:lastRenderedPageBreak/>
        <w:t>- Пункт 11 статьи 36 приостановлен в действии с 1 января 2015 года по 31 декабря 2017 года (З-н ПМР от 08.12.2014г № 203-З-</w:t>
      </w:r>
      <w:r w:rsidRPr="00F97E0F">
        <w:rPr>
          <w:rFonts w:ascii="Times New Roman" w:hAnsi="Times New Roman" w:cs="Times New Roman"/>
          <w:i/>
          <w:color w:val="993300"/>
          <w:sz w:val="24"/>
          <w:szCs w:val="24"/>
          <w:lang w:val="en-US"/>
        </w:rPr>
        <w:t>V</w:t>
      </w:r>
      <w:r w:rsidRPr="00F97E0F">
        <w:rPr>
          <w:rFonts w:ascii="Times New Roman" w:hAnsi="Times New Roman" w:cs="Times New Roman"/>
          <w:i/>
          <w:color w:val="993300"/>
          <w:sz w:val="24"/>
          <w:szCs w:val="24"/>
        </w:rPr>
        <w:t xml:space="preserve"> «О приостановлении действия ряда положений и внесении изменения в некоторые законы ПМР»);</w:t>
      </w:r>
    </w:p>
    <w:p w:rsidR="009A3B89" w:rsidRPr="00BC14C8" w:rsidRDefault="00953917" w:rsidP="00F97E0F">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009A3B89" w:rsidRPr="00BC14C8">
        <w:rPr>
          <w:rFonts w:ascii="Times New Roman" w:hAnsi="Times New Roman" w:cs="Times New Roman"/>
          <w:i/>
          <w:color w:val="993300"/>
          <w:sz w:val="24"/>
          <w:szCs w:val="24"/>
        </w:rPr>
        <w:t xml:space="preserve">- Пункт </w:t>
      </w:r>
      <w:r w:rsidR="009A3B89">
        <w:rPr>
          <w:rFonts w:ascii="Times New Roman" w:hAnsi="Times New Roman" w:cs="Times New Roman"/>
          <w:i/>
          <w:color w:val="993300"/>
          <w:sz w:val="24"/>
          <w:szCs w:val="24"/>
        </w:rPr>
        <w:t>1</w:t>
      </w:r>
      <w:r w:rsidR="009A3B89" w:rsidRPr="00BC14C8">
        <w:rPr>
          <w:rFonts w:ascii="Times New Roman" w:hAnsi="Times New Roman" w:cs="Times New Roman"/>
          <w:i/>
          <w:color w:val="993300"/>
          <w:sz w:val="24"/>
          <w:szCs w:val="24"/>
        </w:rPr>
        <w:t xml:space="preserve">1 статьи </w:t>
      </w:r>
      <w:r w:rsidR="009A3B89">
        <w:rPr>
          <w:rFonts w:ascii="Times New Roman" w:hAnsi="Times New Roman" w:cs="Times New Roman"/>
          <w:i/>
          <w:color w:val="993300"/>
          <w:sz w:val="24"/>
          <w:szCs w:val="24"/>
        </w:rPr>
        <w:t>36</w:t>
      </w:r>
      <w:r w:rsidR="009A3B89" w:rsidRPr="00BC14C8">
        <w:rPr>
          <w:rFonts w:ascii="Times New Roman" w:hAnsi="Times New Roman" w:cs="Times New Roman"/>
          <w:i/>
          <w:color w:val="993300"/>
          <w:sz w:val="24"/>
          <w:szCs w:val="24"/>
        </w:rPr>
        <w:t xml:space="preserve"> </w:t>
      </w:r>
      <w:r w:rsidR="009A3B89" w:rsidRPr="00A2363B">
        <w:rPr>
          <w:rFonts w:ascii="Times New Roman" w:hAnsi="Times New Roman" w:cs="Times New Roman"/>
          <w:i/>
          <w:color w:val="993300"/>
          <w:sz w:val="24"/>
          <w:szCs w:val="24"/>
        </w:rPr>
        <w:t>приостановлен в действии с 01.01.18 г. по 31.12.20г. (Закон от 18.12.2017г № 370-З-</w:t>
      </w:r>
      <w:r w:rsidR="009A3B89" w:rsidRPr="00A2363B">
        <w:rPr>
          <w:rFonts w:ascii="Times New Roman" w:hAnsi="Times New Roman" w:cs="Times New Roman"/>
          <w:i/>
          <w:color w:val="993300"/>
          <w:sz w:val="24"/>
          <w:szCs w:val="24"/>
          <w:lang w:val="en-US"/>
        </w:rPr>
        <w:t>VI</w:t>
      </w:r>
      <w:r w:rsidR="009A3B89"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sidR="009A3B89">
        <w:rPr>
          <w:rFonts w:ascii="Times New Roman" w:hAnsi="Times New Roman" w:cs="Times New Roman"/>
          <w:i/>
          <w:color w:val="993300"/>
          <w:sz w:val="24"/>
          <w:szCs w:val="24"/>
        </w:rPr>
        <w:t>енения в некоторые законы ПМР»)</w:t>
      </w:r>
    </w:p>
    <w:p w:rsidR="00953917" w:rsidRDefault="00953917" w:rsidP="00953917">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Pr="00BC14C8">
        <w:rPr>
          <w:rFonts w:ascii="Times New Roman" w:hAnsi="Times New Roman" w:cs="Times New Roman"/>
          <w:i/>
          <w:color w:val="993300"/>
          <w:sz w:val="24"/>
          <w:szCs w:val="24"/>
        </w:rPr>
        <w:t xml:space="preserve">1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B92134" w:rsidRPr="00BC14C8" w:rsidRDefault="00B92134" w:rsidP="00953917">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Pr="00BC14C8">
        <w:rPr>
          <w:rFonts w:ascii="Times New Roman" w:hAnsi="Times New Roman" w:cs="Times New Roman"/>
          <w:i/>
          <w:color w:val="993300"/>
          <w:sz w:val="24"/>
          <w:szCs w:val="24"/>
        </w:rPr>
        <w:t xml:space="preserve">1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w:t>
      </w:r>
      <w:r w:rsidRPr="00C4288C">
        <w:rPr>
          <w:rFonts w:ascii="Times New Roman" w:hAnsi="Times New Roman" w:cs="Times New Roman"/>
          <w:i/>
          <w:color w:val="993300"/>
          <w:sz w:val="24"/>
          <w:szCs w:val="24"/>
        </w:rPr>
        <w:t xml:space="preserve"> 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Default="009A3B89" w:rsidP="009E0D3F">
      <w:pPr>
        <w:pStyle w:val="ab"/>
        <w:jc w:val="both"/>
        <w:rPr>
          <w:rFonts w:ascii="Times New Roman" w:hAnsi="Times New Roman" w:cs="Times New Roman"/>
          <w:b/>
          <w:i/>
          <w:color w:val="FF6600"/>
          <w:sz w:val="24"/>
          <w:szCs w:val="24"/>
        </w:rPr>
      </w:pPr>
    </w:p>
    <w:p w:rsidR="009A3B89" w:rsidRPr="00F97E0F" w:rsidRDefault="009A3B89" w:rsidP="009E0D3F">
      <w:pPr>
        <w:pStyle w:val="ab"/>
        <w:jc w:val="both"/>
        <w:rPr>
          <w:rFonts w:ascii="Times New Roman" w:hAnsi="Times New Roman" w:cs="Times New Roman"/>
          <w:i/>
          <w:color w:val="993300"/>
          <w:sz w:val="24"/>
          <w:szCs w:val="24"/>
        </w:rPr>
      </w:pPr>
      <w:r w:rsidRPr="00F97E0F">
        <w:rPr>
          <w:rFonts w:ascii="Times New Roman" w:hAnsi="Times New Roman" w:cs="Times New Roman"/>
          <w:i/>
          <w:color w:val="993300"/>
          <w:sz w:val="24"/>
          <w:szCs w:val="24"/>
        </w:rPr>
        <w:t>- Пункт 15 статьи 36 приостановлен в действии с 1 января 2015 года по 31 декабря 2017 года (З-н ПМР от 08.12.2014г № 203-З-</w:t>
      </w:r>
      <w:r w:rsidRPr="00F97E0F">
        <w:rPr>
          <w:rFonts w:ascii="Times New Roman" w:hAnsi="Times New Roman" w:cs="Times New Roman"/>
          <w:i/>
          <w:color w:val="993300"/>
          <w:sz w:val="24"/>
          <w:szCs w:val="24"/>
          <w:lang w:val="en-US"/>
        </w:rPr>
        <w:t>V</w:t>
      </w:r>
      <w:r w:rsidRPr="00F97E0F">
        <w:rPr>
          <w:rFonts w:ascii="Times New Roman" w:hAnsi="Times New Roman" w:cs="Times New Roman"/>
          <w:i/>
          <w:color w:val="993300"/>
          <w:sz w:val="24"/>
          <w:szCs w:val="24"/>
        </w:rPr>
        <w:t xml:space="preserve"> «О приостановлении действия ряда положений и внесении изменения в некоторые законы ПМР»);</w:t>
      </w:r>
    </w:p>
    <w:p w:rsidR="009A3B89" w:rsidRPr="00BC14C8" w:rsidRDefault="009A3B89" w:rsidP="00F97E0F">
      <w:pPr>
        <w:pStyle w:val="ab"/>
        <w:jc w:val="both"/>
        <w:rPr>
          <w:rFonts w:ascii="Times New Roman" w:hAnsi="Times New Roman" w:cs="Times New Roman"/>
          <w:i/>
          <w:color w:val="993300"/>
          <w:sz w:val="24"/>
          <w:szCs w:val="24"/>
        </w:rPr>
      </w:pPr>
      <w:r w:rsidRPr="00BC14C8">
        <w:rPr>
          <w:rFonts w:ascii="Times New Roman" w:hAnsi="Times New Roman" w:cs="Times New Roman"/>
          <w:i/>
          <w:color w:val="993300"/>
          <w:sz w:val="24"/>
          <w:szCs w:val="24"/>
        </w:rPr>
        <w:t>- Пункт 1</w:t>
      </w:r>
      <w:r>
        <w:rPr>
          <w:rFonts w:ascii="Times New Roman" w:hAnsi="Times New Roman" w:cs="Times New Roman"/>
          <w:i/>
          <w:color w:val="993300"/>
          <w:sz w:val="24"/>
          <w:szCs w:val="24"/>
        </w:rPr>
        <w:t>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 в действии с 01.01.18 г. по 31.12.20г. (Закон от 18.12.2017г № 370-З-</w:t>
      </w:r>
      <w:r w:rsidRPr="00A2363B">
        <w:rPr>
          <w:rFonts w:ascii="Times New Roman" w:hAnsi="Times New Roman" w:cs="Times New Roman"/>
          <w:i/>
          <w:color w:val="993300"/>
          <w:sz w:val="24"/>
          <w:szCs w:val="24"/>
          <w:lang w:val="en-US"/>
        </w:rPr>
        <w:t>VI</w:t>
      </w:r>
      <w:r w:rsidRPr="00A2363B">
        <w:rPr>
          <w:rFonts w:ascii="Times New Roman" w:hAnsi="Times New Roman" w:cs="Times New Roman"/>
          <w:i/>
          <w:color w:val="993300"/>
          <w:sz w:val="24"/>
          <w:szCs w:val="24"/>
        </w:rPr>
        <w:t xml:space="preserve"> «О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F1344A" w:rsidRPr="00BC14C8" w:rsidRDefault="00F1344A" w:rsidP="00F1344A">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w:t>
      </w:r>
      <w:r w:rsidR="00B92134">
        <w:rPr>
          <w:rFonts w:ascii="Times New Roman" w:hAnsi="Times New Roman" w:cs="Times New Roman"/>
          <w:i/>
          <w:color w:val="993300"/>
          <w:sz w:val="24"/>
          <w:szCs w:val="24"/>
        </w:rPr>
        <w:t>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 xml:space="preserve">приостановлен в действии с </w:t>
      </w:r>
      <w:r>
        <w:rPr>
          <w:rFonts w:ascii="Times New Roman" w:hAnsi="Times New Roman" w:cs="Times New Roman"/>
          <w:i/>
          <w:color w:val="993300"/>
          <w:sz w:val="24"/>
          <w:szCs w:val="24"/>
        </w:rPr>
        <w:t xml:space="preserve">1 января 2021 года по 31 декабря 2023 года (Закон № 229-З-VII от 30.12.2020г </w:t>
      </w:r>
      <w:r w:rsidRPr="00A2363B">
        <w:rPr>
          <w:rFonts w:ascii="Times New Roman" w:hAnsi="Times New Roman" w:cs="Times New Roman"/>
          <w:i/>
          <w:color w:val="993300"/>
          <w:sz w:val="24"/>
          <w:szCs w:val="24"/>
        </w:rPr>
        <w:t>«О приостановлении действия ряда положений и внесении изм</w:t>
      </w:r>
      <w:r>
        <w:rPr>
          <w:rFonts w:ascii="Times New Roman" w:hAnsi="Times New Roman" w:cs="Times New Roman"/>
          <w:i/>
          <w:color w:val="993300"/>
          <w:sz w:val="24"/>
          <w:szCs w:val="24"/>
        </w:rPr>
        <w:t>енения в некоторые законы ПМР»)</w:t>
      </w:r>
    </w:p>
    <w:p w:rsidR="00B92134" w:rsidRPr="00BC14C8" w:rsidRDefault="00B92134" w:rsidP="00B92134">
      <w:pPr>
        <w:pStyle w:val="ab"/>
        <w:jc w:val="both"/>
        <w:rPr>
          <w:rFonts w:ascii="Times New Roman" w:hAnsi="Times New Roman" w:cs="Times New Roman"/>
          <w:i/>
          <w:color w:val="993300"/>
          <w:sz w:val="24"/>
          <w:szCs w:val="24"/>
        </w:rPr>
      </w:pPr>
      <w:r>
        <w:rPr>
          <w:rFonts w:ascii="Times New Roman" w:hAnsi="Times New Roman" w:cs="Times New Roman"/>
          <w:i/>
          <w:color w:val="993300"/>
          <w:sz w:val="24"/>
          <w:szCs w:val="24"/>
        </w:rPr>
        <w:t>-</w:t>
      </w:r>
      <w:r w:rsidRPr="00BC14C8">
        <w:rPr>
          <w:rFonts w:ascii="Times New Roman" w:hAnsi="Times New Roman" w:cs="Times New Roman"/>
          <w:i/>
          <w:color w:val="993300"/>
          <w:sz w:val="24"/>
          <w:szCs w:val="24"/>
        </w:rPr>
        <w:t xml:space="preserve">- Пункт </w:t>
      </w:r>
      <w:r>
        <w:rPr>
          <w:rFonts w:ascii="Times New Roman" w:hAnsi="Times New Roman" w:cs="Times New Roman"/>
          <w:i/>
          <w:color w:val="993300"/>
          <w:sz w:val="24"/>
          <w:szCs w:val="24"/>
        </w:rPr>
        <w:t>15</w:t>
      </w:r>
      <w:r w:rsidRPr="00BC14C8">
        <w:rPr>
          <w:rFonts w:ascii="Times New Roman" w:hAnsi="Times New Roman" w:cs="Times New Roman"/>
          <w:i/>
          <w:color w:val="993300"/>
          <w:sz w:val="24"/>
          <w:szCs w:val="24"/>
        </w:rPr>
        <w:t xml:space="preserve"> статьи </w:t>
      </w:r>
      <w:r>
        <w:rPr>
          <w:rFonts w:ascii="Times New Roman" w:hAnsi="Times New Roman" w:cs="Times New Roman"/>
          <w:i/>
          <w:color w:val="993300"/>
          <w:sz w:val="24"/>
          <w:szCs w:val="24"/>
        </w:rPr>
        <w:t>36</w:t>
      </w:r>
      <w:r w:rsidRPr="00BC14C8">
        <w:rPr>
          <w:rFonts w:ascii="Times New Roman" w:hAnsi="Times New Roman" w:cs="Times New Roman"/>
          <w:i/>
          <w:color w:val="993300"/>
          <w:sz w:val="24"/>
          <w:szCs w:val="24"/>
        </w:rPr>
        <w:t xml:space="preserve"> </w:t>
      </w:r>
      <w:r w:rsidRPr="00A2363B">
        <w:rPr>
          <w:rFonts w:ascii="Times New Roman" w:hAnsi="Times New Roman" w:cs="Times New Roman"/>
          <w:i/>
          <w:color w:val="993300"/>
          <w:sz w:val="24"/>
          <w:szCs w:val="24"/>
        </w:rPr>
        <w:t>приостановлен</w:t>
      </w:r>
      <w:r w:rsidRPr="00C4288C">
        <w:rPr>
          <w:rFonts w:ascii="Times New Roman" w:hAnsi="Times New Roman" w:cs="Times New Roman"/>
          <w:i/>
          <w:color w:val="993300"/>
          <w:sz w:val="24"/>
          <w:szCs w:val="24"/>
        </w:rPr>
        <w:t xml:space="preserve"> в действии с 1 января 2024 года по 31 декабря </w:t>
      </w:r>
      <w:r>
        <w:rPr>
          <w:rFonts w:ascii="Times New Roman" w:hAnsi="Times New Roman" w:cs="Times New Roman"/>
          <w:i/>
          <w:color w:val="993300"/>
          <w:sz w:val="24"/>
          <w:szCs w:val="24"/>
        </w:rPr>
        <w:br/>
      </w:r>
      <w:r w:rsidRPr="00C4288C">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Pr>
          <w:rFonts w:ascii="Times New Roman" w:hAnsi="Times New Roman" w:cs="Times New Roman"/>
          <w:i/>
          <w:color w:val="993300"/>
          <w:sz w:val="24"/>
          <w:szCs w:val="24"/>
        </w:rPr>
        <w:t>»)</w:t>
      </w:r>
    </w:p>
    <w:p w:rsidR="009A3B89" w:rsidRPr="00D209F3" w:rsidRDefault="009A3B89" w:rsidP="0045541C">
      <w:pPr>
        <w:pStyle w:val="ab"/>
        <w:ind w:firstLine="709"/>
        <w:jc w:val="both"/>
        <w:rPr>
          <w:rFonts w:ascii="Times New Roman" w:hAnsi="Times New Roman" w:cs="Times New Roman"/>
          <w:sz w:val="28"/>
          <w:szCs w:val="28"/>
        </w:rPr>
      </w:pPr>
      <w:r w:rsidRPr="00D209F3">
        <w:rPr>
          <w:rFonts w:ascii="Times New Roman" w:hAnsi="Times New Roman" w:cs="Times New Roman"/>
          <w:sz w:val="28"/>
          <w:szCs w:val="28"/>
        </w:rPr>
        <w:t>1. Денежное содержание и иные выплаты сотрудников Следственного комитета определяются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 особенностями, предусмотренными настоящим Законом.</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Выплата премий сотрудникам Следственного комитета по итогам службы за квартал и за год осуществляется в порядке, установленном для государственных гражданских служащих исполнительных органов государственной власти.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Сотрудникам, замещающим отдельные должности в Следственном комитете, может устанавливаться ежемесячное денежное поощрение.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Сотрудникам Следственного комитета может оказываться материальная помощь в порядке, определяемом Председателем Следственного комитета.</w:t>
      </w:r>
    </w:p>
    <w:p w:rsidR="009A3B89" w:rsidRDefault="009A3B89" w:rsidP="00D209F3">
      <w:pPr>
        <w:pStyle w:val="af2"/>
        <w:shd w:val="clear" w:color="auto" w:fill="FFFFFF"/>
        <w:spacing w:before="0" w:beforeAutospacing="0" w:after="0" w:afterAutospacing="0"/>
        <w:ind w:firstLine="709"/>
        <w:jc w:val="both"/>
        <w:rPr>
          <w:sz w:val="28"/>
          <w:szCs w:val="28"/>
        </w:rPr>
      </w:pPr>
      <w:r w:rsidRPr="00AA050F">
        <w:rPr>
          <w:sz w:val="28"/>
          <w:szCs w:val="28"/>
        </w:rPr>
        <w:t xml:space="preserve">5. Пенсионное обеспечение сотрудников Следственного комитета </w:t>
      </w:r>
      <w:r>
        <w:rPr>
          <w:sz w:val="28"/>
          <w:szCs w:val="28"/>
        </w:rPr>
        <w:br/>
      </w:r>
      <w:r w:rsidRPr="00AA050F">
        <w:rPr>
          <w:sz w:val="28"/>
          <w:szCs w:val="28"/>
        </w:rPr>
        <w:t>и членов их семей осуществляется применительно к условиям и нормам, которые установлены действующим законодательством Приднестровской Молдавской Республики для лиц,</w:t>
      </w:r>
      <w:r w:rsidRPr="00AA050F">
        <w:rPr>
          <w:b/>
          <w:sz w:val="28"/>
          <w:szCs w:val="28"/>
        </w:rPr>
        <w:t xml:space="preserve"> </w:t>
      </w:r>
      <w:r w:rsidRPr="00AA050F">
        <w:rPr>
          <w:sz w:val="28"/>
          <w:szCs w:val="28"/>
        </w:rPr>
        <w:t>проходивших службу в органах внутренних дел, и членов их семей, с особенностями, предусмотренными настоящим Законом. Порядок исчисления выслуги лет для назначения пенсий сотрудни</w:t>
      </w:r>
      <w:r>
        <w:rPr>
          <w:sz w:val="28"/>
          <w:szCs w:val="28"/>
        </w:rPr>
        <w:t>кам Следственного комитета с уче</w:t>
      </w:r>
      <w:r w:rsidRPr="00AA050F">
        <w:rPr>
          <w:sz w:val="28"/>
          <w:szCs w:val="28"/>
        </w:rPr>
        <w:t xml:space="preserve">том особенностей, установленных </w:t>
      </w:r>
      <w:r w:rsidRPr="00AA050F">
        <w:rPr>
          <w:sz w:val="28"/>
          <w:szCs w:val="28"/>
        </w:rPr>
        <w:lastRenderedPageBreak/>
        <w:t xml:space="preserve">пунктом 2 статьи 46 настоящего Закона, устанавливается Правительством Приднестровской Молдавской Республики. Порядок организации работы </w:t>
      </w:r>
      <w:r>
        <w:rPr>
          <w:sz w:val="28"/>
          <w:szCs w:val="28"/>
        </w:rPr>
        <w:br/>
      </w:r>
      <w:r w:rsidRPr="00AA050F">
        <w:rPr>
          <w:sz w:val="28"/>
          <w:szCs w:val="28"/>
        </w:rPr>
        <w:t xml:space="preserve">по пенсионному обеспечению сотрудников Следственного комитета и членов их семей устанавливается </w:t>
      </w:r>
      <w:r>
        <w:rPr>
          <w:sz w:val="28"/>
          <w:szCs w:val="28"/>
        </w:rPr>
        <w:t>П</w:t>
      </w:r>
      <w:r w:rsidRPr="00AA050F">
        <w:rPr>
          <w:sz w:val="28"/>
          <w:szCs w:val="28"/>
        </w:rPr>
        <w:t xml:space="preserve">редседателем Следственного комитета. </w:t>
      </w:r>
    </w:p>
    <w:p w:rsidR="009A3B89" w:rsidRPr="003609FD" w:rsidRDefault="009A3B89" w:rsidP="00D209F3">
      <w:pPr>
        <w:pStyle w:val="af2"/>
        <w:shd w:val="clear" w:color="auto" w:fill="FFFFFF"/>
        <w:tabs>
          <w:tab w:val="left" w:pos="709"/>
        </w:tabs>
        <w:spacing w:before="0" w:beforeAutospacing="0" w:after="0" w:afterAutospacing="0"/>
        <w:ind w:firstLine="720"/>
        <w:jc w:val="both"/>
        <w:rPr>
          <w:sz w:val="28"/>
          <w:szCs w:val="28"/>
        </w:rPr>
      </w:pPr>
      <w:r w:rsidRPr="003609FD">
        <w:rPr>
          <w:sz w:val="28"/>
          <w:szCs w:val="28"/>
        </w:rPr>
        <w:t>5-1. В денежное содержание (довольствие) для исчисления пенсий сотрудников Следственного комитета включаются оклады по должности, воинскому или специальному званию, процентная надбавка за выслугу лет, месячная стоимость продовольственного пайка и иные выплаты, предусмотренные действующим законодательством</w:t>
      </w:r>
      <w:r>
        <w:rPr>
          <w:sz w:val="28"/>
          <w:szCs w:val="28"/>
        </w:rPr>
        <w:t xml:space="preserve">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Сотрудникам Следственного комитета, имеющим право на пенсионное обеспечение, предусмотренное пунктом 5 настоящей статьи, выплачивается выходное пособие при увольнении: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в связи с выходом на пенсию;</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б) по достижении предельного возраста пребывания на службе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по состоянию здоровья;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7. Сотрудникам Следственного комитета, не имеющим права на пенсионное обеспечение, предусмотренное пунктом 5 настоящей статьи, выходное пособие выплачивается в случае их увольнения со службы в Следственном комитете по основаниям, предусмотренным подпунктами б), в) и г) пункта 6 настоящей статьи.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Сотрудникам Следственного комитета выходное пособие выплачивается за полные годы выслуги в следующем размере: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а) менее 10 (десяти) календарных лет – пятикратное среднемесячное денежное содержание;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б) от 10 (десяти) до 15 (пятнадцати) календарных лет – десятикратное среднемесячное денежное содержание;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от 15 (пятнадцати) до 20 (двадцати) календарных лет – пятнадцатикратное среднемесячное денежное содержание;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г) свыше 20 (двадцати) календарных лет – двадцатикратное среднемесячное денежное содержание.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9. Работники и сотрудники правоохранительных органов, имеющие выслугу лет не менее 20 (двадцати) лет либо ставшие инвалидами в связи с осуществлением ими служебной деятельности, после увольнения из правоохранительных органов в случае переезда в одну из избранных ими местностей, где они ранее работали или проживали на территории Приднестровской Молдавской Республики, обеспечиваются соответствующими местными исполнительными органами государственной власти благоустроенным жилым помещением в первоочередном порядке.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10. 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сумм такого пособия.</w:t>
      </w:r>
    </w:p>
    <w:p w:rsidR="009A3B89" w:rsidRPr="00CE2957" w:rsidRDefault="009A3B89" w:rsidP="00DA6195">
      <w:pPr>
        <w:pStyle w:val="ab"/>
        <w:jc w:val="both"/>
        <w:rPr>
          <w:rFonts w:ascii="Times New Roman" w:hAnsi="Times New Roman" w:cs="Times New Roman"/>
          <w:i/>
          <w:color w:val="993300"/>
          <w:sz w:val="24"/>
          <w:szCs w:val="24"/>
        </w:rPr>
      </w:pPr>
      <w:r w:rsidRPr="00852708">
        <w:rPr>
          <w:rFonts w:ascii="Times New Roman" w:hAnsi="Times New Roman" w:cs="Times New Roman"/>
          <w:color w:val="FF6600"/>
          <w:sz w:val="28"/>
          <w:szCs w:val="28"/>
        </w:rPr>
        <w:tab/>
      </w:r>
      <w:r w:rsidRPr="00CE2957">
        <w:rPr>
          <w:rFonts w:ascii="Times New Roman" w:hAnsi="Times New Roman" w:cs="Times New Roman"/>
          <w:color w:val="993300"/>
          <w:sz w:val="28"/>
          <w:szCs w:val="28"/>
        </w:rPr>
        <w:t xml:space="preserve">11. Сотрудники Следственного комитета имеют право по служебному удостоверению бесплатно пользоваться на территории Приднестровской Молдавской Республики всеми видами общественного транспорта городского, пригородного и местного сообщения, за исключением такси. </w:t>
      </w:r>
      <w:r w:rsidRPr="00CE2957">
        <w:rPr>
          <w:rFonts w:ascii="Times New Roman" w:hAnsi="Times New Roman" w:cs="Times New Roman"/>
          <w:i/>
          <w:color w:val="993300"/>
          <w:sz w:val="24"/>
          <w:szCs w:val="24"/>
        </w:rPr>
        <w:t xml:space="preserve">(пункт 11 статьи 36 </w:t>
      </w:r>
      <w:r w:rsidR="00DA6195" w:rsidRPr="00DA6195">
        <w:rPr>
          <w:rFonts w:ascii="Times New Roman" w:hAnsi="Times New Roman" w:cs="Times New Roman"/>
          <w:i/>
          <w:color w:val="993300"/>
          <w:sz w:val="24"/>
          <w:szCs w:val="24"/>
        </w:rPr>
        <w:t xml:space="preserve">приостановлен в действии с 1 января 2024 года по 31 декабря </w:t>
      </w:r>
      <w:r w:rsidR="00DA6195">
        <w:rPr>
          <w:rFonts w:ascii="Times New Roman" w:hAnsi="Times New Roman" w:cs="Times New Roman"/>
          <w:i/>
          <w:color w:val="993300"/>
          <w:sz w:val="24"/>
          <w:szCs w:val="24"/>
        </w:rPr>
        <w:br/>
      </w:r>
      <w:r w:rsidR="00DA6195" w:rsidRPr="00DA6195">
        <w:rPr>
          <w:rFonts w:ascii="Times New Roman" w:hAnsi="Times New Roman" w:cs="Times New Roman"/>
          <w:i/>
          <w:color w:val="993300"/>
          <w:sz w:val="24"/>
          <w:szCs w:val="24"/>
        </w:rPr>
        <w:t>2026 года (З-н № 346-З-VII от 10.11.2023г «</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DA6195" w:rsidRPr="00DA6195">
        <w:rPr>
          <w:rFonts w:ascii="Times New Roman" w:hAnsi="Times New Roman" w:cs="Times New Roman"/>
          <w:i/>
          <w:color w:val="993300"/>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12. При направлении в служебные командировки сотрудники пользуются правом бронирования и получения вне очереди мест в гостиницах, приобретения проездных документов на все виды транспорта.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13. Сотрудникам Следственного комитета, нуждающимся в улучшении жилищных условий, местными исполнительными органами государственной власти предоставляется благоустроенное жилое помещение в виде отдельной квартиры или дома в муниципальном жилищном фонде.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Указанное жилое помещение предоставляется сотрудникам Следственного комитета во внеочередном порядке, но не позднее </w:t>
      </w:r>
      <w:r w:rsidRPr="00C80289">
        <w:rPr>
          <w:rFonts w:ascii="Times New Roman" w:hAnsi="Times New Roman" w:cs="Times New Roman"/>
          <w:sz w:val="28"/>
          <w:szCs w:val="28"/>
        </w:rPr>
        <w:br/>
        <w:t xml:space="preserve">6 (шести) месяцев со дня назначения на должность.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В жилых помещениях, занимаемых сотрудниками Следственного комитета, во внеочередном порядке устанавливается телефон. В таком же порядке предоставляются места в детских дошкольных учреждениях, школах-интернатах и летних оздоровительных учреждениях для детей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14. До предоставления сотрудникам Следственного комитета жилых помещений для постоянного проживания они имеют право на компенсацию расходов, связанных с наймом (поднаймом) жилых помещений.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Занимаемые сотрудниками Следственного комитета жилые помещения, находящиеся в государственной или муниципальной собственности, в случае их освобождения предоставляются другим сотрудникам Следственного комитета, нуждающимся в улучшении жилищных условий. </w:t>
      </w:r>
    </w:p>
    <w:p w:rsidR="009A3B89" w:rsidRPr="00CE2957" w:rsidRDefault="009A3B89" w:rsidP="007A53BE">
      <w:pPr>
        <w:pStyle w:val="ab"/>
        <w:jc w:val="both"/>
        <w:rPr>
          <w:rFonts w:ascii="Times New Roman" w:hAnsi="Times New Roman" w:cs="Times New Roman"/>
          <w:i/>
          <w:color w:val="993300"/>
          <w:sz w:val="24"/>
          <w:szCs w:val="24"/>
        </w:rPr>
      </w:pPr>
      <w:r w:rsidRPr="00C80289">
        <w:rPr>
          <w:rFonts w:ascii="Times New Roman" w:hAnsi="Times New Roman" w:cs="Times New Roman"/>
          <w:sz w:val="28"/>
          <w:szCs w:val="28"/>
        </w:rPr>
        <w:tab/>
      </w:r>
      <w:r w:rsidRPr="00CE2957">
        <w:rPr>
          <w:rFonts w:ascii="Times New Roman" w:hAnsi="Times New Roman" w:cs="Times New Roman"/>
          <w:color w:val="993300"/>
          <w:sz w:val="28"/>
          <w:szCs w:val="28"/>
        </w:rPr>
        <w:t xml:space="preserve">15. Медицинское обслуживание (в том числе обеспечение лекарственными препаратами) сотрудников Следственного комитета и проживающих с ними членов их семей осуществляется за счет средств республиканского бюджета. </w:t>
      </w:r>
      <w:r w:rsidRPr="00CE2957">
        <w:rPr>
          <w:rFonts w:ascii="Times New Roman" w:hAnsi="Times New Roman" w:cs="Times New Roman"/>
          <w:i/>
          <w:color w:val="993300"/>
          <w:sz w:val="24"/>
          <w:szCs w:val="24"/>
        </w:rPr>
        <w:t xml:space="preserve">(пункт 15 статьи 36 </w:t>
      </w:r>
      <w:r w:rsidR="007A53BE" w:rsidRPr="007A53BE">
        <w:rPr>
          <w:rFonts w:ascii="Times New Roman" w:hAnsi="Times New Roman" w:cs="Times New Roman"/>
          <w:i/>
          <w:color w:val="993300"/>
          <w:sz w:val="24"/>
          <w:szCs w:val="24"/>
        </w:rPr>
        <w:t xml:space="preserve">приостановлен в действии </w:t>
      </w:r>
      <w:r w:rsidR="007A53BE">
        <w:rPr>
          <w:rFonts w:ascii="Times New Roman" w:hAnsi="Times New Roman" w:cs="Times New Roman"/>
          <w:i/>
          <w:color w:val="993300"/>
          <w:sz w:val="24"/>
          <w:szCs w:val="24"/>
        </w:rPr>
        <w:br/>
      </w:r>
      <w:r w:rsidR="007A53BE" w:rsidRPr="007A53BE">
        <w:rPr>
          <w:rFonts w:ascii="Times New Roman" w:hAnsi="Times New Roman" w:cs="Times New Roman"/>
          <w:i/>
          <w:color w:val="993300"/>
          <w:sz w:val="24"/>
          <w:szCs w:val="24"/>
        </w:rPr>
        <w:t xml:space="preserve">с 1 января 2024 года по 31 декабря 2026 года (З-н № 346-З-VII от 10.11.2023г </w:t>
      </w:r>
      <w:r w:rsidR="007A53BE">
        <w:rPr>
          <w:rFonts w:ascii="Times New Roman" w:hAnsi="Times New Roman" w:cs="Times New Roman"/>
          <w:i/>
          <w:color w:val="993300"/>
          <w:sz w:val="24"/>
          <w:szCs w:val="24"/>
        </w:rPr>
        <w:br/>
      </w:r>
      <w:r w:rsidR="007A53BE" w:rsidRPr="007A53BE">
        <w:rPr>
          <w:rFonts w:ascii="Times New Roman" w:hAnsi="Times New Roman" w:cs="Times New Roman"/>
          <w:i/>
          <w:color w:val="993300"/>
          <w:sz w:val="24"/>
          <w:szCs w:val="24"/>
        </w:rPr>
        <w:t>«</w:t>
      </w:r>
      <w:r w:rsidR="00BC2317" w:rsidRPr="00BC2317">
        <w:rPr>
          <w:rFonts w:ascii="Times New Roman" w:hAnsi="Times New Roman" w:cs="Times New Roman"/>
          <w:i/>
          <w:color w:val="993300"/>
          <w:sz w:val="24"/>
          <w:szCs w:val="24"/>
        </w:rPr>
        <w:t>О приостановлении действия ряда положений некоторых законов ПМР</w:t>
      </w:r>
      <w:r w:rsidR="007A53BE" w:rsidRPr="007A53BE">
        <w:rPr>
          <w:rFonts w:ascii="Times New Roman" w:hAnsi="Times New Roman" w:cs="Times New Roman"/>
          <w:i/>
          <w:color w:val="993300"/>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16. Медицинское обслуживание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пунктом 15 настоящей статьи в лечебных учреждениях, в которых они состояли на учете.</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37.</w:t>
      </w:r>
      <w:r w:rsidRPr="00C80289">
        <w:rPr>
          <w:rFonts w:ascii="Times New Roman" w:hAnsi="Times New Roman" w:cs="Times New Roman"/>
          <w:sz w:val="28"/>
          <w:szCs w:val="28"/>
        </w:rPr>
        <w:t xml:space="preserve"> Меры правовой и социальной защиты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 xml:space="preserve">                              Следственного комитета и членов их семей </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6039C1">
      <w:pPr>
        <w:pStyle w:val="ab"/>
        <w:jc w:val="both"/>
        <w:rPr>
          <w:rFonts w:ascii="Times New Roman" w:hAnsi="Times New Roman" w:cs="Times New Roman"/>
          <w:b/>
          <w:i/>
          <w:sz w:val="24"/>
          <w:szCs w:val="24"/>
        </w:rPr>
      </w:pPr>
      <w:r>
        <w:rPr>
          <w:rFonts w:ascii="Times New Roman" w:hAnsi="Times New Roman" w:cs="Times New Roman"/>
          <w:b/>
          <w:i/>
          <w:sz w:val="24"/>
          <w:szCs w:val="24"/>
        </w:rPr>
        <w:t xml:space="preserve">-- Наименование статьи в </w:t>
      </w:r>
      <w:r w:rsidRPr="006039C1">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126-ЗИД-</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01.07.14г);</w:t>
      </w:r>
    </w:p>
    <w:p w:rsidR="009A3B89" w:rsidRDefault="009A3B89" w:rsidP="006039C1">
      <w:pPr>
        <w:pStyle w:val="ab"/>
        <w:jc w:val="both"/>
        <w:rPr>
          <w:rFonts w:ascii="Times New Roman" w:hAnsi="Times New Roman" w:cs="Times New Roman"/>
          <w:b/>
          <w:i/>
          <w:sz w:val="24"/>
          <w:szCs w:val="24"/>
        </w:rPr>
      </w:pPr>
      <w:r>
        <w:rPr>
          <w:rFonts w:ascii="Times New Roman" w:hAnsi="Times New Roman" w:cs="Times New Roman"/>
          <w:b/>
          <w:i/>
          <w:sz w:val="24"/>
          <w:szCs w:val="24"/>
        </w:rPr>
        <w:t>-- Пункт 4 статьи дополнен частью пятой</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126-ЗИД-</w:t>
      </w:r>
      <w:r>
        <w:rPr>
          <w:rFonts w:ascii="Times New Roman" w:hAnsi="Times New Roman" w:cs="Times New Roman"/>
          <w:b/>
          <w:i/>
          <w:sz w:val="24"/>
          <w:szCs w:val="24"/>
          <w:lang w:val="en-US"/>
        </w:rPr>
        <w:t>V</w:t>
      </w:r>
      <w:r>
        <w:rPr>
          <w:rFonts w:ascii="Times New Roman" w:hAnsi="Times New Roman" w:cs="Times New Roman"/>
          <w:b/>
          <w:i/>
          <w:sz w:val="24"/>
          <w:szCs w:val="24"/>
        </w:rPr>
        <w:t xml:space="preserve"> от 01.07.14г);</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Сотрудники Следственного комитета, являясь представителями государственной власти, находятся под особой защитой государства.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Под такой же защитой находятся их супруг (супруга), близкие родственники, проживающие на территории Приднестровской Молдавской Республики, а в исключительных случаях – также иные лица, на жизнь, здоровье и имущество которых совершается посягательство с целью воспрепятствовать законной деятельности сотрудников Следственного комитета либо принудить их к изменению ее характера, либо из мести за указанную деятельность. Под такой же защитой находится имущество указанных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Порядок и условия осуществления государственной защиты сотрудников Следственного комитета определяются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Сотрудники Следственного комитета имеют право на постоянное ношение и хранение служебного оружия и специальных средств, а также на применение их в порядке, установленном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Типы и модели указанного оружия и порядок его приобретения органами Следственного комитета устанавливаются Президентом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3. Сотрудники Следственного комитета подлежат обязательному государственному страхованию за счет средств республиканского бюджета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4. Обязательное государственное страхование жизни и здоровья сотрудников Следственного комитета осуществляется применительно к условиям и нормам, которые установлены действующим законодательством Приднестровской Молдавской Республики для военнослужащих и приравненных к ним в обязательном государственном страховании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случае причинения сотруднику Следственного комитета при осуществлении им своей служебной деятельности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порядке и размерах, установленных гражданским законодательством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В случае гибели (смерти) сотрудника Следственного комитета при исполнении им своих служебных обязанностей, а также в случае смерти сотрудника Следственного комитета, уволенного со службы, умершего вследствие причинения ему телесных повреждений или иного вреда здоровью при исполнении им своих служебных обязанностей в Следственном комитете, – лицам, имеющим в установленном законом </w:t>
      </w:r>
      <w:r w:rsidRPr="00C80289">
        <w:rPr>
          <w:rFonts w:ascii="Times New Roman" w:hAnsi="Times New Roman" w:cs="Times New Roman"/>
          <w:sz w:val="28"/>
          <w:szCs w:val="28"/>
        </w:rPr>
        <w:lastRenderedPageBreak/>
        <w:t xml:space="preserve">порядке право на возмещение вреда, ежемесячно выплачивается компенсация в порядке и в размерах, установленных гражданским законодательством Приднестровской Молдавской Республики.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сотрудника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sz w:val="28"/>
          <w:szCs w:val="28"/>
          <w:lang w:val="en-US"/>
        </w:rPr>
        <w:t>P</w:t>
      </w:r>
      <w:r w:rsidRPr="00C80289">
        <w:rPr>
          <w:rFonts w:ascii="Times New Roman" w:hAnsi="Times New Roman" w:cs="Times New Roman"/>
          <w:sz w:val="28"/>
          <w:szCs w:val="28"/>
        </w:rPr>
        <w:t>одителям и женам (мужьям) сотрудников Следственного комитета, погибших или умерших вследствие ранения, контузии или увечья, полученных при исполнении ими служебных обязанностей либо вследствие</w:t>
      </w:r>
      <w:r w:rsidRPr="00C80289">
        <w:t xml:space="preserve"> </w:t>
      </w:r>
      <w:r w:rsidRPr="00C80289">
        <w:rPr>
          <w:rFonts w:ascii="Times New Roman" w:hAnsi="Times New Roman" w:cs="Times New Roman"/>
          <w:sz w:val="28"/>
          <w:szCs w:val="28"/>
        </w:rPr>
        <w:t xml:space="preserve">заболевания, связанного </w:t>
      </w:r>
      <w:r w:rsidRPr="00C80289">
        <w:rPr>
          <w:rFonts w:ascii="Times New Roman" w:hAnsi="Times New Roman" w:cs="Times New Roman"/>
          <w:sz w:val="28"/>
          <w:szCs w:val="28"/>
          <w:lang w:val="en-US"/>
        </w:rPr>
        <w:t>c</w:t>
      </w:r>
      <w:r w:rsidRPr="00C80289">
        <w:rPr>
          <w:rFonts w:ascii="Times New Roman" w:hAnsi="Times New Roman" w:cs="Times New Roman"/>
          <w:sz w:val="28"/>
          <w:szCs w:val="28"/>
        </w:rPr>
        <w:t xml:space="preserve"> исполнением служебных обязанностей, предоставляется право на получение отпуска без сохранения заработной платы сроком до 14 (четырнадцати) календарных дней в году.</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5. Ущерб, причиненный уничтожением или повреждением имущества, принадлежащего сотруднику Следственного комитета или членам его семьи, в связи с его служебной деятельностью, подлежит возмещению ему или членам его семьи в полном объеме, включая упущенную выгоду, в установленном порядке с последующим возмещением указанных сумм в регрессном порядке с виновных лиц.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сотрудника Следственного комитета, причинении ему телесных повреждений либо уничтожении или повреждении принадлежащего ему имущества, которым установлено, что эти события не связаны с его служебной деятельностью.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7. Погребение сотрудников Следственного комитета, погибших (умерших) при исполнении служебных обязанностей, а также уволенных со службы сотрудников Следственного комитета, умерших вследствие причинения им телесных повреждений или иного вреда здоровью при исполнении ими своих служебных обязанностей, осуществляется за счет средств республиканского бюджета Приднестровской Молдавской Республики, выделяемых на финансирование органов Следственного комитета. </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38.</w:t>
      </w:r>
      <w:r w:rsidRPr="00C80289">
        <w:rPr>
          <w:rFonts w:ascii="Times New Roman" w:hAnsi="Times New Roman" w:cs="Times New Roman"/>
          <w:sz w:val="28"/>
          <w:szCs w:val="28"/>
        </w:rPr>
        <w:t xml:space="preserve"> Меры государственной защиты сотрудников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Сотрудники Следственного комитета находятся под государственной защитой.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Государственная защита сотрудников Следственного комитета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действующим законодательством Приднестровской Молдавской Республики. Меры государственной защиты </w:t>
      </w:r>
      <w:r w:rsidRPr="00C80289">
        <w:rPr>
          <w:rFonts w:ascii="Times New Roman" w:hAnsi="Times New Roman" w:cs="Times New Roman"/>
          <w:sz w:val="28"/>
          <w:szCs w:val="28"/>
        </w:rPr>
        <w:lastRenderedPageBreak/>
        <w:t>могут также применяться в отношении близких родственников сотрудников, а в исключительных случаях –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Следственный комитет имеет службу обеспечения собственной безопасности и физической защиты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F46CDE">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ГЛАВА 4. ОСОБЕННОСТИ ОРГАНИЗАЦИИ И ОБЕСПЕЧЕНИЯ ДЕЯТЕЛЬНОСТИ ВОЕННЫХ СЛЕДСТВЕННЫХ ОРГАНОВ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39.</w:t>
      </w:r>
      <w:r w:rsidRPr="00C80289">
        <w:rPr>
          <w:rFonts w:ascii="Times New Roman" w:hAnsi="Times New Roman" w:cs="Times New Roman"/>
          <w:sz w:val="28"/>
          <w:szCs w:val="28"/>
        </w:rPr>
        <w:t xml:space="preserve"> Система военных следственных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Военные следственные органы Следственного комитета осуществляют свои полномочия в Вооруженных силах Приднестровской Молдавской Республики, других войсках, воинских формированиях и органах, в которых законом предусмотрена военная служба.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40.</w:t>
      </w:r>
      <w:r w:rsidRPr="00C80289">
        <w:rPr>
          <w:rFonts w:ascii="Times New Roman" w:hAnsi="Times New Roman" w:cs="Times New Roman"/>
          <w:sz w:val="28"/>
          <w:szCs w:val="28"/>
        </w:rPr>
        <w:t xml:space="preserve"> Кадры военных следственных органов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132F1E">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изменением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2A200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0E7CEF">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2A200D">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6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 </w:t>
      </w:r>
      <w:r w:rsidRPr="000E7CEF">
        <w:rPr>
          <w:rFonts w:ascii="Times New Roman" w:hAnsi="Times New Roman" w:cs="Times New Roman"/>
          <w:b/>
          <w:i/>
          <w:color w:val="008000"/>
          <w:sz w:val="24"/>
          <w:szCs w:val="24"/>
        </w:rPr>
        <w:t>новой</w:t>
      </w:r>
      <w:r>
        <w:rPr>
          <w:rFonts w:ascii="Times New Roman" w:hAnsi="Times New Roman" w:cs="Times New Roman"/>
          <w:b/>
          <w:i/>
          <w:sz w:val="24"/>
          <w:szCs w:val="24"/>
        </w:rPr>
        <w:t xml:space="preserve">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BB2F46">
      <w:pPr>
        <w:pStyle w:val="ab"/>
        <w:jc w:val="both"/>
        <w:rPr>
          <w:rFonts w:ascii="Times New Roman" w:hAnsi="Times New Roman" w:cs="Times New Roman"/>
          <w:b/>
          <w:i/>
          <w:sz w:val="24"/>
          <w:szCs w:val="24"/>
        </w:rPr>
      </w:pPr>
      <w:r>
        <w:rPr>
          <w:rFonts w:ascii="Times New Roman" w:hAnsi="Times New Roman" w:cs="Times New Roman"/>
          <w:b/>
          <w:i/>
          <w:sz w:val="24"/>
          <w:szCs w:val="24"/>
        </w:rPr>
        <w:t>-- Пункт 7 статьи 40 с изменением</w:t>
      </w:r>
      <w:r>
        <w:rPr>
          <w:rFonts w:ascii="Times New Roman" w:hAnsi="Times New Roman" w:cs="Times New Roman"/>
          <w:b/>
          <w:i/>
          <w:color w:val="008000"/>
          <w:sz w:val="24"/>
          <w:szCs w:val="24"/>
        </w:rPr>
        <w:t xml:space="preserve"> </w:t>
      </w:r>
      <w:r>
        <w:rPr>
          <w:rFonts w:ascii="Times New Roman" w:hAnsi="Times New Roman" w:cs="Times New Roman"/>
          <w:b/>
          <w:i/>
          <w:sz w:val="24"/>
          <w:szCs w:val="24"/>
        </w:rPr>
        <w:t>(Закон № 195-ЗИ-</w:t>
      </w:r>
      <w:r>
        <w:rPr>
          <w:rFonts w:ascii="Times New Roman" w:hAnsi="Times New Roman" w:cs="Times New Roman"/>
          <w:b/>
          <w:i/>
          <w:sz w:val="24"/>
          <w:szCs w:val="24"/>
          <w:lang w:val="en-US"/>
        </w:rPr>
        <w:t>VI</w:t>
      </w:r>
      <w:r>
        <w:rPr>
          <w:rFonts w:ascii="Times New Roman" w:hAnsi="Times New Roman" w:cs="Times New Roman"/>
          <w:b/>
          <w:i/>
          <w:sz w:val="24"/>
          <w:szCs w:val="24"/>
        </w:rPr>
        <w:t xml:space="preserve"> от </w:t>
      </w:r>
      <w:r w:rsidRPr="00BB2F46">
        <w:rPr>
          <w:rFonts w:ascii="Times New Roman" w:hAnsi="Times New Roman" w:cs="Times New Roman"/>
          <w:b/>
          <w:i/>
          <w:sz w:val="24"/>
          <w:szCs w:val="24"/>
        </w:rPr>
        <w:t>30</w:t>
      </w:r>
      <w:r>
        <w:rPr>
          <w:rFonts w:ascii="Times New Roman" w:hAnsi="Times New Roman" w:cs="Times New Roman"/>
          <w:b/>
          <w:i/>
          <w:sz w:val="24"/>
          <w:szCs w:val="24"/>
        </w:rPr>
        <w:t>.0</w:t>
      </w:r>
      <w:r w:rsidRPr="00BB2F46">
        <w:rPr>
          <w:rFonts w:ascii="Times New Roman" w:hAnsi="Times New Roman" w:cs="Times New Roman"/>
          <w:b/>
          <w:i/>
          <w:sz w:val="24"/>
          <w:szCs w:val="24"/>
        </w:rPr>
        <w:t>6</w:t>
      </w:r>
      <w:r>
        <w:rPr>
          <w:rFonts w:ascii="Times New Roman" w:hAnsi="Times New Roman" w:cs="Times New Roman"/>
          <w:b/>
          <w:i/>
          <w:sz w:val="24"/>
          <w:szCs w:val="24"/>
        </w:rPr>
        <w:t>.1</w:t>
      </w:r>
      <w:r w:rsidRPr="00BB2F46">
        <w:rPr>
          <w:rFonts w:ascii="Times New Roman" w:hAnsi="Times New Roman" w:cs="Times New Roman"/>
          <w:b/>
          <w:i/>
          <w:sz w:val="24"/>
          <w:szCs w:val="24"/>
        </w:rPr>
        <w:t>7</w:t>
      </w:r>
      <w:r>
        <w:rPr>
          <w:rFonts w:ascii="Times New Roman" w:hAnsi="Times New Roman" w:cs="Times New Roman"/>
          <w:b/>
          <w:i/>
          <w:sz w:val="24"/>
          <w:szCs w:val="24"/>
        </w:rPr>
        <w:t>г);</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Первое предложение пункта 7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Второе предложение пункта 12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Default="009A3B89" w:rsidP="000C3D49">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13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40</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статьей 16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2. 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Офицеры военных следственных органов Следственного комитета имеют статус военнослужащих</w:t>
      </w:r>
      <w:r w:rsidRPr="00EF0640">
        <w:rPr>
          <w:rFonts w:ascii="Times New Roman" w:hAnsi="Times New Roman" w:cs="Times New Roman"/>
          <w:sz w:val="28"/>
          <w:szCs w:val="28"/>
        </w:rPr>
        <w:t xml:space="preserve">; </w:t>
      </w:r>
      <w:r w:rsidRPr="00EF0640">
        <w:rPr>
          <w:rFonts w:ascii="Times New Roman" w:hAnsi="Times New Roman" w:cs="Times New Roman"/>
          <w:color w:val="000000"/>
          <w:sz w:val="28"/>
          <w:szCs w:val="28"/>
        </w:rPr>
        <w:t>проходят военную службу</w:t>
      </w:r>
      <w:r w:rsidRPr="00C80289">
        <w:rPr>
          <w:rFonts w:ascii="Times New Roman" w:hAnsi="Times New Roman" w:cs="Times New Roman"/>
          <w:sz w:val="28"/>
          <w:szCs w:val="28"/>
        </w:rPr>
        <w:t xml:space="preserve"> в соответствии с законом о всеобщей воинской обязанности и военной службе; обладают правами, установленными законом о статусе военнослужащих и настоящим Законом. По их выбору им предоставляются правовые гарантии и компенсации по основанию, предусмотренному настоящим Законом или законом о статусе военнослужащих.</w:t>
      </w:r>
    </w:p>
    <w:p w:rsidR="009A3B89" w:rsidRPr="00712F49" w:rsidRDefault="009A3B89" w:rsidP="00EF2635">
      <w:pPr>
        <w:pStyle w:val="af2"/>
        <w:spacing w:before="0" w:beforeAutospacing="0" w:after="0" w:afterAutospacing="0"/>
        <w:ind w:firstLine="720"/>
        <w:contextualSpacing/>
        <w:jc w:val="both"/>
        <w:rPr>
          <w:color w:val="000000"/>
          <w:sz w:val="28"/>
          <w:szCs w:val="28"/>
        </w:rPr>
      </w:pPr>
      <w:r w:rsidRPr="00712F49">
        <w:rPr>
          <w:color w:val="000000"/>
          <w:sz w:val="28"/>
          <w:szCs w:val="28"/>
        </w:rPr>
        <w:t>4. Определение военнослужащих (поступление граждан на военную службу) в военные следственные органы Следственного комитета и увольнение с военной службы производятся Председателем Следственного комитета.</w:t>
      </w:r>
    </w:p>
    <w:p w:rsidR="009A3B89" w:rsidRPr="00712F49" w:rsidRDefault="009A3B89" w:rsidP="00EF2635">
      <w:pPr>
        <w:pStyle w:val="af2"/>
        <w:spacing w:before="0" w:beforeAutospacing="0" w:after="0" w:afterAutospacing="0"/>
        <w:ind w:firstLine="720"/>
        <w:contextualSpacing/>
        <w:jc w:val="both"/>
        <w:rPr>
          <w:sz w:val="28"/>
          <w:szCs w:val="28"/>
        </w:rPr>
      </w:pPr>
      <w:r w:rsidRPr="00712F49">
        <w:rPr>
          <w:sz w:val="28"/>
          <w:szCs w:val="28"/>
        </w:rPr>
        <w:t>Перевод военнослужащего военных следственных органов Следственного комитета к новому месту военной службы осуществляется в соответствии с законом</w:t>
      </w:r>
      <w:r w:rsidRPr="00712F49">
        <w:rPr>
          <w:color w:val="000000"/>
          <w:sz w:val="28"/>
          <w:szCs w:val="28"/>
        </w:rPr>
        <w:t xml:space="preserve"> о всеобщей воинской обязанности и военной службе</w:t>
      </w:r>
      <w:r>
        <w:rPr>
          <w:sz w:val="28"/>
          <w:szCs w:val="28"/>
        </w:rPr>
        <w:t>.</w:t>
      </w:r>
      <w:r w:rsidRPr="00712F49">
        <w:rPr>
          <w:sz w:val="28"/>
          <w:szCs w:val="28"/>
        </w:rPr>
        <w:t xml:space="preserve">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Увольнение с военной службы высших офицеров, проходящих службу в военных следственных органах Следственного комитета, производится Президентом Приднестровской Молдавской Республики по представлению Председателя Следственного комитета.</w:t>
      </w:r>
    </w:p>
    <w:p w:rsidR="009A3B89" w:rsidRPr="00EF2635" w:rsidRDefault="009A3B89" w:rsidP="00EF2635">
      <w:pPr>
        <w:autoSpaceDE w:val="0"/>
        <w:autoSpaceDN w:val="0"/>
        <w:adjustRightInd w:val="0"/>
        <w:spacing w:after="0" w:line="240" w:lineRule="auto"/>
        <w:ind w:firstLine="720"/>
        <w:jc w:val="both"/>
        <w:rPr>
          <w:rFonts w:ascii="Times New Roman" w:hAnsi="Times New Roman" w:cs="Times New Roman"/>
          <w:sz w:val="28"/>
          <w:szCs w:val="28"/>
        </w:rPr>
      </w:pPr>
      <w:r w:rsidRPr="00EF2635">
        <w:rPr>
          <w:rFonts w:ascii="Times New Roman" w:hAnsi="Times New Roman" w:cs="Times New Roman"/>
          <w:sz w:val="28"/>
          <w:szCs w:val="28"/>
        </w:rPr>
        <w:t>6. Должности военнослужащих военных следственных органов и соответствующие им воинские звания включаются в перечни воинских должностей, утверждаемые Председателем Следственного комитета, за исключением воинских должностей, подлежащих замещению высшими офицерами.</w:t>
      </w:r>
    </w:p>
    <w:p w:rsidR="009A3B89" w:rsidRPr="00C80289" w:rsidRDefault="009A3B89" w:rsidP="00EF2635">
      <w:pPr>
        <w:spacing w:after="0" w:line="240" w:lineRule="auto"/>
        <w:jc w:val="both"/>
        <w:rPr>
          <w:rFonts w:ascii="Times New Roman" w:hAnsi="Times New Roman" w:cs="Times New Roman"/>
          <w:sz w:val="28"/>
          <w:szCs w:val="28"/>
        </w:rPr>
      </w:pPr>
      <w:r w:rsidRPr="004E5185">
        <w:rPr>
          <w:rFonts w:ascii="Times New Roman" w:hAnsi="Times New Roman" w:cs="Times New Roman"/>
          <w:sz w:val="28"/>
          <w:szCs w:val="28"/>
        </w:rPr>
        <w:tab/>
        <w:t xml:space="preserve">7. Присвоение воинских званий военнослужащим военных следственных органов Следственного комитета производится в соответствии с законом </w:t>
      </w:r>
      <w:r w:rsidRPr="004E5185">
        <w:rPr>
          <w:rFonts w:ascii="Times New Roman" w:hAnsi="Times New Roman" w:cs="Times New Roman"/>
          <w:color w:val="000000"/>
          <w:sz w:val="28"/>
          <w:szCs w:val="28"/>
        </w:rPr>
        <w:t>о всеобщей воинской обязанности и военной службе</w:t>
      </w:r>
      <w:r w:rsidRPr="004E5185">
        <w:rPr>
          <w:rFonts w:ascii="Times New Roman" w:hAnsi="Times New Roman" w:cs="Times New Roman"/>
          <w:sz w:val="28"/>
          <w:szCs w:val="28"/>
        </w:rPr>
        <w:t>. Воинские</w:t>
      </w:r>
      <w:r w:rsidRPr="00C80289">
        <w:rPr>
          <w:rFonts w:ascii="Times New Roman" w:hAnsi="Times New Roman" w:cs="Times New Roman"/>
          <w:sz w:val="28"/>
          <w:szCs w:val="28"/>
        </w:rPr>
        <w:t xml:space="preserve"> звания высших офицеров присваиваются Президентом Приднестровской Молдавской Республики по представлению Председателя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8. 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9. 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w:t>
      </w:r>
      <w:r w:rsidRPr="00C80289">
        <w:rPr>
          <w:rFonts w:ascii="Times New Roman" w:hAnsi="Times New Roman" w:cs="Times New Roman"/>
          <w:sz w:val="28"/>
          <w:szCs w:val="28"/>
        </w:rPr>
        <w:br/>
        <w:t>(до полковника юстиции включительно), при поступлении на военную службу присваиваются соответствующие этим званиям воинские звания.</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10. Аттестация сотрудников военных следственных органов Следственного комитета производится в порядке, установленном </w:t>
      </w:r>
      <w:r w:rsidRPr="00C80289">
        <w:rPr>
          <w:rFonts w:ascii="Times New Roman" w:hAnsi="Times New Roman" w:cs="Times New Roman"/>
          <w:sz w:val="28"/>
          <w:szCs w:val="28"/>
        </w:rPr>
        <w:lastRenderedPageBreak/>
        <w:t>Председателем Следственного комитета, с учетом особенностей прохождения военной службы.</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11. 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порядке, установленном Председателем Следственного комитета.</w:t>
      </w:r>
    </w:p>
    <w:p w:rsidR="009A3B89" w:rsidRPr="004E5185"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12. Сотрудники военных следственных органов Следственного комитета поощряются и несут дисциплинарную ответственность в соответствии с настоящим Законом и Дисциплинарным уставом Вооруженных сил Приднестровской Молдавской Республики</w:t>
      </w:r>
      <w:r w:rsidRPr="004E5185">
        <w:rPr>
          <w:rFonts w:ascii="Times New Roman" w:hAnsi="Times New Roman" w:cs="Times New Roman"/>
          <w:sz w:val="28"/>
          <w:szCs w:val="28"/>
        </w:rPr>
        <w:t xml:space="preserve">. </w:t>
      </w:r>
      <w:r w:rsidRPr="004E5185">
        <w:rPr>
          <w:rFonts w:ascii="Times New Roman" w:hAnsi="Times New Roman" w:cs="Times New Roman"/>
          <w:color w:val="000000"/>
          <w:sz w:val="28"/>
          <w:szCs w:val="28"/>
        </w:rPr>
        <w:t>Право поощрения сотрудников военных следственных органов Следственного комитета и применения к ним дисциплинарных взысканий имеет Председатель Следственного комитета</w:t>
      </w:r>
      <w:r w:rsidRPr="004E5185">
        <w:rPr>
          <w:rFonts w:ascii="Times New Roman" w:hAnsi="Times New Roman" w:cs="Times New Roman"/>
          <w:sz w:val="28"/>
          <w:szCs w:val="28"/>
        </w:rPr>
        <w:t>.</w:t>
      </w:r>
    </w:p>
    <w:p w:rsidR="009A3B89" w:rsidRPr="00712F49" w:rsidRDefault="009A3B89" w:rsidP="004E5185">
      <w:pPr>
        <w:pStyle w:val="af2"/>
        <w:spacing w:before="0" w:beforeAutospacing="0" w:after="0" w:afterAutospacing="0"/>
        <w:ind w:firstLine="720"/>
        <w:contextualSpacing/>
        <w:jc w:val="both"/>
        <w:rPr>
          <w:bCs/>
          <w:sz w:val="28"/>
          <w:szCs w:val="28"/>
        </w:rPr>
      </w:pPr>
      <w:r w:rsidRPr="00712F49">
        <w:rPr>
          <w:bCs/>
          <w:sz w:val="28"/>
          <w:szCs w:val="28"/>
        </w:rPr>
        <w:t xml:space="preserve">13. Численность военнослужащих и гражданского персонала военных следственных органов Следственного комитета устанавливается Президентом Приднестровской Молдавской Республики по представлению Председателя Следственного комитета пропорционально численности Вооруженных </w:t>
      </w:r>
      <w:r>
        <w:rPr>
          <w:bCs/>
          <w:sz w:val="28"/>
          <w:szCs w:val="28"/>
        </w:rPr>
        <w:t>с</w:t>
      </w:r>
      <w:r w:rsidRPr="00712F49">
        <w:rPr>
          <w:bCs/>
          <w:sz w:val="28"/>
          <w:szCs w:val="28"/>
        </w:rPr>
        <w:t>ил Приднестровской Молдавской Республики, других войск, воинских формирований и органов, в которых законом предусмотрена военная служба, и включается в штатную численность Следственного комитета</w:t>
      </w:r>
      <w:r>
        <w:rPr>
          <w:bCs/>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41.</w:t>
      </w:r>
      <w:r w:rsidRPr="00C80289">
        <w:rPr>
          <w:rFonts w:ascii="Times New Roman" w:hAnsi="Times New Roman" w:cs="Times New Roman"/>
          <w:sz w:val="28"/>
          <w:szCs w:val="28"/>
        </w:rPr>
        <w:t xml:space="preserve"> Материальное и социальное обеспечение военнослужащих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военных следственных органов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A67338">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в новой редакции</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Default="009A3B89" w:rsidP="00B3465C">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4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41</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A67338" w:rsidRDefault="009A3B89" w:rsidP="00A67338">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На военнослужащих военных следственных органов Следственного комитета распространяется действующее законодательство Приднестровской Молдавской Республики, устанавливающее правовые и социальные гарантии для военнослужащих, порядок их пенсионного, медицинского и иного обеспечения.</w:t>
      </w:r>
    </w:p>
    <w:p w:rsidR="009A3B89" w:rsidRPr="00A67338" w:rsidRDefault="009A3B89" w:rsidP="00A67338">
      <w:pPr>
        <w:spacing w:after="0" w:line="240" w:lineRule="auto"/>
        <w:ind w:firstLine="720"/>
        <w:jc w:val="both"/>
        <w:rPr>
          <w:rFonts w:ascii="Times New Roman" w:hAnsi="Times New Roman" w:cs="Times New Roman"/>
          <w:sz w:val="28"/>
          <w:szCs w:val="28"/>
        </w:rPr>
      </w:pPr>
      <w:r w:rsidRPr="00A67338">
        <w:rPr>
          <w:rFonts w:ascii="Times New Roman" w:hAnsi="Times New Roman" w:cs="Times New Roman"/>
          <w:sz w:val="28"/>
          <w:szCs w:val="28"/>
        </w:rPr>
        <w:t>2. Денежное содержание и иные выплаты военнослужащих военных следственных органов Следственного комитета определяются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с особенностями, предусмотренными настоящим Законом.</w:t>
      </w:r>
    </w:p>
    <w:p w:rsidR="009A3B89" w:rsidRPr="00C80289" w:rsidRDefault="009A3B89" w:rsidP="00A67338">
      <w:pPr>
        <w:spacing w:after="0" w:line="240" w:lineRule="auto"/>
        <w:jc w:val="both"/>
        <w:rPr>
          <w:rFonts w:ascii="Times New Roman" w:hAnsi="Times New Roman" w:cs="Times New Roman"/>
          <w:sz w:val="28"/>
          <w:szCs w:val="28"/>
        </w:rPr>
      </w:pPr>
      <w:r w:rsidRPr="00A67338">
        <w:rPr>
          <w:rFonts w:ascii="Times New Roman" w:hAnsi="Times New Roman" w:cs="Times New Roman"/>
          <w:sz w:val="28"/>
          <w:szCs w:val="28"/>
        </w:rPr>
        <w:tab/>
        <w:t xml:space="preserve">3. Надбавка за сложность, напряженность и специальный режим </w:t>
      </w:r>
      <w:r w:rsidRPr="00C80289">
        <w:rPr>
          <w:rFonts w:ascii="Times New Roman" w:hAnsi="Times New Roman" w:cs="Times New Roman"/>
          <w:sz w:val="28"/>
          <w:szCs w:val="28"/>
        </w:rPr>
        <w:t>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lastRenderedPageBreak/>
        <w:tab/>
        <w:t xml:space="preserve">4.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42.</w:t>
      </w:r>
      <w:r w:rsidRPr="00C80289">
        <w:rPr>
          <w:rFonts w:ascii="Times New Roman" w:hAnsi="Times New Roman" w:cs="Times New Roman"/>
          <w:sz w:val="28"/>
          <w:szCs w:val="28"/>
        </w:rPr>
        <w:t xml:space="preserve"> Финансовое и материально-техническое обеспечение </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 xml:space="preserve">                              военных следственных органов Следственного комитета</w:t>
      </w:r>
    </w:p>
    <w:p w:rsidR="00297731" w:rsidRDefault="00297731" w:rsidP="00297731">
      <w:pPr>
        <w:spacing w:after="0" w:line="240" w:lineRule="auto"/>
        <w:jc w:val="both"/>
        <w:rPr>
          <w:rFonts w:ascii="Times New Roman" w:hAnsi="Times New Roman" w:cs="Times New Roman"/>
          <w:b/>
          <w:i/>
          <w:sz w:val="24"/>
          <w:szCs w:val="24"/>
        </w:rPr>
      </w:pPr>
    </w:p>
    <w:p w:rsidR="00297731" w:rsidRDefault="00297731" w:rsidP="00297731">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42</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дополнен частью второй</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363-З</w:t>
      </w:r>
      <w:r w:rsidRPr="007B6EEC">
        <w:rPr>
          <w:rFonts w:ascii="Times New Roman" w:hAnsi="Times New Roman" w:cs="Times New Roman"/>
          <w:b/>
          <w:i/>
          <w:sz w:val="24"/>
          <w:szCs w:val="24"/>
        </w:rPr>
        <w:t>Д-</w:t>
      </w:r>
      <w:r w:rsidRPr="007B6EEC">
        <w:rPr>
          <w:rFonts w:ascii="Times New Roman" w:hAnsi="Times New Roman" w:cs="Times New Roman"/>
          <w:b/>
          <w:i/>
          <w:sz w:val="24"/>
          <w:szCs w:val="24"/>
          <w:lang w:val="en-US"/>
        </w:rPr>
        <w:t>VI</w:t>
      </w:r>
      <w:r>
        <w:rPr>
          <w:rFonts w:ascii="Times New Roman" w:hAnsi="Times New Roman" w:cs="Times New Roman"/>
          <w:b/>
          <w:i/>
          <w:sz w:val="24"/>
          <w:szCs w:val="24"/>
          <w:lang w:val="en-US"/>
        </w:rPr>
        <w:t>I</w:t>
      </w:r>
      <w:r w:rsidRPr="007B6EEC">
        <w:rPr>
          <w:rFonts w:ascii="Times New Roman" w:hAnsi="Times New Roman" w:cs="Times New Roman"/>
          <w:b/>
          <w:i/>
          <w:sz w:val="24"/>
          <w:szCs w:val="24"/>
        </w:rPr>
        <w:t xml:space="preserve"> от </w:t>
      </w:r>
      <w:r w:rsidRPr="00297731">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w:t>
      </w:r>
      <w:r w:rsidRPr="00297731">
        <w:rPr>
          <w:rFonts w:ascii="Times New Roman" w:hAnsi="Times New Roman" w:cs="Times New Roman"/>
          <w:b/>
          <w:i/>
          <w:sz w:val="24"/>
          <w:szCs w:val="24"/>
        </w:rPr>
        <w:t>21</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E87281" w:rsidRPr="00C80289" w:rsidRDefault="00E87281"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Финансовое обеспечение военных следственных органов Следственного комитета осуществляется в соответствии с бюджетным законодательством Приднестровской Молдавской Республики.</w:t>
      </w:r>
    </w:p>
    <w:p w:rsidR="009A3B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2. Материально-техническое обеспечение военных следственных органов Следственного комитета, выделение им служебных помещений, транспорта, средств связи и других видов обеспечения и довольствия осуществляются Министерством обороны Приднестровской Молдавской Республики, иными исполнительными органами государственной власти, в которых законом предусмотрена военная служба, по установленным нормам.</w:t>
      </w:r>
    </w:p>
    <w:p w:rsidR="002D04D1" w:rsidRPr="00C80289" w:rsidRDefault="002D04D1" w:rsidP="002D04D1">
      <w:pPr>
        <w:spacing w:after="0" w:line="240" w:lineRule="auto"/>
        <w:ind w:firstLine="709"/>
        <w:jc w:val="both"/>
        <w:rPr>
          <w:rFonts w:ascii="Times New Roman" w:hAnsi="Times New Roman" w:cs="Times New Roman"/>
          <w:sz w:val="28"/>
          <w:szCs w:val="28"/>
        </w:rPr>
      </w:pPr>
      <w:r w:rsidRPr="002D04D1">
        <w:rPr>
          <w:rFonts w:ascii="Times New Roman" w:hAnsi="Times New Roman" w:cs="Times New Roman"/>
          <w:sz w:val="28"/>
          <w:szCs w:val="28"/>
        </w:rPr>
        <w:t>Следственный комитет вправе самостоятельно осуществлять указанные в части первой настоящего пункта виды обеспечения и довольствия военных следственных органов Следственного комитета за счет и в пределах бюджетных ассигнований, предусмотренных республиканским бюджетом Следственному комитету</w:t>
      </w:r>
      <w:r>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Охрана служебных помещений военных следственных органов Следственного комитета осуществляется воинскими частями.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507350">
      <w:pPr>
        <w:spacing w:after="0" w:line="240" w:lineRule="auto"/>
        <w:jc w:val="center"/>
        <w:rPr>
          <w:rFonts w:ascii="Times New Roman" w:hAnsi="Times New Roman" w:cs="Times New Roman"/>
          <w:b/>
          <w:sz w:val="28"/>
          <w:szCs w:val="28"/>
        </w:rPr>
      </w:pPr>
      <w:r w:rsidRPr="00C80289">
        <w:rPr>
          <w:rFonts w:ascii="Times New Roman" w:hAnsi="Times New Roman" w:cs="Times New Roman"/>
          <w:b/>
          <w:sz w:val="28"/>
          <w:szCs w:val="28"/>
        </w:rPr>
        <w:t>ГЛАВА 5. ИНЫЕ ВОПРОСЫ ОРГАНИЗАЦИИ И ДЕЯТЕЛЬНОСТИ СЛЕДСТВЕННОГО КОМИТЕТА</w:t>
      </w:r>
    </w:p>
    <w:p w:rsidR="009A3B89" w:rsidRPr="00C80289" w:rsidRDefault="009A3B89" w:rsidP="00507350">
      <w:pPr>
        <w:spacing w:after="0" w:line="240" w:lineRule="auto"/>
        <w:jc w:val="center"/>
        <w:rPr>
          <w:rFonts w:ascii="Times New Roman" w:hAnsi="Times New Roman" w:cs="Times New Roman"/>
          <w:b/>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43.</w:t>
      </w:r>
      <w:r w:rsidRPr="00C80289">
        <w:rPr>
          <w:rFonts w:ascii="Times New Roman" w:hAnsi="Times New Roman" w:cs="Times New Roman"/>
          <w:sz w:val="28"/>
          <w:szCs w:val="28"/>
        </w:rPr>
        <w:t xml:space="preserve"> Статистическая отчетность</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Следственный комитет утверждает единый порядок формирования и представления форм статистического наблюдения о следственной работе, процессуальном контроле и рассмотрении сообщений о преступлениях в следственных органах Следственного комитета, а также направляет статистическую информацию в соответствующий орган, осуществляющий государственный статистический учет.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44.</w:t>
      </w:r>
      <w:r w:rsidRPr="00C80289">
        <w:rPr>
          <w:rFonts w:ascii="Times New Roman" w:hAnsi="Times New Roman" w:cs="Times New Roman"/>
          <w:sz w:val="28"/>
          <w:szCs w:val="28"/>
        </w:rPr>
        <w:t xml:space="preserve"> Обеспечение деятельности Следственного комитета</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787422">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2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44</w:t>
      </w:r>
      <w:r w:rsidRPr="007B2A47">
        <w:rPr>
          <w:rFonts w:ascii="Times New Roman" w:hAnsi="Times New Roman" w:cs="Times New Roman"/>
          <w:b/>
          <w:i/>
          <w:sz w:val="24"/>
          <w:szCs w:val="24"/>
        </w:rPr>
        <w:t xml:space="preserve"> </w:t>
      </w:r>
      <w:r>
        <w:rPr>
          <w:rFonts w:ascii="Times New Roman" w:hAnsi="Times New Roman" w:cs="Times New Roman"/>
          <w:b/>
          <w:i/>
          <w:sz w:val="24"/>
          <w:szCs w:val="24"/>
        </w:rPr>
        <w:t>с дополнением</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2</w:t>
      </w:r>
      <w:r w:rsidRPr="007B6EEC">
        <w:rPr>
          <w:rFonts w:ascii="Times New Roman" w:hAnsi="Times New Roman" w:cs="Times New Roman"/>
          <w:b/>
          <w:i/>
          <w:sz w:val="24"/>
          <w:szCs w:val="24"/>
        </w:rPr>
        <w:t>1</w:t>
      </w:r>
      <w:r>
        <w:rPr>
          <w:rFonts w:ascii="Times New Roman" w:hAnsi="Times New Roman" w:cs="Times New Roman"/>
          <w:b/>
          <w:i/>
          <w:sz w:val="24"/>
          <w:szCs w:val="24"/>
        </w:rPr>
        <w:t>3</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29</w:t>
      </w:r>
      <w:r w:rsidRPr="007B6EEC">
        <w:rPr>
          <w:rFonts w:ascii="Times New Roman" w:hAnsi="Times New Roman" w:cs="Times New Roman"/>
          <w:b/>
          <w:i/>
          <w:sz w:val="24"/>
          <w:szCs w:val="24"/>
        </w:rPr>
        <w:t>.</w:t>
      </w:r>
      <w:r>
        <w:rPr>
          <w:rFonts w:ascii="Times New Roman" w:hAnsi="Times New Roman" w:cs="Times New Roman"/>
          <w:b/>
          <w:i/>
          <w:sz w:val="24"/>
          <w:szCs w:val="24"/>
        </w:rPr>
        <w:t>11</w:t>
      </w:r>
      <w:r w:rsidRPr="007B6EEC">
        <w:rPr>
          <w:rFonts w:ascii="Times New Roman" w:hAnsi="Times New Roman" w:cs="Times New Roman"/>
          <w:b/>
          <w:i/>
          <w:sz w:val="24"/>
          <w:szCs w:val="24"/>
        </w:rPr>
        <w:t>.1</w:t>
      </w:r>
      <w:r>
        <w:rPr>
          <w:rFonts w:ascii="Times New Roman" w:hAnsi="Times New Roman" w:cs="Times New Roman"/>
          <w:b/>
          <w:i/>
          <w:sz w:val="24"/>
          <w:szCs w:val="24"/>
        </w:rPr>
        <w:t>9</w:t>
      </w:r>
      <w:r w:rsidRPr="007B6EEC">
        <w:rPr>
          <w:rFonts w:ascii="Times New Roman" w:hAnsi="Times New Roman" w:cs="Times New Roman"/>
          <w:b/>
          <w:i/>
          <w:sz w:val="24"/>
          <w:szCs w:val="24"/>
        </w:rPr>
        <w:t>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1. 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государственную службу в Следственном комитете, предусмотренное </w:t>
      </w:r>
      <w:r w:rsidRPr="00C80289">
        <w:rPr>
          <w:rFonts w:ascii="Times New Roman" w:hAnsi="Times New Roman" w:cs="Times New Roman"/>
          <w:sz w:val="28"/>
          <w:szCs w:val="28"/>
        </w:rPr>
        <w:lastRenderedPageBreak/>
        <w:t>настоящим Законом, является расходным обязательством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w:t>
      </w:r>
      <w:r w:rsidRPr="00DA7697">
        <w:rPr>
          <w:rFonts w:ascii="Times New Roman" w:hAnsi="Times New Roman" w:cs="Times New Roman"/>
          <w:bCs/>
          <w:sz w:val="28"/>
          <w:szCs w:val="28"/>
        </w:rPr>
        <w:t>или военной формой одежды</w:t>
      </w:r>
      <w:r w:rsidRPr="00DA7697">
        <w:rPr>
          <w:rFonts w:ascii="Times New Roman" w:hAnsi="Times New Roman" w:cs="Times New Roman"/>
          <w:sz w:val="28"/>
          <w:szCs w:val="28"/>
        </w:rPr>
        <w:t xml:space="preserve"> осуществляются в централизованно</w:t>
      </w:r>
      <w:r w:rsidRPr="00C80289">
        <w:rPr>
          <w:rFonts w:ascii="Times New Roman" w:hAnsi="Times New Roman" w:cs="Times New Roman"/>
          <w:sz w:val="28"/>
          <w:szCs w:val="28"/>
        </w:rPr>
        <w:t>м порядке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Следственный комитет может иметь специализированный жилищный фонд, формируемый в порядке, устанавливаемом Правительством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sz w:val="28"/>
          <w:szCs w:val="28"/>
        </w:rPr>
        <w:tab/>
      </w:r>
      <w:r w:rsidRPr="00C80289">
        <w:rPr>
          <w:rFonts w:ascii="Times New Roman" w:hAnsi="Times New Roman" w:cs="Times New Roman"/>
          <w:b/>
          <w:sz w:val="28"/>
          <w:szCs w:val="28"/>
        </w:rPr>
        <w:t>Статья 45.</w:t>
      </w:r>
      <w:r w:rsidRPr="00C80289">
        <w:rPr>
          <w:rFonts w:ascii="Times New Roman" w:hAnsi="Times New Roman" w:cs="Times New Roman"/>
          <w:sz w:val="28"/>
          <w:szCs w:val="28"/>
        </w:rPr>
        <w:t xml:space="preserve"> Прокурорский надзор</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Надзор за исполнением законов Следственным комитетом осуществляют Прокурор Приднестровской Молдавской Республики и подчиненные ему прокуроры в соответствии с полномочиями, предоставленными действующим законодательством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46.</w:t>
      </w:r>
      <w:r w:rsidRPr="00C80289">
        <w:rPr>
          <w:rFonts w:ascii="Times New Roman" w:hAnsi="Times New Roman" w:cs="Times New Roman"/>
          <w:sz w:val="28"/>
          <w:szCs w:val="28"/>
        </w:rPr>
        <w:t xml:space="preserve"> Переходные положения</w:t>
      </w:r>
    </w:p>
    <w:p w:rsidR="009A3B89" w:rsidRDefault="009A3B89" w:rsidP="00801D4C">
      <w:pPr>
        <w:spacing w:after="0" w:line="240" w:lineRule="auto"/>
        <w:jc w:val="both"/>
        <w:rPr>
          <w:rFonts w:ascii="Times New Roman" w:hAnsi="Times New Roman" w:cs="Times New Roman"/>
          <w:sz w:val="28"/>
          <w:szCs w:val="28"/>
        </w:rPr>
      </w:pPr>
    </w:p>
    <w:p w:rsidR="009A3B89" w:rsidRDefault="009A3B89" w:rsidP="00777E54">
      <w:pPr>
        <w:spacing w:after="0" w:line="240" w:lineRule="auto"/>
        <w:jc w:val="both"/>
        <w:rPr>
          <w:rFonts w:ascii="Times New Roman" w:hAnsi="Times New Roman" w:cs="Times New Roman"/>
          <w:b/>
          <w:i/>
          <w:sz w:val="24"/>
          <w:szCs w:val="24"/>
        </w:rPr>
      </w:pPr>
      <w:r w:rsidRPr="007B2A47">
        <w:rPr>
          <w:rFonts w:ascii="Times New Roman" w:hAnsi="Times New Roman" w:cs="Times New Roman"/>
          <w:b/>
          <w:i/>
          <w:sz w:val="24"/>
          <w:szCs w:val="24"/>
        </w:rPr>
        <w:t xml:space="preserve">-- </w:t>
      </w:r>
      <w:r>
        <w:rPr>
          <w:rFonts w:ascii="Times New Roman" w:hAnsi="Times New Roman" w:cs="Times New Roman"/>
          <w:b/>
          <w:i/>
          <w:sz w:val="24"/>
          <w:szCs w:val="24"/>
        </w:rPr>
        <w:t xml:space="preserve">Пункт 8 </w:t>
      </w:r>
      <w:r w:rsidRPr="007B2A47">
        <w:rPr>
          <w:rFonts w:ascii="Times New Roman" w:hAnsi="Times New Roman" w:cs="Times New Roman"/>
          <w:b/>
          <w:i/>
          <w:sz w:val="24"/>
          <w:szCs w:val="24"/>
        </w:rPr>
        <w:t xml:space="preserve">статьи </w:t>
      </w:r>
      <w:r>
        <w:rPr>
          <w:rFonts w:ascii="Times New Roman" w:hAnsi="Times New Roman" w:cs="Times New Roman"/>
          <w:b/>
          <w:i/>
          <w:sz w:val="24"/>
          <w:szCs w:val="24"/>
        </w:rPr>
        <w:t>46</w:t>
      </w:r>
      <w:r w:rsidRPr="007B2A47">
        <w:rPr>
          <w:rFonts w:ascii="Times New Roman" w:hAnsi="Times New Roman" w:cs="Times New Roman"/>
          <w:b/>
          <w:i/>
          <w:sz w:val="24"/>
          <w:szCs w:val="24"/>
        </w:rPr>
        <w:t xml:space="preserve"> </w:t>
      </w:r>
      <w:r>
        <w:rPr>
          <w:rFonts w:ascii="Times New Roman" w:hAnsi="Times New Roman" w:cs="Times New Roman"/>
          <w:b/>
          <w:i/>
          <w:sz w:val="24"/>
          <w:szCs w:val="24"/>
        </w:rPr>
        <w:t>исключен</w:t>
      </w:r>
      <w:r w:rsidRPr="007B2A47">
        <w:rPr>
          <w:rFonts w:ascii="Times New Roman" w:hAnsi="Times New Roman" w:cs="Times New Roman"/>
          <w:b/>
          <w:i/>
          <w:sz w:val="24"/>
          <w:szCs w:val="24"/>
        </w:rPr>
        <w:t xml:space="preserve"> (</w:t>
      </w:r>
      <w:r w:rsidRPr="007B6EEC">
        <w:rPr>
          <w:rFonts w:ascii="Times New Roman" w:hAnsi="Times New Roman" w:cs="Times New Roman"/>
          <w:b/>
          <w:i/>
          <w:sz w:val="24"/>
          <w:szCs w:val="24"/>
        </w:rPr>
        <w:t xml:space="preserve">Закон № </w:t>
      </w:r>
      <w:r>
        <w:rPr>
          <w:rFonts w:ascii="Times New Roman" w:hAnsi="Times New Roman" w:cs="Times New Roman"/>
          <w:b/>
          <w:i/>
          <w:sz w:val="24"/>
          <w:szCs w:val="24"/>
        </w:rPr>
        <w:t>336</w:t>
      </w:r>
      <w:r w:rsidRPr="007B6EEC">
        <w:rPr>
          <w:rFonts w:ascii="Times New Roman" w:hAnsi="Times New Roman" w:cs="Times New Roman"/>
          <w:b/>
          <w:i/>
          <w:sz w:val="24"/>
          <w:szCs w:val="24"/>
        </w:rPr>
        <w:t>-ЗИД-</w:t>
      </w:r>
      <w:r w:rsidRPr="007B6EEC">
        <w:rPr>
          <w:rFonts w:ascii="Times New Roman" w:hAnsi="Times New Roman" w:cs="Times New Roman"/>
          <w:b/>
          <w:i/>
          <w:sz w:val="24"/>
          <w:szCs w:val="24"/>
          <w:lang w:val="en-US"/>
        </w:rPr>
        <w:t>VI</w:t>
      </w:r>
      <w:r w:rsidRPr="007B6EEC">
        <w:rPr>
          <w:rFonts w:ascii="Times New Roman" w:hAnsi="Times New Roman" w:cs="Times New Roman"/>
          <w:b/>
          <w:i/>
          <w:sz w:val="24"/>
          <w:szCs w:val="24"/>
        </w:rPr>
        <w:t xml:space="preserve"> от </w:t>
      </w:r>
      <w:r>
        <w:rPr>
          <w:rFonts w:ascii="Times New Roman" w:hAnsi="Times New Roman" w:cs="Times New Roman"/>
          <w:b/>
          <w:i/>
          <w:sz w:val="24"/>
          <w:szCs w:val="24"/>
        </w:rPr>
        <w:t>18</w:t>
      </w:r>
      <w:r w:rsidRPr="007B6EEC">
        <w:rPr>
          <w:rFonts w:ascii="Times New Roman" w:hAnsi="Times New Roman" w:cs="Times New Roman"/>
          <w:b/>
          <w:i/>
          <w:sz w:val="24"/>
          <w:szCs w:val="24"/>
        </w:rPr>
        <w:t>.</w:t>
      </w:r>
      <w:r>
        <w:rPr>
          <w:rFonts w:ascii="Times New Roman" w:hAnsi="Times New Roman" w:cs="Times New Roman"/>
          <w:b/>
          <w:i/>
          <w:sz w:val="24"/>
          <w:szCs w:val="24"/>
        </w:rPr>
        <w:t>12</w:t>
      </w:r>
      <w:r w:rsidRPr="007B6EEC">
        <w:rPr>
          <w:rFonts w:ascii="Times New Roman" w:hAnsi="Times New Roman" w:cs="Times New Roman"/>
          <w:b/>
          <w:i/>
          <w:sz w:val="24"/>
          <w:szCs w:val="24"/>
        </w:rPr>
        <w:t>.18г</w:t>
      </w:r>
      <w:r>
        <w:rPr>
          <w:rFonts w:ascii="Times New Roman" w:hAnsi="Times New Roman" w:cs="Times New Roman"/>
          <w:b/>
          <w:i/>
          <w:sz w:val="24"/>
          <w:szCs w:val="24"/>
        </w:rPr>
        <w:t>);</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1. За сотрудниками Следственного комитета до установления им надбавок и выплат в соответствии с настоящим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действующим законодательством Приднестровской Молдавской Республики для прокурорских работников органов прокуратуры Приднестровской Молдавской Республики, органов внутренних дел, органов государственной безопасности и таможенных органов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2. Выслуга лет сотрудников Следственного комитета, исчисленная в органах прокуратуры Приднестровской Молдавской Республики, органах внутренних дел, органов государственной безопасности и таможенных </w:t>
      </w:r>
      <w:r w:rsidRPr="00C80289">
        <w:rPr>
          <w:rFonts w:ascii="Times New Roman" w:hAnsi="Times New Roman" w:cs="Times New Roman"/>
          <w:sz w:val="28"/>
          <w:szCs w:val="28"/>
        </w:rPr>
        <w:lastRenderedPageBreak/>
        <w:t>органах Приднестровской Молдавской Республики засчитывается в выслугу лет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3. Со дня вступления в силу настоящего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Прокуратуры Приднестровской Молдавской Республики, специальным и воинским званиям органов внутренних дел, органов государственной безопасности и таможенных органов Приднестровской Молдавской Республики, согласно Перечню соответствия специальных званий сотрудников Следственного комитета классным чинам прокурорских работников органов прокуратуры Приднестровской Молдавской Республики, специальным и воинским званиям органов внутренних дел, органов государственной безопасности и таможенных органов Приднестровской Молдавской Республики, без издания дополнительных актов о присвоении специальных званий.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4. Сроки пребывания в классных чинах прокурорских работников Прокуратуры Приднестровской Молдавской Республики, специальных и воинских званиях органов внутренних дел, органов государственной безопасности и таможенных органов Приднестровской Молдавской Республики засчитываются при присвоении сотрудникам Следственного комитета очередных специальных званий.</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5. Прокурорским работникам Прокуратуры Приднестровской Молдавской Республики, сотрудникам органов внутренних дел, органов государственной безопасности и таможенных органов Приднестровской Молдавской Республики, изъявившим желание поступить на службу в Следственный комитет, при увольнении их со службы в органах и учреждениях прокуратуры Приднестровской Молдавской Республики, органах внутренних дел, органах государственной безопасности и таможенных органах Приднестровской Молдавской Республики выходное 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6. 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органах прокуратуры Приднестровской Молдавской Республики, органах внутренних дел, органах государственной безопасности и таможенных органах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7. До издания соответствующих нормативных правовых актов Президента Приднестровской Молдавской Республики и Правительства Приднестровской Молдавской Республики, касающихся деятельности Следственного комитета, действуют нормативные правовые акты, регулирующие деятельность Прокуратуры Приднестровской Молдавской </w:t>
      </w:r>
      <w:r w:rsidRPr="00C80289">
        <w:rPr>
          <w:rFonts w:ascii="Times New Roman" w:hAnsi="Times New Roman" w:cs="Times New Roman"/>
          <w:sz w:val="28"/>
          <w:szCs w:val="28"/>
        </w:rPr>
        <w:lastRenderedPageBreak/>
        <w:t>Республики, органов внутренних дел, органов государственной безопасности и таможенных органов Приднестровской Молдавской Республики.</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8. </w:t>
      </w:r>
      <w:r>
        <w:rPr>
          <w:rFonts w:ascii="Times New Roman" w:hAnsi="Times New Roman" w:cs="Times New Roman"/>
          <w:sz w:val="28"/>
          <w:szCs w:val="28"/>
        </w:rPr>
        <w:t>Исключен</w:t>
      </w:r>
      <w:r w:rsidRPr="00C80289">
        <w:rPr>
          <w:rFonts w:ascii="Times New Roman" w:hAnsi="Times New Roman" w:cs="Times New Roman"/>
          <w:sz w:val="28"/>
          <w:szCs w:val="28"/>
        </w:rPr>
        <w:t>.</w:t>
      </w: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9. Пункт 2 статьи 16 настоящего Закона не распространяет свое действие на лиц, принятых на службу в Следственный комитет в течение </w:t>
      </w:r>
      <w:r w:rsidRPr="00C80289">
        <w:rPr>
          <w:rFonts w:ascii="Times New Roman" w:hAnsi="Times New Roman" w:cs="Times New Roman"/>
          <w:sz w:val="28"/>
          <w:szCs w:val="28"/>
        </w:rPr>
        <w:br/>
        <w:t>3 (трех) месяцев со дня вступления в силу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227435">
      <w:pPr>
        <w:spacing w:after="0" w:line="240" w:lineRule="auto"/>
        <w:jc w:val="both"/>
        <w:outlineLvl w:val="0"/>
        <w:rPr>
          <w:rFonts w:ascii="Times New Roman" w:hAnsi="Times New Roman" w:cs="Times New Roman"/>
          <w:sz w:val="28"/>
          <w:szCs w:val="28"/>
        </w:rPr>
      </w:pPr>
      <w:r w:rsidRPr="00C80289">
        <w:rPr>
          <w:rFonts w:ascii="Times New Roman" w:hAnsi="Times New Roman" w:cs="Times New Roman"/>
          <w:b/>
          <w:sz w:val="28"/>
          <w:szCs w:val="28"/>
        </w:rPr>
        <w:tab/>
        <w:t>Статья 47.</w:t>
      </w:r>
      <w:r w:rsidRPr="00C80289">
        <w:rPr>
          <w:rFonts w:ascii="Times New Roman" w:hAnsi="Times New Roman" w:cs="Times New Roman"/>
          <w:sz w:val="28"/>
          <w:szCs w:val="28"/>
        </w:rPr>
        <w:t xml:space="preserve"> О вступлении в силу настоящего Закона</w:t>
      </w:r>
    </w:p>
    <w:p w:rsidR="009A3B89" w:rsidRPr="00C80289" w:rsidRDefault="009A3B89" w:rsidP="00801D4C">
      <w:pPr>
        <w:spacing w:after="0" w:line="240" w:lineRule="auto"/>
        <w:jc w:val="both"/>
        <w:rPr>
          <w:rFonts w:ascii="Times New Roman" w:hAnsi="Times New Roman" w:cs="Times New Roman"/>
          <w:sz w:val="28"/>
          <w:szCs w:val="28"/>
        </w:rPr>
      </w:pPr>
    </w:p>
    <w:p w:rsidR="009A3B89" w:rsidRPr="00C80289" w:rsidRDefault="009A3B89" w:rsidP="00801D4C">
      <w:pPr>
        <w:spacing w:after="0" w:line="240" w:lineRule="auto"/>
        <w:jc w:val="both"/>
        <w:rPr>
          <w:rFonts w:ascii="Times New Roman" w:hAnsi="Times New Roman" w:cs="Times New Roman"/>
          <w:sz w:val="28"/>
          <w:szCs w:val="28"/>
        </w:rPr>
      </w:pPr>
      <w:r w:rsidRPr="00C80289">
        <w:rPr>
          <w:rFonts w:ascii="Times New Roman" w:hAnsi="Times New Roman" w:cs="Times New Roman"/>
          <w:sz w:val="28"/>
          <w:szCs w:val="28"/>
        </w:rPr>
        <w:tab/>
        <w:t xml:space="preserve">Настоящий Закон вступает в силу со дня вступления в силу Конституционного закона Приднестровской Молдавской Республики </w:t>
      </w:r>
      <w:r w:rsidRPr="00C80289">
        <w:rPr>
          <w:rFonts w:ascii="Times New Roman" w:hAnsi="Times New Roman" w:cs="Times New Roman"/>
          <w:sz w:val="28"/>
          <w:szCs w:val="28"/>
        </w:rPr>
        <w:br/>
        <w:t xml:space="preserve">«О внесении изменений и дополнений в Конституционный закон Приднестровской Молдавской Республики «О Прокуратуре Приднестровской Молдавской Республики», предусматривающего передачу функций уголовного преследования исполнительным органам государственной власти. </w:t>
      </w:r>
    </w:p>
    <w:sectPr w:rsidR="009A3B89" w:rsidRPr="00C80289" w:rsidSect="00CB14BD">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E3" w:rsidRDefault="00A939E3">
      <w:r>
        <w:separator/>
      </w:r>
    </w:p>
  </w:endnote>
  <w:endnote w:type="continuationSeparator" w:id="0">
    <w:p w:rsidR="00A939E3" w:rsidRDefault="00A9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E3" w:rsidRDefault="00A939E3">
      <w:r>
        <w:separator/>
      </w:r>
    </w:p>
  </w:footnote>
  <w:footnote w:type="continuationSeparator" w:id="0">
    <w:p w:rsidR="00A939E3" w:rsidRDefault="00A9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89" w:rsidRDefault="009A3B89" w:rsidP="00ED30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A3B89" w:rsidRDefault="009A3B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89" w:rsidRPr="00FA5CAA" w:rsidRDefault="009A3B89" w:rsidP="00ED300E">
    <w:pPr>
      <w:pStyle w:val="a4"/>
      <w:framePr w:wrap="around" w:vAnchor="text" w:hAnchor="margin" w:xAlign="center" w:y="1"/>
      <w:rPr>
        <w:rStyle w:val="a6"/>
        <w:rFonts w:ascii="Times New Roman" w:hAnsi="Times New Roman"/>
        <w:sz w:val="24"/>
        <w:szCs w:val="24"/>
      </w:rPr>
    </w:pPr>
    <w:r w:rsidRPr="00FA5CAA">
      <w:rPr>
        <w:rStyle w:val="a6"/>
        <w:rFonts w:ascii="Times New Roman" w:hAnsi="Times New Roman"/>
        <w:sz w:val="24"/>
        <w:szCs w:val="24"/>
      </w:rPr>
      <w:fldChar w:fldCharType="begin"/>
    </w:r>
    <w:r w:rsidRPr="00FA5CAA">
      <w:rPr>
        <w:rStyle w:val="a6"/>
        <w:rFonts w:ascii="Times New Roman" w:hAnsi="Times New Roman"/>
        <w:sz w:val="24"/>
        <w:szCs w:val="24"/>
      </w:rPr>
      <w:instrText xml:space="preserve">PAGE  </w:instrText>
    </w:r>
    <w:r w:rsidRPr="00FA5CAA">
      <w:rPr>
        <w:rStyle w:val="a6"/>
        <w:rFonts w:ascii="Times New Roman" w:hAnsi="Times New Roman"/>
        <w:sz w:val="24"/>
        <w:szCs w:val="24"/>
      </w:rPr>
      <w:fldChar w:fldCharType="separate"/>
    </w:r>
    <w:r w:rsidR="00A15005">
      <w:rPr>
        <w:rStyle w:val="a6"/>
        <w:rFonts w:ascii="Times New Roman" w:hAnsi="Times New Roman"/>
        <w:noProof/>
        <w:sz w:val="24"/>
        <w:szCs w:val="24"/>
      </w:rPr>
      <w:t>22</w:t>
    </w:r>
    <w:r w:rsidRPr="00FA5CAA">
      <w:rPr>
        <w:rStyle w:val="a6"/>
        <w:rFonts w:ascii="Times New Roman" w:hAnsi="Times New Roman"/>
        <w:sz w:val="24"/>
        <w:szCs w:val="24"/>
      </w:rPr>
      <w:fldChar w:fldCharType="end"/>
    </w:r>
  </w:p>
  <w:p w:rsidR="009A3B89" w:rsidRDefault="009A3B89" w:rsidP="00A97097">
    <w:pPr>
      <w:pStyle w:val="a4"/>
      <w:spacing w:after="0" w:line="240" w:lineRule="auto"/>
      <w:rPr>
        <w:rFonts w:ascii="Times New Roman" w:hAnsi="Times New Roman" w:cs="Times New Roman"/>
        <w:sz w:val="24"/>
        <w:szCs w:val="24"/>
      </w:rPr>
    </w:pPr>
  </w:p>
  <w:p w:rsidR="008F13FF" w:rsidRPr="00987829" w:rsidRDefault="008F13FF" w:rsidP="00A97097">
    <w:pPr>
      <w:pStyle w:val="a4"/>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40F2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6525E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E04F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7D8CC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9401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801B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2AD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C486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F478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5AB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3D0229"/>
    <w:multiLevelType w:val="hybridMultilevel"/>
    <w:tmpl w:val="3C28214C"/>
    <w:lvl w:ilvl="0" w:tplc="86C239F8">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BAB"/>
    <w:rsid w:val="0000116A"/>
    <w:rsid w:val="000064D8"/>
    <w:rsid w:val="0001261A"/>
    <w:rsid w:val="000173C5"/>
    <w:rsid w:val="00033651"/>
    <w:rsid w:val="00036B82"/>
    <w:rsid w:val="00037108"/>
    <w:rsid w:val="00044F78"/>
    <w:rsid w:val="00046F04"/>
    <w:rsid w:val="00051AE0"/>
    <w:rsid w:val="000531DA"/>
    <w:rsid w:val="00053757"/>
    <w:rsid w:val="00054CB3"/>
    <w:rsid w:val="000558C5"/>
    <w:rsid w:val="00057C19"/>
    <w:rsid w:val="00057E4C"/>
    <w:rsid w:val="00057FFE"/>
    <w:rsid w:val="00066F68"/>
    <w:rsid w:val="000726E6"/>
    <w:rsid w:val="0008609F"/>
    <w:rsid w:val="00087BA4"/>
    <w:rsid w:val="000911C1"/>
    <w:rsid w:val="0009341A"/>
    <w:rsid w:val="00094F52"/>
    <w:rsid w:val="00095944"/>
    <w:rsid w:val="00096EDD"/>
    <w:rsid w:val="000A14E2"/>
    <w:rsid w:val="000A1D32"/>
    <w:rsid w:val="000A307C"/>
    <w:rsid w:val="000A63AF"/>
    <w:rsid w:val="000B2429"/>
    <w:rsid w:val="000C27FF"/>
    <w:rsid w:val="000C2914"/>
    <w:rsid w:val="000C3D49"/>
    <w:rsid w:val="000C748A"/>
    <w:rsid w:val="000D2375"/>
    <w:rsid w:val="000D579E"/>
    <w:rsid w:val="000E0AF7"/>
    <w:rsid w:val="000E34D9"/>
    <w:rsid w:val="000E51CD"/>
    <w:rsid w:val="000E5E8F"/>
    <w:rsid w:val="000E7CEF"/>
    <w:rsid w:val="000F0FDE"/>
    <w:rsid w:val="00101A27"/>
    <w:rsid w:val="00104774"/>
    <w:rsid w:val="001059C0"/>
    <w:rsid w:val="00113C4C"/>
    <w:rsid w:val="001219AE"/>
    <w:rsid w:val="001238D9"/>
    <w:rsid w:val="00132B2D"/>
    <w:rsid w:val="00132F1E"/>
    <w:rsid w:val="00135203"/>
    <w:rsid w:val="00137B72"/>
    <w:rsid w:val="00156F16"/>
    <w:rsid w:val="0016021F"/>
    <w:rsid w:val="0016043E"/>
    <w:rsid w:val="00165618"/>
    <w:rsid w:val="00166869"/>
    <w:rsid w:val="00174C87"/>
    <w:rsid w:val="001803B2"/>
    <w:rsid w:val="00181A86"/>
    <w:rsid w:val="00184A98"/>
    <w:rsid w:val="001856F4"/>
    <w:rsid w:val="0018743A"/>
    <w:rsid w:val="00193BD2"/>
    <w:rsid w:val="00195D09"/>
    <w:rsid w:val="001A491D"/>
    <w:rsid w:val="001B2281"/>
    <w:rsid w:val="001B2A65"/>
    <w:rsid w:val="001C27A0"/>
    <w:rsid w:val="001C322C"/>
    <w:rsid w:val="001D229B"/>
    <w:rsid w:val="001E0ECC"/>
    <w:rsid w:val="001E4E27"/>
    <w:rsid w:val="001E7D59"/>
    <w:rsid w:val="00205BE4"/>
    <w:rsid w:val="00212CBA"/>
    <w:rsid w:val="002154FA"/>
    <w:rsid w:val="00221998"/>
    <w:rsid w:val="00221EFB"/>
    <w:rsid w:val="00222577"/>
    <w:rsid w:val="00224AA2"/>
    <w:rsid w:val="00227435"/>
    <w:rsid w:val="002324D4"/>
    <w:rsid w:val="002368EA"/>
    <w:rsid w:val="0024012E"/>
    <w:rsid w:val="0024730F"/>
    <w:rsid w:val="002606DF"/>
    <w:rsid w:val="0026236E"/>
    <w:rsid w:val="0027623F"/>
    <w:rsid w:val="00286050"/>
    <w:rsid w:val="0029279F"/>
    <w:rsid w:val="00297731"/>
    <w:rsid w:val="00297CB2"/>
    <w:rsid w:val="002A1DC5"/>
    <w:rsid w:val="002A200D"/>
    <w:rsid w:val="002A2847"/>
    <w:rsid w:val="002A59B7"/>
    <w:rsid w:val="002B1586"/>
    <w:rsid w:val="002C0773"/>
    <w:rsid w:val="002C1B8B"/>
    <w:rsid w:val="002D04D1"/>
    <w:rsid w:val="002D0CCD"/>
    <w:rsid w:val="002D272D"/>
    <w:rsid w:val="002D31BC"/>
    <w:rsid w:val="002D75B1"/>
    <w:rsid w:val="002E4ABC"/>
    <w:rsid w:val="002E72BE"/>
    <w:rsid w:val="002F24BC"/>
    <w:rsid w:val="003075C5"/>
    <w:rsid w:val="003163A9"/>
    <w:rsid w:val="0032109D"/>
    <w:rsid w:val="00321A04"/>
    <w:rsid w:val="00344A6C"/>
    <w:rsid w:val="00344B7C"/>
    <w:rsid w:val="00346EC3"/>
    <w:rsid w:val="00352DFF"/>
    <w:rsid w:val="003609FD"/>
    <w:rsid w:val="003612CE"/>
    <w:rsid w:val="003738E8"/>
    <w:rsid w:val="00374EC4"/>
    <w:rsid w:val="00377E0E"/>
    <w:rsid w:val="00377EA6"/>
    <w:rsid w:val="00380D69"/>
    <w:rsid w:val="003845F9"/>
    <w:rsid w:val="00392849"/>
    <w:rsid w:val="00392A2E"/>
    <w:rsid w:val="00393E76"/>
    <w:rsid w:val="00395A14"/>
    <w:rsid w:val="003A2081"/>
    <w:rsid w:val="003A2B0C"/>
    <w:rsid w:val="003A345A"/>
    <w:rsid w:val="003A55C5"/>
    <w:rsid w:val="003A79A8"/>
    <w:rsid w:val="003B1450"/>
    <w:rsid w:val="003C3FB1"/>
    <w:rsid w:val="003C6ECD"/>
    <w:rsid w:val="003E32ED"/>
    <w:rsid w:val="003E614B"/>
    <w:rsid w:val="003F3BDB"/>
    <w:rsid w:val="003F7029"/>
    <w:rsid w:val="0040184E"/>
    <w:rsid w:val="00412856"/>
    <w:rsid w:val="00416A43"/>
    <w:rsid w:val="0042214C"/>
    <w:rsid w:val="00435F3D"/>
    <w:rsid w:val="00443121"/>
    <w:rsid w:val="0045541C"/>
    <w:rsid w:val="00455DA4"/>
    <w:rsid w:val="00467A60"/>
    <w:rsid w:val="004722D0"/>
    <w:rsid w:val="0047276A"/>
    <w:rsid w:val="00477C4A"/>
    <w:rsid w:val="00495017"/>
    <w:rsid w:val="004A1E64"/>
    <w:rsid w:val="004A387F"/>
    <w:rsid w:val="004B3B68"/>
    <w:rsid w:val="004B3B74"/>
    <w:rsid w:val="004B47EB"/>
    <w:rsid w:val="004B6755"/>
    <w:rsid w:val="004C1D88"/>
    <w:rsid w:val="004D3E8F"/>
    <w:rsid w:val="004E5185"/>
    <w:rsid w:val="004E65FF"/>
    <w:rsid w:val="004E6DED"/>
    <w:rsid w:val="004E7463"/>
    <w:rsid w:val="004F158D"/>
    <w:rsid w:val="004F28B1"/>
    <w:rsid w:val="004F2F57"/>
    <w:rsid w:val="004F33DE"/>
    <w:rsid w:val="004F6922"/>
    <w:rsid w:val="004F730D"/>
    <w:rsid w:val="0050627E"/>
    <w:rsid w:val="00507350"/>
    <w:rsid w:val="00511E72"/>
    <w:rsid w:val="0051281A"/>
    <w:rsid w:val="00517C75"/>
    <w:rsid w:val="00524B65"/>
    <w:rsid w:val="00524E78"/>
    <w:rsid w:val="0052504F"/>
    <w:rsid w:val="0053026C"/>
    <w:rsid w:val="00532534"/>
    <w:rsid w:val="00536492"/>
    <w:rsid w:val="00543890"/>
    <w:rsid w:val="00561BA3"/>
    <w:rsid w:val="00565C97"/>
    <w:rsid w:val="00576D6E"/>
    <w:rsid w:val="00581FD3"/>
    <w:rsid w:val="0058628F"/>
    <w:rsid w:val="00591945"/>
    <w:rsid w:val="005956FF"/>
    <w:rsid w:val="00597744"/>
    <w:rsid w:val="005B2646"/>
    <w:rsid w:val="005B3BA1"/>
    <w:rsid w:val="005B4C24"/>
    <w:rsid w:val="005C0EEB"/>
    <w:rsid w:val="005D2ED6"/>
    <w:rsid w:val="005D5613"/>
    <w:rsid w:val="005E03CC"/>
    <w:rsid w:val="005E5E88"/>
    <w:rsid w:val="005F74A8"/>
    <w:rsid w:val="006039C1"/>
    <w:rsid w:val="006056AC"/>
    <w:rsid w:val="006103DB"/>
    <w:rsid w:val="00613E34"/>
    <w:rsid w:val="006300CD"/>
    <w:rsid w:val="0064250B"/>
    <w:rsid w:val="00647D02"/>
    <w:rsid w:val="00652F69"/>
    <w:rsid w:val="00654191"/>
    <w:rsid w:val="006554DF"/>
    <w:rsid w:val="006565A3"/>
    <w:rsid w:val="0066141B"/>
    <w:rsid w:val="00664C86"/>
    <w:rsid w:val="00667CE9"/>
    <w:rsid w:val="00670982"/>
    <w:rsid w:val="00670E3B"/>
    <w:rsid w:val="00672CC3"/>
    <w:rsid w:val="006745E6"/>
    <w:rsid w:val="00674AEC"/>
    <w:rsid w:val="00677906"/>
    <w:rsid w:val="0068445B"/>
    <w:rsid w:val="00691506"/>
    <w:rsid w:val="006A1FB1"/>
    <w:rsid w:val="006B41B9"/>
    <w:rsid w:val="006B70BB"/>
    <w:rsid w:val="006C7FC1"/>
    <w:rsid w:val="006D3A83"/>
    <w:rsid w:val="006E025E"/>
    <w:rsid w:val="006E4461"/>
    <w:rsid w:val="006F05B4"/>
    <w:rsid w:val="006F2C6A"/>
    <w:rsid w:val="006F3484"/>
    <w:rsid w:val="00704291"/>
    <w:rsid w:val="00711522"/>
    <w:rsid w:val="00712F49"/>
    <w:rsid w:val="0072220A"/>
    <w:rsid w:val="007241B4"/>
    <w:rsid w:val="00724E88"/>
    <w:rsid w:val="007255B5"/>
    <w:rsid w:val="00727CD4"/>
    <w:rsid w:val="007302C7"/>
    <w:rsid w:val="007310EF"/>
    <w:rsid w:val="007530B5"/>
    <w:rsid w:val="007546F7"/>
    <w:rsid w:val="007636FB"/>
    <w:rsid w:val="0076656C"/>
    <w:rsid w:val="00777071"/>
    <w:rsid w:val="0077742B"/>
    <w:rsid w:val="00777E54"/>
    <w:rsid w:val="00781111"/>
    <w:rsid w:val="007837EC"/>
    <w:rsid w:val="007852AC"/>
    <w:rsid w:val="00787422"/>
    <w:rsid w:val="00787D77"/>
    <w:rsid w:val="00791A7E"/>
    <w:rsid w:val="007930D0"/>
    <w:rsid w:val="0079336C"/>
    <w:rsid w:val="00796F82"/>
    <w:rsid w:val="007A53BE"/>
    <w:rsid w:val="007A6F3F"/>
    <w:rsid w:val="007A7C6B"/>
    <w:rsid w:val="007B2347"/>
    <w:rsid w:val="007B2A47"/>
    <w:rsid w:val="007B3B59"/>
    <w:rsid w:val="007B6EEC"/>
    <w:rsid w:val="007C39E9"/>
    <w:rsid w:val="007C60DC"/>
    <w:rsid w:val="007D2FDD"/>
    <w:rsid w:val="007D3CA7"/>
    <w:rsid w:val="007E4339"/>
    <w:rsid w:val="007E67B1"/>
    <w:rsid w:val="00801D4C"/>
    <w:rsid w:val="00822E6D"/>
    <w:rsid w:val="008322CE"/>
    <w:rsid w:val="00832D25"/>
    <w:rsid w:val="008449C9"/>
    <w:rsid w:val="00852708"/>
    <w:rsid w:val="00856FC1"/>
    <w:rsid w:val="00862976"/>
    <w:rsid w:val="00864548"/>
    <w:rsid w:val="0087139B"/>
    <w:rsid w:val="00881334"/>
    <w:rsid w:val="00882C62"/>
    <w:rsid w:val="00886DB7"/>
    <w:rsid w:val="00887B69"/>
    <w:rsid w:val="0089171C"/>
    <w:rsid w:val="0089359F"/>
    <w:rsid w:val="00895F77"/>
    <w:rsid w:val="008B4FFA"/>
    <w:rsid w:val="008D247D"/>
    <w:rsid w:val="008D2F5E"/>
    <w:rsid w:val="008D3D84"/>
    <w:rsid w:val="008D46B4"/>
    <w:rsid w:val="008D471F"/>
    <w:rsid w:val="008D4AC7"/>
    <w:rsid w:val="008D500B"/>
    <w:rsid w:val="008E00F0"/>
    <w:rsid w:val="008E2D9F"/>
    <w:rsid w:val="008E40FD"/>
    <w:rsid w:val="008E792E"/>
    <w:rsid w:val="008F13FF"/>
    <w:rsid w:val="0090334A"/>
    <w:rsid w:val="00910CA5"/>
    <w:rsid w:val="0091188D"/>
    <w:rsid w:val="00920889"/>
    <w:rsid w:val="009225F3"/>
    <w:rsid w:val="00923277"/>
    <w:rsid w:val="00925BFD"/>
    <w:rsid w:val="00936248"/>
    <w:rsid w:val="00936D18"/>
    <w:rsid w:val="00944F36"/>
    <w:rsid w:val="00951427"/>
    <w:rsid w:val="00952C7D"/>
    <w:rsid w:val="00953917"/>
    <w:rsid w:val="00971004"/>
    <w:rsid w:val="00983375"/>
    <w:rsid w:val="00987829"/>
    <w:rsid w:val="00991067"/>
    <w:rsid w:val="0099327C"/>
    <w:rsid w:val="009940F0"/>
    <w:rsid w:val="009965B5"/>
    <w:rsid w:val="009A3B89"/>
    <w:rsid w:val="009A5FF9"/>
    <w:rsid w:val="009B2856"/>
    <w:rsid w:val="009B2AB2"/>
    <w:rsid w:val="009B6213"/>
    <w:rsid w:val="009C1C6F"/>
    <w:rsid w:val="009C3C7D"/>
    <w:rsid w:val="009E0D3F"/>
    <w:rsid w:val="009E49FC"/>
    <w:rsid w:val="009F6E37"/>
    <w:rsid w:val="00A116B4"/>
    <w:rsid w:val="00A12741"/>
    <w:rsid w:val="00A13068"/>
    <w:rsid w:val="00A15005"/>
    <w:rsid w:val="00A213B0"/>
    <w:rsid w:val="00A2363B"/>
    <w:rsid w:val="00A23725"/>
    <w:rsid w:val="00A3221C"/>
    <w:rsid w:val="00A32981"/>
    <w:rsid w:val="00A4280B"/>
    <w:rsid w:val="00A42E53"/>
    <w:rsid w:val="00A50BF8"/>
    <w:rsid w:val="00A50C04"/>
    <w:rsid w:val="00A5199E"/>
    <w:rsid w:val="00A5610B"/>
    <w:rsid w:val="00A56AC9"/>
    <w:rsid w:val="00A67338"/>
    <w:rsid w:val="00A76011"/>
    <w:rsid w:val="00A83ECA"/>
    <w:rsid w:val="00A86854"/>
    <w:rsid w:val="00A871F1"/>
    <w:rsid w:val="00A939E3"/>
    <w:rsid w:val="00A96B5F"/>
    <w:rsid w:val="00A97097"/>
    <w:rsid w:val="00AA050F"/>
    <w:rsid w:val="00AA43D2"/>
    <w:rsid w:val="00AB4798"/>
    <w:rsid w:val="00AC2C57"/>
    <w:rsid w:val="00AD32B4"/>
    <w:rsid w:val="00AD338C"/>
    <w:rsid w:val="00AD42D4"/>
    <w:rsid w:val="00AE0BAB"/>
    <w:rsid w:val="00AE51DD"/>
    <w:rsid w:val="00AE7D49"/>
    <w:rsid w:val="00B00C1E"/>
    <w:rsid w:val="00B075A1"/>
    <w:rsid w:val="00B1039C"/>
    <w:rsid w:val="00B17C76"/>
    <w:rsid w:val="00B220B6"/>
    <w:rsid w:val="00B246E5"/>
    <w:rsid w:val="00B24CB5"/>
    <w:rsid w:val="00B31C72"/>
    <w:rsid w:val="00B3465C"/>
    <w:rsid w:val="00B42C1F"/>
    <w:rsid w:val="00B42CDD"/>
    <w:rsid w:val="00B441A1"/>
    <w:rsid w:val="00B557E8"/>
    <w:rsid w:val="00B668B0"/>
    <w:rsid w:val="00B73578"/>
    <w:rsid w:val="00B737A4"/>
    <w:rsid w:val="00B73EEB"/>
    <w:rsid w:val="00B7457E"/>
    <w:rsid w:val="00B76B90"/>
    <w:rsid w:val="00B77474"/>
    <w:rsid w:val="00B7755B"/>
    <w:rsid w:val="00B80168"/>
    <w:rsid w:val="00B871B0"/>
    <w:rsid w:val="00B92134"/>
    <w:rsid w:val="00B96B03"/>
    <w:rsid w:val="00BB05A4"/>
    <w:rsid w:val="00BB2F46"/>
    <w:rsid w:val="00BC14C8"/>
    <w:rsid w:val="00BC2317"/>
    <w:rsid w:val="00BC5027"/>
    <w:rsid w:val="00BD0623"/>
    <w:rsid w:val="00BD377E"/>
    <w:rsid w:val="00BF299C"/>
    <w:rsid w:val="00C01804"/>
    <w:rsid w:val="00C01B9E"/>
    <w:rsid w:val="00C01F93"/>
    <w:rsid w:val="00C14391"/>
    <w:rsid w:val="00C15507"/>
    <w:rsid w:val="00C21C8C"/>
    <w:rsid w:val="00C222C7"/>
    <w:rsid w:val="00C2462B"/>
    <w:rsid w:val="00C350E7"/>
    <w:rsid w:val="00C4127A"/>
    <w:rsid w:val="00C425C3"/>
    <w:rsid w:val="00C43703"/>
    <w:rsid w:val="00C54E49"/>
    <w:rsid w:val="00C562EB"/>
    <w:rsid w:val="00C6326B"/>
    <w:rsid w:val="00C643F3"/>
    <w:rsid w:val="00C71DF5"/>
    <w:rsid w:val="00C721C8"/>
    <w:rsid w:val="00C74803"/>
    <w:rsid w:val="00C74F99"/>
    <w:rsid w:val="00C762E2"/>
    <w:rsid w:val="00C769A9"/>
    <w:rsid w:val="00C77333"/>
    <w:rsid w:val="00C80289"/>
    <w:rsid w:val="00C8590A"/>
    <w:rsid w:val="00C8594D"/>
    <w:rsid w:val="00C85C58"/>
    <w:rsid w:val="00C9416E"/>
    <w:rsid w:val="00C952EA"/>
    <w:rsid w:val="00CA5012"/>
    <w:rsid w:val="00CB14BD"/>
    <w:rsid w:val="00CB6370"/>
    <w:rsid w:val="00CC5567"/>
    <w:rsid w:val="00CD2DD1"/>
    <w:rsid w:val="00CD5A53"/>
    <w:rsid w:val="00CE279D"/>
    <w:rsid w:val="00CE2957"/>
    <w:rsid w:val="00CE2C29"/>
    <w:rsid w:val="00CE5CF5"/>
    <w:rsid w:val="00CF27CA"/>
    <w:rsid w:val="00CF4B7C"/>
    <w:rsid w:val="00CF4C51"/>
    <w:rsid w:val="00D00C41"/>
    <w:rsid w:val="00D162C2"/>
    <w:rsid w:val="00D209F3"/>
    <w:rsid w:val="00D302F3"/>
    <w:rsid w:val="00D315E8"/>
    <w:rsid w:val="00D357F9"/>
    <w:rsid w:val="00D36DCE"/>
    <w:rsid w:val="00D438D2"/>
    <w:rsid w:val="00D56107"/>
    <w:rsid w:val="00D64981"/>
    <w:rsid w:val="00D6693E"/>
    <w:rsid w:val="00D8388D"/>
    <w:rsid w:val="00D85073"/>
    <w:rsid w:val="00D86978"/>
    <w:rsid w:val="00D8771C"/>
    <w:rsid w:val="00D96FAF"/>
    <w:rsid w:val="00DA10B8"/>
    <w:rsid w:val="00DA6195"/>
    <w:rsid w:val="00DA6FD5"/>
    <w:rsid w:val="00DA7348"/>
    <w:rsid w:val="00DA7697"/>
    <w:rsid w:val="00DB0B53"/>
    <w:rsid w:val="00DB2206"/>
    <w:rsid w:val="00DC2CED"/>
    <w:rsid w:val="00DC3618"/>
    <w:rsid w:val="00DD5F74"/>
    <w:rsid w:val="00DD622A"/>
    <w:rsid w:val="00DF0412"/>
    <w:rsid w:val="00DF0BC1"/>
    <w:rsid w:val="00DF4A8A"/>
    <w:rsid w:val="00DF5DB8"/>
    <w:rsid w:val="00E00704"/>
    <w:rsid w:val="00E00A0C"/>
    <w:rsid w:val="00E0104B"/>
    <w:rsid w:val="00E07517"/>
    <w:rsid w:val="00E133D2"/>
    <w:rsid w:val="00E13736"/>
    <w:rsid w:val="00E17DEA"/>
    <w:rsid w:val="00E21E02"/>
    <w:rsid w:val="00E337B8"/>
    <w:rsid w:val="00E43347"/>
    <w:rsid w:val="00E44F16"/>
    <w:rsid w:val="00E466C6"/>
    <w:rsid w:val="00E5133C"/>
    <w:rsid w:val="00E63D9A"/>
    <w:rsid w:val="00E739AD"/>
    <w:rsid w:val="00E77970"/>
    <w:rsid w:val="00E800A5"/>
    <w:rsid w:val="00E87281"/>
    <w:rsid w:val="00E90D8A"/>
    <w:rsid w:val="00E917FB"/>
    <w:rsid w:val="00E95D54"/>
    <w:rsid w:val="00EB2027"/>
    <w:rsid w:val="00EB259F"/>
    <w:rsid w:val="00EB5C12"/>
    <w:rsid w:val="00EB5D92"/>
    <w:rsid w:val="00EB62C5"/>
    <w:rsid w:val="00EC0ED9"/>
    <w:rsid w:val="00ED10D3"/>
    <w:rsid w:val="00ED1A64"/>
    <w:rsid w:val="00ED2F4E"/>
    <w:rsid w:val="00ED300E"/>
    <w:rsid w:val="00ED544D"/>
    <w:rsid w:val="00ED59B2"/>
    <w:rsid w:val="00EF0640"/>
    <w:rsid w:val="00EF2635"/>
    <w:rsid w:val="00EF64A5"/>
    <w:rsid w:val="00F00666"/>
    <w:rsid w:val="00F0245D"/>
    <w:rsid w:val="00F0663A"/>
    <w:rsid w:val="00F1007D"/>
    <w:rsid w:val="00F11B71"/>
    <w:rsid w:val="00F1243F"/>
    <w:rsid w:val="00F1344A"/>
    <w:rsid w:val="00F14F0F"/>
    <w:rsid w:val="00F20400"/>
    <w:rsid w:val="00F2104B"/>
    <w:rsid w:val="00F24DAD"/>
    <w:rsid w:val="00F30409"/>
    <w:rsid w:val="00F308AB"/>
    <w:rsid w:val="00F32E98"/>
    <w:rsid w:val="00F366B5"/>
    <w:rsid w:val="00F37319"/>
    <w:rsid w:val="00F46CDE"/>
    <w:rsid w:val="00F502E8"/>
    <w:rsid w:val="00F60364"/>
    <w:rsid w:val="00F6279A"/>
    <w:rsid w:val="00F62864"/>
    <w:rsid w:val="00F65FDE"/>
    <w:rsid w:val="00F72C28"/>
    <w:rsid w:val="00F737E9"/>
    <w:rsid w:val="00F91918"/>
    <w:rsid w:val="00F95E57"/>
    <w:rsid w:val="00F97E0F"/>
    <w:rsid w:val="00FA1A8E"/>
    <w:rsid w:val="00FA5CAA"/>
    <w:rsid w:val="00FA6FE2"/>
    <w:rsid w:val="00FA7804"/>
    <w:rsid w:val="00FB3B2B"/>
    <w:rsid w:val="00FB7314"/>
    <w:rsid w:val="00FB77B3"/>
    <w:rsid w:val="00FC2A7C"/>
    <w:rsid w:val="00FC4346"/>
    <w:rsid w:val="00FC4807"/>
    <w:rsid w:val="00FE4E4B"/>
    <w:rsid w:val="00FE5F12"/>
    <w:rsid w:val="00FF05AA"/>
    <w:rsid w:val="00FF292E"/>
    <w:rsid w:val="00FF33C0"/>
    <w:rsid w:val="00FF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1DD2D6-827C-4F9A-A1AC-D9079657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4D"/>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C748A"/>
    <w:pPr>
      <w:ind w:left="720"/>
    </w:p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C0ED9"/>
    <w:pPr>
      <w:spacing w:after="0" w:line="240" w:lineRule="auto"/>
    </w:pPr>
    <w:rPr>
      <w:rFonts w:ascii="Verdana" w:hAnsi="Verdana" w:cs="Verdana"/>
      <w:sz w:val="20"/>
      <w:szCs w:val="20"/>
      <w:lang w:val="en-US" w:eastAsia="en-US"/>
    </w:rPr>
  </w:style>
  <w:style w:type="paragraph" w:styleId="a4">
    <w:name w:val="header"/>
    <w:basedOn w:val="a"/>
    <w:link w:val="a5"/>
    <w:uiPriority w:val="99"/>
    <w:rsid w:val="00EC0ED9"/>
    <w:pPr>
      <w:tabs>
        <w:tab w:val="center" w:pos="4677"/>
        <w:tab w:val="right" w:pos="9355"/>
      </w:tabs>
    </w:pPr>
  </w:style>
  <w:style w:type="character" w:customStyle="1" w:styleId="a5">
    <w:name w:val="Верхний колонтитул Знак"/>
    <w:link w:val="a4"/>
    <w:uiPriority w:val="99"/>
    <w:semiHidden/>
    <w:locked/>
    <w:rsid w:val="00ED1A64"/>
    <w:rPr>
      <w:rFonts w:cs="Times New Roman"/>
    </w:rPr>
  </w:style>
  <w:style w:type="character" w:styleId="a6">
    <w:name w:val="page number"/>
    <w:uiPriority w:val="99"/>
    <w:rsid w:val="00EC0ED9"/>
    <w:rPr>
      <w:rFonts w:cs="Times New Roman"/>
    </w:rPr>
  </w:style>
  <w:style w:type="paragraph" w:styleId="a7">
    <w:name w:val="footer"/>
    <w:basedOn w:val="a"/>
    <w:link w:val="a8"/>
    <w:uiPriority w:val="99"/>
    <w:rsid w:val="00EC0ED9"/>
    <w:pPr>
      <w:tabs>
        <w:tab w:val="center" w:pos="4677"/>
        <w:tab w:val="right" w:pos="9355"/>
      </w:tabs>
    </w:pPr>
  </w:style>
  <w:style w:type="character" w:customStyle="1" w:styleId="a8">
    <w:name w:val="Нижний колонтитул Знак"/>
    <w:link w:val="a7"/>
    <w:uiPriority w:val="99"/>
    <w:semiHidden/>
    <w:locked/>
    <w:rsid w:val="00ED1A64"/>
    <w:rPr>
      <w:rFonts w:cs="Times New Roman"/>
    </w:rPr>
  </w:style>
  <w:style w:type="paragraph" w:styleId="a9">
    <w:name w:val="Balloon Text"/>
    <w:basedOn w:val="a"/>
    <w:link w:val="aa"/>
    <w:uiPriority w:val="99"/>
    <w:semiHidden/>
    <w:rsid w:val="0090334A"/>
    <w:rPr>
      <w:rFonts w:ascii="Tahoma" w:hAnsi="Tahoma" w:cs="Tahoma"/>
      <w:sz w:val="16"/>
      <w:szCs w:val="16"/>
    </w:rPr>
  </w:style>
  <w:style w:type="character" w:customStyle="1" w:styleId="aa">
    <w:name w:val="Текст выноски Знак"/>
    <w:link w:val="a9"/>
    <w:uiPriority w:val="99"/>
    <w:semiHidden/>
    <w:locked/>
    <w:rsid w:val="00E21E02"/>
    <w:rPr>
      <w:rFonts w:ascii="Times New Roman" w:hAnsi="Times New Roman" w:cs="Times New Roman"/>
      <w:sz w:val="2"/>
      <w:szCs w:val="2"/>
    </w:rPr>
  </w:style>
  <w:style w:type="paragraph" w:customStyle="1" w:styleId="2">
    <w:name w:val="Знак2 Знак Знак Знак"/>
    <w:basedOn w:val="a"/>
    <w:uiPriority w:val="99"/>
    <w:rsid w:val="00B24CB5"/>
    <w:pPr>
      <w:spacing w:after="0" w:line="240" w:lineRule="auto"/>
    </w:pPr>
    <w:rPr>
      <w:rFonts w:ascii="Verdana" w:hAnsi="Verdana" w:cs="Verdana"/>
      <w:sz w:val="20"/>
      <w:szCs w:val="20"/>
      <w:lang w:val="en-US" w:eastAsia="en-US"/>
    </w:rPr>
  </w:style>
  <w:style w:type="paragraph" w:styleId="ab">
    <w:name w:val="Plain Text"/>
    <w:aliases w:val="Знак Знак1,Текст Знак2 Знак,Текст Знак1 Знак Знак Знак,Текст Знак Знак Знак Знак Знак,Знак Знак Знак Знак1 Знак,Знак Знак Знак,Знак Знак Знак Знак Знак Знак,Текст Знак1 Знак1 Знак,Текст Знак Знак Знак,Знак,Текст Знак2,Текст Знак1 Знак Знак,З"/>
    <w:basedOn w:val="a"/>
    <w:link w:val="ac"/>
    <w:uiPriority w:val="99"/>
    <w:rsid w:val="00BD377E"/>
    <w:pPr>
      <w:spacing w:after="0" w:line="240" w:lineRule="auto"/>
    </w:pPr>
    <w:rPr>
      <w:rFonts w:ascii="Courier New" w:hAnsi="Courier New" w:cs="Courier New"/>
      <w:sz w:val="20"/>
      <w:szCs w:val="20"/>
    </w:rPr>
  </w:style>
  <w:style w:type="character" w:customStyle="1" w:styleId="ac">
    <w:name w:val="Текст Знак"/>
    <w:aliases w:val="Знак Знак1 Знак1,Текст Знак2 Знак Знак1,Текст Знак1 Знак Знак Знак Знак,Текст Знак Знак Знак Знак Знак Знак,Знак Знак Знак Знак1 Знак Знак,Знак Знак Знак Знак,Знак Знак Знак Знак Знак Знак Знак,Текст Знак1 Знак1 Знак Знак1,Знак Знак2,З Знак"/>
    <w:link w:val="ab"/>
    <w:uiPriority w:val="99"/>
    <w:locked/>
    <w:rsid w:val="00412856"/>
    <w:rPr>
      <w:rFonts w:ascii="Courier New" w:hAnsi="Courier New" w:cs="Courier New"/>
      <w:sz w:val="20"/>
      <w:szCs w:val="20"/>
    </w:rPr>
  </w:style>
  <w:style w:type="paragraph" w:styleId="ad">
    <w:name w:val="Document Map"/>
    <w:basedOn w:val="a"/>
    <w:link w:val="ae"/>
    <w:uiPriority w:val="99"/>
    <w:semiHidden/>
    <w:rsid w:val="00227435"/>
    <w:pPr>
      <w:shd w:val="clear" w:color="auto" w:fill="000080"/>
    </w:pPr>
    <w:rPr>
      <w:rFonts w:ascii="Tahoma" w:hAnsi="Tahoma" w:cs="Tahoma"/>
      <w:sz w:val="20"/>
      <w:szCs w:val="20"/>
    </w:rPr>
  </w:style>
  <w:style w:type="character" w:customStyle="1" w:styleId="ae">
    <w:name w:val="Схема документа Знак"/>
    <w:link w:val="ad"/>
    <w:uiPriority w:val="99"/>
    <w:semiHidden/>
    <w:locked/>
    <w:rsid w:val="00FF05AA"/>
    <w:rPr>
      <w:rFonts w:ascii="Times New Roman" w:hAnsi="Times New Roman" w:cs="Calibri"/>
      <w:sz w:val="2"/>
    </w:rPr>
  </w:style>
  <w:style w:type="paragraph" w:styleId="af">
    <w:name w:val="Body Text"/>
    <w:basedOn w:val="a"/>
    <w:link w:val="af0"/>
    <w:uiPriority w:val="99"/>
    <w:rsid w:val="00E00704"/>
    <w:pPr>
      <w:spacing w:after="0" w:line="240" w:lineRule="auto"/>
      <w:jc w:val="both"/>
    </w:pPr>
    <w:rPr>
      <w:rFonts w:ascii="Times New Roman" w:hAnsi="Times New Roman" w:cs="Times New Roman"/>
      <w:sz w:val="24"/>
      <w:szCs w:val="20"/>
    </w:rPr>
  </w:style>
  <w:style w:type="character" w:customStyle="1" w:styleId="BodyTextChar">
    <w:name w:val="Body Text Char"/>
    <w:uiPriority w:val="99"/>
    <w:semiHidden/>
    <w:locked/>
    <w:rsid w:val="004F28B1"/>
    <w:rPr>
      <w:rFonts w:cs="Calibri"/>
    </w:rPr>
  </w:style>
  <w:style w:type="character" w:customStyle="1" w:styleId="af0">
    <w:name w:val="Основной текст Знак"/>
    <w:link w:val="af"/>
    <w:uiPriority w:val="99"/>
    <w:locked/>
    <w:rsid w:val="00E00704"/>
    <w:rPr>
      <w:rFonts w:cs="Times New Roman"/>
      <w:sz w:val="24"/>
      <w:lang w:val="ru-RU" w:eastAsia="ru-RU" w:bidi="ar-SA"/>
    </w:rPr>
  </w:style>
  <w:style w:type="character" w:customStyle="1" w:styleId="af1">
    <w:name w:val="Текст Знак Знак"/>
    <w:aliases w:val="Текст Знак Знак Знак Знак,Знак Знак Знак Знак Знак,Знак Знак,Текст Знак2 Знак Знак,Текст Знак1 Знак1 Знак Знак,Текст Знак Знак Знак1 Знак Знак,Знак3 Знак,Зн Знак Знак,Зна Знак Знак"/>
    <w:uiPriority w:val="99"/>
    <w:rsid w:val="001803B2"/>
    <w:rPr>
      <w:rFonts w:ascii="Courier New" w:hAnsi="Courier New" w:cs="Courier New"/>
      <w:lang w:val="ru-RU" w:eastAsia="ru-RU" w:bidi="ar-SA"/>
    </w:rPr>
  </w:style>
  <w:style w:type="paragraph" w:styleId="af2">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f3"/>
    <w:uiPriority w:val="99"/>
    <w:rsid w:val="00D209F3"/>
    <w:pPr>
      <w:spacing w:before="100" w:beforeAutospacing="1" w:after="100" w:afterAutospacing="1" w:line="240" w:lineRule="auto"/>
    </w:pPr>
    <w:rPr>
      <w:rFonts w:ascii="Times New Roman" w:hAnsi="Times New Roman" w:cs="Times New Roman"/>
      <w:sz w:val="24"/>
      <w:szCs w:val="24"/>
    </w:rPr>
  </w:style>
  <w:style w:type="character" w:customStyle="1" w:styleId="af3">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f2"/>
    <w:uiPriority w:val="99"/>
    <w:locked/>
    <w:rsid w:val="00EF2635"/>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12239">
      <w:marLeft w:val="0"/>
      <w:marRight w:val="0"/>
      <w:marTop w:val="0"/>
      <w:marBottom w:val="0"/>
      <w:divBdr>
        <w:top w:val="none" w:sz="0" w:space="0" w:color="auto"/>
        <w:left w:val="none" w:sz="0" w:space="0" w:color="auto"/>
        <w:bottom w:val="none" w:sz="0" w:space="0" w:color="auto"/>
        <w:right w:val="none" w:sz="0" w:space="0" w:color="auto"/>
      </w:divBdr>
    </w:div>
    <w:div w:id="1293512240">
      <w:marLeft w:val="0"/>
      <w:marRight w:val="0"/>
      <w:marTop w:val="0"/>
      <w:marBottom w:val="0"/>
      <w:divBdr>
        <w:top w:val="none" w:sz="0" w:space="0" w:color="auto"/>
        <w:left w:val="none" w:sz="0" w:space="0" w:color="auto"/>
        <w:bottom w:val="none" w:sz="0" w:space="0" w:color="auto"/>
        <w:right w:val="none" w:sz="0" w:space="0" w:color="auto"/>
      </w:divBdr>
    </w:div>
    <w:div w:id="1293512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3B26-8BC8-44D6-877A-EEA3E94E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38</Pages>
  <Words>13356</Words>
  <Characters>76131</Characters>
  <Application>Microsoft Office Word</Application>
  <DocSecurity>0</DocSecurity>
  <Lines>634</Lines>
  <Paragraphs>178</Paragraphs>
  <ScaleCrop>false</ScaleCrop>
  <Company>Microsoft</Company>
  <LinksUpToDate>false</LinksUpToDate>
  <CharactersWithSpaces>89309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dc:creator>
  <cp:keywords/>
  <dc:description/>
  <cp:lastModifiedBy>Дротенко Оксана Александровна</cp:lastModifiedBy>
  <cp:revision>356</cp:revision>
  <cp:lastPrinted>2012-10-25T12:31:00Z</cp:lastPrinted>
  <dcterms:created xsi:type="dcterms:W3CDTF">2012-09-27T10:10:00Z</dcterms:created>
  <dcterms:modified xsi:type="dcterms:W3CDTF">2025-04-04T06:43:00Z</dcterms:modified>
</cp:coreProperties>
</file>