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997" w:rsidRPr="00E27D11" w:rsidRDefault="00F70997" w:rsidP="00F7099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ТАБЛИЦА</w:t>
      </w:r>
    </w:p>
    <w:p w:rsidR="00F70997" w:rsidRPr="00E27D11" w:rsidRDefault="00F70997" w:rsidP="00F70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закона Приднестровской Молдавской Республики</w:t>
      </w:r>
    </w:p>
    <w:p w:rsidR="00F70997" w:rsidRPr="00E27D11" w:rsidRDefault="00F70997" w:rsidP="00F70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Закон Приднестровской Молдавской Республики </w:t>
      </w:r>
    </w:p>
    <w:p w:rsidR="00F70997" w:rsidRPr="00E27D11" w:rsidRDefault="00F70997" w:rsidP="00F70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1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дополнительном материальном обеспечении граждан Приднестровской Молдавской Республики за выдающиеся достижения и особые заслуги»</w:t>
      </w:r>
    </w:p>
    <w:p w:rsidR="00F70997" w:rsidRPr="00E27D11" w:rsidRDefault="00F70997" w:rsidP="00F70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997" w:rsidRPr="00E27D11" w:rsidRDefault="00F70997" w:rsidP="00F70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79"/>
      </w:tblGrid>
      <w:tr w:rsidR="00F70997" w:rsidRPr="00E27D11" w:rsidTr="003722D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97" w:rsidRPr="00E27D11" w:rsidRDefault="00F70997" w:rsidP="003722DC">
            <w:pPr>
              <w:spacing w:after="0"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97" w:rsidRPr="00E27D11" w:rsidRDefault="00F70997" w:rsidP="003722DC">
            <w:pPr>
              <w:spacing w:after="0" w:line="276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F70997" w:rsidRPr="00E27D11" w:rsidTr="003722DC">
        <w:trPr>
          <w:trHeight w:val="1428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97" w:rsidRPr="00E27D11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Преамбула Закона</w:t>
            </w:r>
          </w:p>
          <w:p w:rsidR="00F70997" w:rsidRPr="00E27D11" w:rsidRDefault="00F70997" w:rsidP="003722D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Настоящий Закон определяет условия и порядок назначения и выплаты дополнительного материального обеспечения гражданам Приднестровской Молдавской Республики за выдающиеся достижения и особые заслуги, устанавливаемого к пенсиям (далее – пенсии), или ежемесячному пожизненному содержанию, выплачиваемому пребывающему в отставке судье (далее – пожизненное содержание судьи), </w:t>
            </w:r>
            <w:r w:rsidRPr="000777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или ежемесячной пенсионной компенсации (далее – пенсионная компенсация)</w:t>
            </w:r>
            <w:r w:rsidRPr="00E27D11">
              <w:rPr>
                <w:rFonts w:ascii="Times New Roman" w:eastAsia="Calibri" w:hAnsi="Times New Roman" w:cs="Times New Roman"/>
                <w:sz w:val="24"/>
                <w:szCs w:val="24"/>
              </w:rPr>
              <w:t>, назначенным в соответствии с действующим законодательством Приднестровской Молдавской Республики, а также в иных случаях, предусмотренных настоящим Законом.</w:t>
            </w:r>
          </w:p>
          <w:p w:rsidR="00F70997" w:rsidRDefault="00F70997" w:rsidP="003722DC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1.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Граждане Приднестровской Молдавской Республики, имеющие право на дополнительное материальное обеспечение за выдающие достижения и особые заслуги</w:t>
            </w:r>
          </w:p>
          <w:p w:rsidR="00F70997" w:rsidRPr="00E27D11" w:rsidRDefault="00F70997" w:rsidP="003722DC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  Граждане Приднестровской Молдавской Республики, постоянно проживающие на территории Приднестровской Молдавской Республики (имеющие прописку или регистрацию по месту жительства) </w:t>
            </w: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 временно пребывающие (имеющие длительную регистрацию (на срок от 1 (одного) года) либо регистрацию по месту пребывания на срок от 1 (одного) года)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граждане), получающие пенсию или ежемесячное пожизненное содержание судьи </w:t>
            </w: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 пенсионную компенсацию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имеющие выдающиеся достижения и особые заслуги, имеют право на дополнительное ежемесячное материальное обеспечение за выдающиеся 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достижения и особые заслуги (далее – дополнительное материальное обеспечение) при наличии документа (удостоверения, справки), выданного уполномоченным на то органом Приднестровской Молдавской Республики либо иностранного государства и подтверждающего назначение пенсии или ежемесячного пожизненного содержания</w:t>
            </w:r>
            <w:r w:rsidRPr="00E2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 пенсионной компенсации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2. 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назначается: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исключен;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исключен;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исключен;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гражданам, награжденным Орденом Республики;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гражданам, награжденным Орденом Ленина;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гражданам, награжденным орденом «За личное мужество» Приднестровской Молдавской Республики;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гражданам, награжденным Орденом Почета Приднестровской Молдавской Республики, орденом «Знак Почета» СССР;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ж-1) гражданам, награжденным орденом Славы II степени, гражданам, награжденным орденом Славы III степени;</w:t>
            </w:r>
          </w:p>
          <w:p w:rsidR="00F70997" w:rsidRPr="00E27D11" w:rsidRDefault="00F70997" w:rsidP="003722D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з) гражданам, награжденным орденом «Трудовая Слава» Приднестровской Молдавской Республики, гражданам, награжденным орденом Трудовой Славы II степени СССР, орденом Трудовой Славы 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СССР;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гражданам, награжденным орденом «За службу Родине в Вооруженных Силах Приднестровской Молдавской Республики» трех степеней, орденом «За службу Родине в Вооруженных Силах СССР» трех степеней;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гражданам, награжденным орденом «За заслуги» Приднестровской Молдавской Республики двух степеней;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к-1) гражданам, награжденным орденом Суворова 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Приднестровской Молдавской Республики; гражданам, награжденным орденом 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Суворова 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Приднестровской Молдавской Республики;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гражданам, награжденным орденом Красного Знамени;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 гражданам, награжденным орденом Трудового Красного Знамени;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м-1) гражданам, награжденным орденом Дружбы народов;</w:t>
            </w:r>
          </w:p>
          <w:p w:rsidR="00F70997" w:rsidRPr="00E27D11" w:rsidRDefault="00F70997" w:rsidP="0037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м-2) гражданам, награжденным орденом Отечественной войны 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 степени;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м-3) гражданам, награжденным орденом Отечественной войны 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 степени;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н) гражданам, награжденным орденом Красной Звезды;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о) гражданам, награжденным орденом Октябрьской Революции;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 лауреатам государственных премий Приднестровской Молдавской Республики, лауреатам Ленинской премии, лауреатам государственных премий СССР, лауреатам государственных премий МССР;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р) чемпионам Олимпийских игр, чемпионам Параолимпийских игр, чемпионам </w:t>
            </w:r>
            <w:proofErr w:type="spellStart"/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Сурдоолимпийских</w:t>
            </w:r>
            <w:proofErr w:type="spellEnd"/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игр, чемпионам мира;</w:t>
            </w:r>
          </w:p>
          <w:p w:rsidR="00F70997" w:rsidRPr="00E27D11" w:rsidRDefault="00F70997" w:rsidP="003722D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женщинам, награжденным орденом «Мать-героиня» Приднестровской Молдавской Республики, женщинам, награжденным орденом (имеющим звание) «Мать-героиня» СССР. </w:t>
            </w:r>
          </w:p>
          <w:p w:rsidR="00F70997" w:rsidRPr="00E27D11" w:rsidRDefault="00F70997" w:rsidP="003722DC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3. 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назначения и выплаты дополнительного         материального обеспечения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27D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материальное обеспечение назначается и выплачивается органом, осуществляющим в соответствии с действующим законодательством Приднестровской Молдавской Республики назначение и выплату пенсий или ежемесячного пожизненного содержания судей </w:t>
            </w: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 пенсионных компенсаций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Дополнительное материальное обеспечение назначается со дня обращения за ним, но не ранее дня, с которого назначается соответствующая пенсия или ежемесячное пожизненное содержание судей </w:t>
            </w: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 пенсионная компенсация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0997" w:rsidRDefault="00F70997" w:rsidP="003722DC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9BE" w:rsidRPr="00E27D11" w:rsidRDefault="00B159BE" w:rsidP="003722DC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F70997" w:rsidRPr="00E27D11" w:rsidRDefault="00F70997" w:rsidP="003722D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27D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Гражданам, указанным в части первой пункта 1 статьи 1 настоящего Закона, являющимся получателями пенсии или ежемесячного пожизненного содержания судьи, по законодательству Приднестровской Молдавской Республики, выплата дополнительного материального обеспечения производится одновременно с выплатой пенсии или ежемесячного пожизненного содержания судьи </w:t>
            </w:r>
            <w:r w:rsidRPr="00D63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или пенсионной компенсации</w:t>
            </w:r>
            <w:r w:rsidRPr="00E27D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0997" w:rsidRPr="00E27D11" w:rsidRDefault="00F70997" w:rsidP="003722DC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…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Выплата дополнительного материального обеспечения прекращается </w:t>
            </w: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случаях лишения получателя государственных наград и званий, указанных в статье 1 настоящего Закона, установления недостоверных или </w:t>
            </w: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необоснованных данных, на основании которых было назначено дополнительное материальное обеспечение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Выплата дополнительного материального обеспечения возобновляется </w:t>
            </w:r>
            <w:r w:rsidRPr="007A6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случае восстановления гражданина в правах на государственные награды и звания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97" w:rsidRPr="00E27D11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Преамбула Закона</w:t>
            </w:r>
          </w:p>
          <w:p w:rsidR="00F70997" w:rsidRPr="00E27D11" w:rsidRDefault="00F70997" w:rsidP="003722D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D11">
              <w:rPr>
                <w:rFonts w:ascii="Times New Roman" w:eastAsia="Calibri" w:hAnsi="Times New Roman" w:cs="Times New Roman"/>
                <w:sz w:val="24"/>
                <w:szCs w:val="24"/>
              </w:rPr>
              <w:t>Настоящий Закон определяет условия и порядок назначения и выплаты дополнительного материального обеспечения гражданам Приднестровской Молдавской Республики за выдающиеся достижения и особые заслуги, устанавливаемого к пенсиям (далее – пенсии), или ежемесячному пожизненному содержанию, выплачиваемому пребывающему в отставке судье (далее – пожизненное содержание судьи), назначенным в соответствии с действующим законодательством Приднестровской Молдавской Республики, а также в иных случаях, предусмотренных настоящим Законом.</w:t>
            </w:r>
          </w:p>
          <w:p w:rsidR="00F70997" w:rsidRPr="00E27D11" w:rsidRDefault="00F70997" w:rsidP="003722DC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1.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Граждане Приднестровской Молдавской Республики, имеющие право на дополнительное материальное обеспечение за выдающие достижения и особые заслуги</w:t>
            </w:r>
          </w:p>
          <w:p w:rsidR="00F70997" w:rsidRPr="00E27D11" w:rsidRDefault="00F70997" w:rsidP="003722DC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Граждане Приднестровской Молдавской Республики, постоянно проживающие на территории Приднестровской Молдавской Республики (имеющие прописку или регистрацию по месту жительства </w:t>
            </w:r>
            <w:r w:rsidRPr="0007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либо регистрацию по месту пребывания </w:t>
            </w:r>
            <w:r w:rsidRPr="00D6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граждане)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получающие пенсию или ежемесячное пожизненное содержание судьи и имеющие выдающиеся достижения и особые заслуги, </w:t>
            </w:r>
            <w:r w:rsidRPr="00D63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осуществляющие трудовую деятельность по трудовому договору, оплачиваемую деятельность по гражданско-правовому договору, индивидуальную предпринимательскую деятельность, частную нотариальную деятельность, адвокатскую деятельность, не состоящие на </w:t>
            </w:r>
            <w:r w:rsidRPr="007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государственной службе,</w:t>
            </w:r>
            <w:r w:rsidRPr="007B2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2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(далее – неработающие граждане)</w:t>
            </w:r>
            <w:r w:rsidRPr="007B2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2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 право на дополнительное ежемесячное материальное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за выдающиеся достижения и особые заслуги (далее – дополнительное материальное обеспечение) при наличии документа (удостоверения, справки), выданного уполномоченным на то органом Приднестровской Молдавской Республики либо иностранного государства и подтверждающего назначение пенсии или ежемесячного пожизненного содержания.</w:t>
            </w:r>
          </w:p>
          <w:p w:rsidR="00F70997" w:rsidRPr="00E27D11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27D11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материальное обеспечение назначается: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а) гражданам, награжденным орденом «За заслуги» Приднестровской Молдавской Республики двух </w:t>
            </w:r>
            <w:proofErr w:type="gramStart"/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степеней, при условии, если</w:t>
            </w:r>
            <w:proofErr w:type="gramEnd"/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награждение данным орденом одной из степеней или обеих степеней имело место до 1 июля 2025 года;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гражданам, награжденным орденом «За службу Родине в Вооруженных Силах Приднестровской Молдавской Республики» трех </w:t>
            </w:r>
            <w:proofErr w:type="gramStart"/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степеней, при условии, если</w:t>
            </w:r>
            <w:proofErr w:type="gramEnd"/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награждение данным орденом одной или более степеней имело место до 1 июля 2025 года;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 гражданам, награжденным орденами и званиями, указанными в подпунктах а)-ц) части второй настоящего пункта до 1 июля 2025 года.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Дополнительное материальное обеспечение, назначенное до 1 июля 2025 года, продолжает выплачиваться: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гражданам, награжденным Орденом Республики;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гражданам, награжденным Орденом Ленина;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 гражданам, награжденным орденом «За личное мужество» Приднестровской Молдавской Республики;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 гражданам, награжденным орденом Г.А. Потемкина-Таврического;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д) гражданам, награжденным Орденом Почета Приднестровской Молдавской Республики, орденом «Знак Почета» СССР;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е) гражданам, награжденным орденом Славы II степени, гражданам, награжденным орденом Славы III степени;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ж) гражданам, награжденным орденом Екатерины Великой;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э) гражданам, награжденным орденом «Трудовая Слава» Приднестровской Молдавской Республики, гражданам, награжденным орденом Трудовой Славы II степени СССР, орденом Трудовой Славы </w:t>
            </w: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степени СССР;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и) гражданам, награжденным орденом «За заслуги в развитии спорта»;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к) гражданам, награжденным орденом «За службу Родине в Вооруженных Силах Приднестровской Молдавской Республики» трех степеней, орденом «За службу Родине в Вооруженных Силах СССР» трех степеней;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л) гражданам, награжденным орденом «За заслуги» Приднестровской Молдавской Республики двух степеней;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м) гражданам, награжденным орденом Суворова </w:t>
            </w: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степени Приднестровской Молдавской Республики; гражданам, награжденным орденом Суворова </w:t>
            </w: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степени Приднестровской Молдавской Республики;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н) гражданам, награжденным орденом Красного Знамени;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о) гражданам, награжденным орденом Трудового Красного Знамени;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п) гражданам, награжденным орденом Дружбы народов;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р) гражданам, награжденным орденом Отечественной войны </w:t>
            </w: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I степени;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с) гражданам, награжденным орденом Отечественной войны </w:t>
            </w: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II степени;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т) гражданам, награжденным орденом Красной Звезды;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у) гражданам, награжденным орденом Октябрьской Революции;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ф) лауреатам государственных премий Приднестровской Молдавской Республики, лауреатам Ленинской премии, лауреатам государственных </w:t>
            </w: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премий СССР, лауреатам государственных премий МССР;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х) чемпионам Олимпийских игр, чемпионам Параолимпийских игр, чемпионам </w:t>
            </w:r>
            <w:proofErr w:type="spellStart"/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Сурдоолимпийских</w:t>
            </w:r>
            <w:proofErr w:type="spellEnd"/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игр, чемпионам мира;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ц) женщинам, награжденным орденом «Мать-героиня» Приднестровской Молдавской Республики, женщинам, награжденным орденом (имеющим звание) «Мать-героиня» СССР». </w:t>
            </w:r>
          </w:p>
          <w:p w:rsidR="00F70997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59BE" w:rsidRPr="00E27D11" w:rsidRDefault="00B159BE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3. 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назначения и выплаты дополнительного         материального обеспечения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Дополнительное материальное обеспечение назначается и выплачивается органом, осуществляющим в соответствии с действующим законодательством Приднестровской Молдавской Республики назначение и выплату пенсий или ежемесячного пожизненного содержания судей.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D1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2. </w:t>
            </w:r>
            <w:r w:rsidRPr="00E2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Дополнительное материальное обеспечение назначается </w:t>
            </w:r>
            <w:r w:rsidRPr="00D63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выплачивается</w:t>
            </w:r>
            <w:r w:rsidRPr="00E2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3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неработающим гражданам,</w:t>
            </w:r>
            <w:r w:rsidRPr="00E2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обращения за ним, но не ранее дня, с которого назначается соответствующая пенсия или ежемесячное пожизненное содержание судей.</w:t>
            </w:r>
          </w:p>
          <w:p w:rsidR="00F70997" w:rsidRPr="00E27D11" w:rsidRDefault="00F70997" w:rsidP="003722DC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Гражданам, указанным в части первой пункта 1 статьи 1 настоящего Закона, являющимся получателями пенсии или ежемесячного пожизненного содержания судьи, по законодательству Приднестровской Молдавской Республики, выплата дополнительного материального обеспечения производится одновременно с выплатой пенсии или ежемесячного пожизненного содержания судьи.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27D1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         4. …</w:t>
            </w:r>
          </w:p>
          <w:p w:rsidR="00F70997" w:rsidRPr="00E27D11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27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Выплата дополнительного материального обеспечения прекращается: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3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а) в случае </w:t>
            </w: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трудоустройства по трудовому договору или гражданско-правовому договору, осуществления </w:t>
            </w:r>
            <w:r w:rsidRPr="00D63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индивидуальной предпринимательской </w:t>
            </w:r>
            <w:r w:rsidRPr="00D63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 или частной нотариальной деятельности, адвокатской деятельности, поступления на государственную службу</w:t>
            </w:r>
            <w:r w:rsidRPr="00D63D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F70997" w:rsidRPr="00D63D25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б) в случаях лишения получателя государственных наград и званий, указанных в статье 1 настоящего Закона, установления недостоверных или необоснованных данных, на основании которых было назначено дополнительное материальное обеспечение;</w:t>
            </w:r>
          </w:p>
          <w:p w:rsidR="00F70997" w:rsidRPr="00E27D11" w:rsidRDefault="00F70997" w:rsidP="003722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D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в) в случае прекращения выплаты пенсии или ежемесячного пожизненного содержания судей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0997" w:rsidRPr="00E27D11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997" w:rsidRPr="00E27D11" w:rsidRDefault="00F70997" w:rsidP="003722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2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 возобновляется:</w:t>
            </w:r>
          </w:p>
          <w:p w:rsidR="00F70997" w:rsidRPr="007A6D2C" w:rsidRDefault="00F70997" w:rsidP="003722D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6D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а) в случае прекращения</w:t>
            </w:r>
            <w:r w:rsidRPr="007A6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трудового договора, расторжения гражданско-правового договора или прекращения обязательств по нему, не осуществления индивидуальной предпринимательской деятельности, приостановления или прекращения полномочий нотариуса, приостановления или прекращения статуса адвоката, увольнения с государственной службы</w:t>
            </w:r>
            <w:r w:rsidRPr="007A6D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F70997" w:rsidRPr="007A6D2C" w:rsidRDefault="00F70997" w:rsidP="003722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в случае восстановления гражданина в правах на государственные награды и звания;</w:t>
            </w:r>
          </w:p>
          <w:p w:rsidR="00F70997" w:rsidRPr="007A6D2C" w:rsidRDefault="00F70997" w:rsidP="003722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в) в случае возобновления выплаты пенсии </w:t>
            </w:r>
            <w:r w:rsidRPr="007A6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 ежемесячного пожизненного содержания судей</w:t>
            </w:r>
            <w:r w:rsidRPr="007A6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70997" w:rsidRPr="007A6D2C" w:rsidRDefault="00F70997" w:rsidP="003722D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Выплата дополнительного материального обеспечения за награды, указанные в подпунктах а) – ц) части второй пункта 2 статьи 1 настоящего Закона, назначенного до 1 июля 2025 года и прекращенного по основаниям, указанным в пункте 5 настоящей статьи, возобновляется при возникновении условий, указанных в настоящем пункте.</w:t>
            </w:r>
          </w:p>
        </w:tc>
      </w:tr>
    </w:tbl>
    <w:p w:rsidR="00F70997" w:rsidRPr="00E27D11" w:rsidRDefault="00F70997" w:rsidP="00F70997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42C" w:rsidRDefault="009A542C"/>
    <w:sectPr w:rsidR="009A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97"/>
    <w:rsid w:val="007B2FEE"/>
    <w:rsid w:val="009A542C"/>
    <w:rsid w:val="00B159BE"/>
    <w:rsid w:val="00F7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3FDE"/>
  <w15:chartTrackingRefBased/>
  <w15:docId w15:val="{D1C70001-4A5D-4A4E-BB22-AA3A8CAA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1883</Words>
  <Characters>10739</Characters>
  <Application>Microsoft Office Word</Application>
  <DocSecurity>0</DocSecurity>
  <Lines>89</Lines>
  <Paragraphs>25</Paragraphs>
  <ScaleCrop>false</ScaleCrop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3</cp:revision>
  <dcterms:created xsi:type="dcterms:W3CDTF">2025-04-25T05:59:00Z</dcterms:created>
  <dcterms:modified xsi:type="dcterms:W3CDTF">2025-04-25T06:36:00Z</dcterms:modified>
</cp:coreProperties>
</file>