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2E" w:rsidRPr="008667A1" w:rsidRDefault="0042712E" w:rsidP="008667A1">
      <w:pPr>
        <w:pStyle w:val="a3"/>
        <w:jc w:val="both"/>
        <w:rPr>
          <w:rFonts w:ascii="Times New Roman" w:hAnsi="Times New Roman" w:cs="Times New Roman"/>
          <w:sz w:val="24"/>
          <w:szCs w:val="24"/>
        </w:rPr>
      </w:pPr>
      <w:bookmarkStart w:id="0" w:name="_GoBack"/>
      <w:bookmarkEnd w:id="0"/>
      <w:r w:rsidRPr="008667A1">
        <w:rPr>
          <w:rFonts w:ascii="Times New Roman" w:hAnsi="Times New Roman" w:cs="Times New Roman"/>
          <w:sz w:val="24"/>
          <w:szCs w:val="24"/>
        </w:rPr>
        <w:t>Сравнительная таблица</w:t>
      </w:r>
    </w:p>
    <w:p w:rsidR="00D5010F" w:rsidRPr="008667A1" w:rsidRDefault="0042712E"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 xml:space="preserve">к проекту закона Приднестровской Молдавской Республики </w:t>
      </w:r>
    </w:p>
    <w:p w:rsidR="00D5010F" w:rsidRPr="008667A1" w:rsidRDefault="00847FBD"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w:t>
      </w:r>
      <w:r w:rsidR="00B87E6D" w:rsidRPr="008667A1">
        <w:rPr>
          <w:rFonts w:ascii="Times New Roman" w:hAnsi="Times New Roman" w:cs="Times New Roman"/>
          <w:sz w:val="24"/>
          <w:szCs w:val="24"/>
        </w:rPr>
        <w:t>О внесении изменения</w:t>
      </w:r>
      <w:r w:rsidRPr="008667A1">
        <w:rPr>
          <w:rFonts w:ascii="Times New Roman" w:hAnsi="Times New Roman" w:cs="Times New Roman"/>
          <w:sz w:val="24"/>
          <w:szCs w:val="24"/>
        </w:rPr>
        <w:t xml:space="preserve"> в Закон Приднестровской Молдавской Республики </w:t>
      </w:r>
    </w:p>
    <w:p w:rsidR="00D5010F" w:rsidRPr="008667A1" w:rsidRDefault="00847FBD"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 xml:space="preserve">«О пенсионном обеспечении работников органов прокуратуры, имеющих классные чины, </w:t>
      </w:r>
    </w:p>
    <w:p w:rsidR="0042712E" w:rsidRPr="008667A1" w:rsidRDefault="00847FBD"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и их семей в Приднестровской Молдавской Республике»</w:t>
      </w:r>
    </w:p>
    <w:p w:rsidR="00D5010F" w:rsidRPr="008667A1" w:rsidRDefault="00D5010F" w:rsidP="008667A1">
      <w:pPr>
        <w:pStyle w:val="a3"/>
        <w:jc w:val="both"/>
        <w:rPr>
          <w:rFonts w:ascii="Times New Roman" w:hAnsi="Times New Roman" w:cs="Times New Roman"/>
          <w:sz w:val="24"/>
          <w:szCs w:val="24"/>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394"/>
        <w:gridCol w:w="4819"/>
      </w:tblGrid>
      <w:tr w:rsidR="004A305E" w:rsidRPr="008667A1" w:rsidTr="00707063">
        <w:trPr>
          <w:trHeight w:val="712"/>
        </w:trPr>
        <w:tc>
          <w:tcPr>
            <w:tcW w:w="597" w:type="dxa"/>
            <w:shd w:val="clear" w:color="auto" w:fill="auto"/>
          </w:tcPr>
          <w:p w:rsidR="004A305E" w:rsidRPr="008667A1" w:rsidRDefault="004A305E"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 xml:space="preserve">№ </w:t>
            </w:r>
          </w:p>
          <w:p w:rsidR="004A305E" w:rsidRPr="008667A1" w:rsidRDefault="004A305E"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п/п</w:t>
            </w:r>
          </w:p>
        </w:tc>
        <w:tc>
          <w:tcPr>
            <w:tcW w:w="4394" w:type="dxa"/>
            <w:shd w:val="clear" w:color="auto" w:fill="auto"/>
          </w:tcPr>
          <w:p w:rsidR="004A305E" w:rsidRPr="008667A1" w:rsidRDefault="004A305E"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Действующая редакция</w:t>
            </w:r>
          </w:p>
        </w:tc>
        <w:tc>
          <w:tcPr>
            <w:tcW w:w="4819" w:type="dxa"/>
          </w:tcPr>
          <w:p w:rsidR="004A305E" w:rsidRPr="008667A1" w:rsidRDefault="004A305E"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Предлагаемая редакция</w:t>
            </w:r>
          </w:p>
        </w:tc>
      </w:tr>
      <w:tr w:rsidR="00847FBD" w:rsidRPr="008667A1" w:rsidTr="00707063">
        <w:trPr>
          <w:trHeight w:val="691"/>
        </w:trPr>
        <w:tc>
          <w:tcPr>
            <w:tcW w:w="597" w:type="dxa"/>
            <w:shd w:val="clear" w:color="auto" w:fill="auto"/>
          </w:tcPr>
          <w:p w:rsidR="00014807" w:rsidRPr="008667A1" w:rsidRDefault="00894895"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1.</w:t>
            </w:r>
          </w:p>
        </w:tc>
        <w:tc>
          <w:tcPr>
            <w:tcW w:w="4394" w:type="dxa"/>
            <w:shd w:val="clear" w:color="auto" w:fill="auto"/>
          </w:tcPr>
          <w:p w:rsidR="00894895" w:rsidRPr="008667A1" w:rsidRDefault="006C3382"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Статья 6</w:t>
            </w:r>
            <w:r w:rsidR="00894895" w:rsidRPr="008667A1">
              <w:rPr>
                <w:rFonts w:ascii="Times New Roman" w:hAnsi="Times New Roman" w:cs="Times New Roman"/>
                <w:sz w:val="24"/>
                <w:szCs w:val="24"/>
              </w:rPr>
              <w:t xml:space="preserve">. </w:t>
            </w:r>
            <w:r w:rsidRPr="008667A1">
              <w:rPr>
                <w:rFonts w:ascii="Times New Roman" w:hAnsi="Times New Roman" w:cs="Times New Roman"/>
                <w:sz w:val="24"/>
                <w:szCs w:val="24"/>
              </w:rPr>
              <w:t>Условия назначения пенсий и пенсионных компенсаций</w:t>
            </w:r>
          </w:p>
          <w:p w:rsidR="00894895" w:rsidRPr="008667A1" w:rsidRDefault="00894895"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1.   ...</w:t>
            </w:r>
          </w:p>
          <w:p w:rsidR="006C3382" w:rsidRPr="008667A1" w:rsidRDefault="00894895"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 xml:space="preserve">2. </w:t>
            </w:r>
            <w:r w:rsidR="006C3382" w:rsidRPr="008667A1">
              <w:rPr>
                <w:rFonts w:ascii="Times New Roman" w:hAnsi="Times New Roman" w:cs="Times New Roman"/>
                <w:sz w:val="24"/>
                <w:szCs w:val="24"/>
              </w:rPr>
              <w:t>Прокурорским работникам, имеющим выслугу 20 (двадцать) и более лет, из которых не менее 10 (десяти) лет составляет выслуга лет в органах прокуратуры, но продолжающим службу в органах прокуратуры и не получающим какую-либо пенсию, выплачивается ежемесячная пенсионная компенсация в размере, равном размеру пенсии, которая могла быть им назначена либо была назначена ранее, но приостановлена в связи с повторным поступлением на службу, с учетом установленных к ней дополнительных пенсий, повышения пенсий и дополнительного материального обеспечения, определенных статьей 35 настоящего Закона.</w:t>
            </w:r>
          </w:p>
          <w:p w:rsidR="00014807" w:rsidRPr="008667A1" w:rsidRDefault="00014807" w:rsidP="008667A1">
            <w:pPr>
              <w:pStyle w:val="a3"/>
              <w:jc w:val="both"/>
              <w:rPr>
                <w:rFonts w:ascii="Times New Roman" w:hAnsi="Times New Roman" w:cs="Times New Roman"/>
                <w:sz w:val="24"/>
                <w:szCs w:val="24"/>
              </w:rPr>
            </w:pPr>
          </w:p>
        </w:tc>
        <w:tc>
          <w:tcPr>
            <w:tcW w:w="4819" w:type="dxa"/>
          </w:tcPr>
          <w:p w:rsidR="006C3382" w:rsidRPr="008667A1" w:rsidRDefault="00894895"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Ст</w:t>
            </w:r>
            <w:r w:rsidR="006C3382" w:rsidRPr="008667A1">
              <w:rPr>
                <w:rFonts w:ascii="Times New Roman" w:hAnsi="Times New Roman" w:cs="Times New Roman"/>
                <w:sz w:val="24"/>
                <w:szCs w:val="24"/>
              </w:rPr>
              <w:t>атья 6</w:t>
            </w:r>
            <w:r w:rsidRPr="008667A1">
              <w:rPr>
                <w:rFonts w:ascii="Times New Roman" w:hAnsi="Times New Roman" w:cs="Times New Roman"/>
                <w:sz w:val="24"/>
                <w:szCs w:val="24"/>
              </w:rPr>
              <w:t xml:space="preserve">. </w:t>
            </w:r>
            <w:r w:rsidR="006C3382" w:rsidRPr="008667A1">
              <w:rPr>
                <w:rFonts w:ascii="Times New Roman" w:hAnsi="Times New Roman" w:cs="Times New Roman"/>
                <w:sz w:val="24"/>
                <w:szCs w:val="24"/>
              </w:rPr>
              <w:t>Условия назначения пенсий и пенсионных компенсаций</w:t>
            </w:r>
          </w:p>
          <w:p w:rsidR="00894895" w:rsidRPr="008667A1" w:rsidRDefault="00894895"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1.   ...</w:t>
            </w:r>
          </w:p>
          <w:p w:rsidR="006C3382" w:rsidRPr="008667A1" w:rsidRDefault="00894895" w:rsidP="008667A1">
            <w:pPr>
              <w:pStyle w:val="a3"/>
              <w:jc w:val="both"/>
              <w:rPr>
                <w:rFonts w:ascii="Times New Roman" w:hAnsi="Times New Roman" w:cs="Times New Roman"/>
                <w:sz w:val="24"/>
                <w:szCs w:val="24"/>
              </w:rPr>
            </w:pPr>
            <w:r w:rsidRPr="008667A1">
              <w:rPr>
                <w:rFonts w:ascii="Times New Roman" w:hAnsi="Times New Roman" w:cs="Times New Roman"/>
                <w:sz w:val="24"/>
                <w:szCs w:val="24"/>
              </w:rPr>
              <w:t xml:space="preserve">2. </w:t>
            </w:r>
            <w:r w:rsidR="006C3382" w:rsidRPr="008667A1">
              <w:rPr>
                <w:rFonts w:ascii="Times New Roman" w:hAnsi="Times New Roman" w:cs="Times New Roman"/>
                <w:sz w:val="24"/>
                <w:szCs w:val="24"/>
              </w:rPr>
              <w:t>Прокурорским работникам, имеющим выслугу 20 (двадцать) и более лет, из которых не менее 10 (десяти) лет составляет выслуга лет в органах прокуратуры, но продолжающим службу в органах прокуратуры и не получающим какую-либо пенсию, выплачивается ежемесячная пенсионная компенсация в размере, равном размеру пенсии, которая могла быть им назначена либо была назначена ранее, но приостановлена в связи с повторным поступлением на службу, с учетом установленных к ней дополнительных пенсий, повышения пенсий, определенных статьей 35 настоящего Закона.</w:t>
            </w:r>
          </w:p>
          <w:p w:rsidR="006C3382" w:rsidRPr="008667A1" w:rsidRDefault="006C3382" w:rsidP="008667A1">
            <w:pPr>
              <w:pStyle w:val="a3"/>
              <w:jc w:val="both"/>
              <w:rPr>
                <w:rFonts w:ascii="Times New Roman" w:hAnsi="Times New Roman" w:cs="Times New Roman"/>
                <w:sz w:val="24"/>
                <w:szCs w:val="24"/>
              </w:rPr>
            </w:pPr>
          </w:p>
          <w:p w:rsidR="00014807" w:rsidRPr="008667A1" w:rsidRDefault="00014807" w:rsidP="008667A1">
            <w:pPr>
              <w:pStyle w:val="a3"/>
              <w:jc w:val="both"/>
              <w:rPr>
                <w:rFonts w:ascii="Times New Roman" w:hAnsi="Times New Roman" w:cs="Times New Roman"/>
                <w:sz w:val="24"/>
                <w:szCs w:val="24"/>
              </w:rPr>
            </w:pPr>
          </w:p>
        </w:tc>
      </w:tr>
    </w:tbl>
    <w:p w:rsidR="00D56753" w:rsidRPr="008667A1" w:rsidRDefault="00D56753" w:rsidP="008667A1">
      <w:pPr>
        <w:pStyle w:val="a3"/>
        <w:jc w:val="both"/>
        <w:rPr>
          <w:rFonts w:ascii="Times New Roman" w:hAnsi="Times New Roman" w:cs="Times New Roman"/>
          <w:sz w:val="24"/>
          <w:szCs w:val="24"/>
        </w:rPr>
      </w:pPr>
    </w:p>
    <w:sectPr w:rsidR="00D56753" w:rsidRPr="008667A1" w:rsidSect="008667A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64F13"/>
    <w:multiLevelType w:val="hybridMultilevel"/>
    <w:tmpl w:val="C0DE7AE8"/>
    <w:lvl w:ilvl="0" w:tplc="A7E6BCD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A1E4E54"/>
    <w:multiLevelType w:val="hybridMultilevel"/>
    <w:tmpl w:val="C118509A"/>
    <w:lvl w:ilvl="0" w:tplc="81D67B64">
      <w:start w:val="1"/>
      <w:numFmt w:val="decimal"/>
      <w:lvlText w:val="%1."/>
      <w:lvlJc w:val="left"/>
      <w:pPr>
        <w:ind w:left="360" w:hanging="360"/>
      </w:pPr>
      <w:rPr>
        <w:rFonts w:hint="default"/>
        <w:color w:val="auto"/>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 w15:restartNumberingAfterBreak="0">
    <w:nsid w:val="6E667C5D"/>
    <w:multiLevelType w:val="hybridMultilevel"/>
    <w:tmpl w:val="268058BE"/>
    <w:lvl w:ilvl="0" w:tplc="BB4CFF3C">
      <w:start w:val="1"/>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E"/>
    <w:rsid w:val="00014807"/>
    <w:rsid w:val="00037426"/>
    <w:rsid w:val="0004269B"/>
    <w:rsid w:val="0006186B"/>
    <w:rsid w:val="00085470"/>
    <w:rsid w:val="0009340A"/>
    <w:rsid w:val="000A3CF0"/>
    <w:rsid w:val="000B3840"/>
    <w:rsid w:val="000C3C97"/>
    <w:rsid w:val="00126F4F"/>
    <w:rsid w:val="001739C8"/>
    <w:rsid w:val="001905F2"/>
    <w:rsid w:val="001970E4"/>
    <w:rsid w:val="001B50B6"/>
    <w:rsid w:val="001B7A82"/>
    <w:rsid w:val="001B7DF3"/>
    <w:rsid w:val="001E6D95"/>
    <w:rsid w:val="001F526F"/>
    <w:rsid w:val="00201090"/>
    <w:rsid w:val="002348C0"/>
    <w:rsid w:val="002377C7"/>
    <w:rsid w:val="00242971"/>
    <w:rsid w:val="00255142"/>
    <w:rsid w:val="002552A3"/>
    <w:rsid w:val="00260C1B"/>
    <w:rsid w:val="002B5F6C"/>
    <w:rsid w:val="002B67EE"/>
    <w:rsid w:val="002D3A2B"/>
    <w:rsid w:val="002F0B0C"/>
    <w:rsid w:val="00305A45"/>
    <w:rsid w:val="0031168A"/>
    <w:rsid w:val="0031518D"/>
    <w:rsid w:val="00324C5F"/>
    <w:rsid w:val="0032704E"/>
    <w:rsid w:val="003324E8"/>
    <w:rsid w:val="003828F5"/>
    <w:rsid w:val="003919BD"/>
    <w:rsid w:val="00391AF5"/>
    <w:rsid w:val="00397D58"/>
    <w:rsid w:val="00397E2C"/>
    <w:rsid w:val="003D052C"/>
    <w:rsid w:val="003D3B6D"/>
    <w:rsid w:val="003F216F"/>
    <w:rsid w:val="0042712E"/>
    <w:rsid w:val="004338ED"/>
    <w:rsid w:val="00442A7F"/>
    <w:rsid w:val="004608A5"/>
    <w:rsid w:val="00496246"/>
    <w:rsid w:val="004A1541"/>
    <w:rsid w:val="004A305E"/>
    <w:rsid w:val="004C7AB0"/>
    <w:rsid w:val="004D1130"/>
    <w:rsid w:val="004E0590"/>
    <w:rsid w:val="00505965"/>
    <w:rsid w:val="00510B7C"/>
    <w:rsid w:val="00512F95"/>
    <w:rsid w:val="00515FF7"/>
    <w:rsid w:val="0053785A"/>
    <w:rsid w:val="00544499"/>
    <w:rsid w:val="0055522B"/>
    <w:rsid w:val="00565656"/>
    <w:rsid w:val="00565890"/>
    <w:rsid w:val="0057578B"/>
    <w:rsid w:val="005B1548"/>
    <w:rsid w:val="005B3D76"/>
    <w:rsid w:val="005C6E89"/>
    <w:rsid w:val="005F0173"/>
    <w:rsid w:val="0065280B"/>
    <w:rsid w:val="0067701A"/>
    <w:rsid w:val="00682879"/>
    <w:rsid w:val="00687033"/>
    <w:rsid w:val="0069087E"/>
    <w:rsid w:val="006A263E"/>
    <w:rsid w:val="006C08CF"/>
    <w:rsid w:val="006C3382"/>
    <w:rsid w:val="006F0B58"/>
    <w:rsid w:val="0070066A"/>
    <w:rsid w:val="00706A04"/>
    <w:rsid w:val="00707063"/>
    <w:rsid w:val="007119ED"/>
    <w:rsid w:val="007176EA"/>
    <w:rsid w:val="00747544"/>
    <w:rsid w:val="00777900"/>
    <w:rsid w:val="00780765"/>
    <w:rsid w:val="00790B8D"/>
    <w:rsid w:val="007A188A"/>
    <w:rsid w:val="007A2770"/>
    <w:rsid w:val="007B5D7B"/>
    <w:rsid w:val="007C4477"/>
    <w:rsid w:val="007C7767"/>
    <w:rsid w:val="007D2525"/>
    <w:rsid w:val="007E274D"/>
    <w:rsid w:val="007E2D08"/>
    <w:rsid w:val="007E7BCF"/>
    <w:rsid w:val="007F495F"/>
    <w:rsid w:val="00803751"/>
    <w:rsid w:val="008202E0"/>
    <w:rsid w:val="0082566B"/>
    <w:rsid w:val="008325CF"/>
    <w:rsid w:val="00847FBD"/>
    <w:rsid w:val="00854010"/>
    <w:rsid w:val="00863666"/>
    <w:rsid w:val="008667A1"/>
    <w:rsid w:val="00887D54"/>
    <w:rsid w:val="00894895"/>
    <w:rsid w:val="008A161B"/>
    <w:rsid w:val="008B62CB"/>
    <w:rsid w:val="008D57B7"/>
    <w:rsid w:val="008E7B15"/>
    <w:rsid w:val="00911F12"/>
    <w:rsid w:val="009200D1"/>
    <w:rsid w:val="009243A4"/>
    <w:rsid w:val="00940123"/>
    <w:rsid w:val="009836F5"/>
    <w:rsid w:val="00987F95"/>
    <w:rsid w:val="009C47C8"/>
    <w:rsid w:val="009C5200"/>
    <w:rsid w:val="009D2C06"/>
    <w:rsid w:val="009D3DC9"/>
    <w:rsid w:val="009E22B6"/>
    <w:rsid w:val="009F3F42"/>
    <w:rsid w:val="009F697B"/>
    <w:rsid w:val="00A03789"/>
    <w:rsid w:val="00A049A4"/>
    <w:rsid w:val="00A22AD1"/>
    <w:rsid w:val="00A31106"/>
    <w:rsid w:val="00A33A54"/>
    <w:rsid w:val="00A72904"/>
    <w:rsid w:val="00A75B5A"/>
    <w:rsid w:val="00A93126"/>
    <w:rsid w:val="00A93A14"/>
    <w:rsid w:val="00A94E54"/>
    <w:rsid w:val="00AB5177"/>
    <w:rsid w:val="00AC4563"/>
    <w:rsid w:val="00AC7948"/>
    <w:rsid w:val="00AE5496"/>
    <w:rsid w:val="00AF6338"/>
    <w:rsid w:val="00AF7161"/>
    <w:rsid w:val="00B1540E"/>
    <w:rsid w:val="00B230EC"/>
    <w:rsid w:val="00B25A29"/>
    <w:rsid w:val="00B25D56"/>
    <w:rsid w:val="00B42735"/>
    <w:rsid w:val="00B63C09"/>
    <w:rsid w:val="00B64F93"/>
    <w:rsid w:val="00B65C32"/>
    <w:rsid w:val="00B87E6D"/>
    <w:rsid w:val="00B91E1E"/>
    <w:rsid w:val="00BA0715"/>
    <w:rsid w:val="00BA3062"/>
    <w:rsid w:val="00BA75AB"/>
    <w:rsid w:val="00BB62CA"/>
    <w:rsid w:val="00BC7F4B"/>
    <w:rsid w:val="00BD1AA5"/>
    <w:rsid w:val="00BE68AA"/>
    <w:rsid w:val="00BF06EF"/>
    <w:rsid w:val="00BF1627"/>
    <w:rsid w:val="00BF47E4"/>
    <w:rsid w:val="00C03C35"/>
    <w:rsid w:val="00C052F4"/>
    <w:rsid w:val="00C15722"/>
    <w:rsid w:val="00C22D8B"/>
    <w:rsid w:val="00C41880"/>
    <w:rsid w:val="00C422F8"/>
    <w:rsid w:val="00C46BB8"/>
    <w:rsid w:val="00C47B02"/>
    <w:rsid w:val="00C600B3"/>
    <w:rsid w:val="00CA7ED2"/>
    <w:rsid w:val="00CE6052"/>
    <w:rsid w:val="00CF1FD1"/>
    <w:rsid w:val="00CF3BEA"/>
    <w:rsid w:val="00D023F0"/>
    <w:rsid w:val="00D1599A"/>
    <w:rsid w:val="00D3538E"/>
    <w:rsid w:val="00D45B5F"/>
    <w:rsid w:val="00D46D01"/>
    <w:rsid w:val="00D5010F"/>
    <w:rsid w:val="00D56753"/>
    <w:rsid w:val="00D73212"/>
    <w:rsid w:val="00D75295"/>
    <w:rsid w:val="00D824F0"/>
    <w:rsid w:val="00DB4B5D"/>
    <w:rsid w:val="00DC4109"/>
    <w:rsid w:val="00DC5C75"/>
    <w:rsid w:val="00DC5D6D"/>
    <w:rsid w:val="00DF32DF"/>
    <w:rsid w:val="00E01650"/>
    <w:rsid w:val="00E11FF2"/>
    <w:rsid w:val="00E14368"/>
    <w:rsid w:val="00E44CCD"/>
    <w:rsid w:val="00E503C5"/>
    <w:rsid w:val="00E61024"/>
    <w:rsid w:val="00E67843"/>
    <w:rsid w:val="00E97131"/>
    <w:rsid w:val="00EB5144"/>
    <w:rsid w:val="00F05988"/>
    <w:rsid w:val="00F07F91"/>
    <w:rsid w:val="00F14A95"/>
    <w:rsid w:val="00F17015"/>
    <w:rsid w:val="00F24F20"/>
    <w:rsid w:val="00F314B0"/>
    <w:rsid w:val="00F331B2"/>
    <w:rsid w:val="00F43637"/>
    <w:rsid w:val="00F57F5B"/>
    <w:rsid w:val="00F65C66"/>
    <w:rsid w:val="00F76FAD"/>
    <w:rsid w:val="00F96B69"/>
    <w:rsid w:val="00F97F65"/>
    <w:rsid w:val="00FA6632"/>
    <w:rsid w:val="00FD5F71"/>
    <w:rsid w:val="00FD7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A05B"/>
  <w15:chartTrackingRefBased/>
  <w15:docId w15:val="{A7DD8ACD-8F07-4CF8-865C-1991A265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12E"/>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712E"/>
    <w:pPr>
      <w:spacing w:after="0" w:line="240" w:lineRule="auto"/>
    </w:pPr>
    <w:rPr>
      <w:rFonts w:eastAsiaTheme="minorEastAsia"/>
    </w:rPr>
  </w:style>
  <w:style w:type="paragraph" w:styleId="a4">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Зна, Знак3"/>
    <w:basedOn w:val="a"/>
    <w:link w:val="1"/>
    <w:rsid w:val="0042712E"/>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42712E"/>
    <w:rPr>
      <w:rFonts w:ascii="Consolas" w:eastAsiaTheme="minorEastAsia" w:hAnsi="Consolas" w:cs="Consolas"/>
      <w:sz w:val="21"/>
      <w:szCs w:val="21"/>
    </w:rPr>
  </w:style>
  <w:style w:type="character" w:customStyle="1" w:styleId="1">
    <w:name w:val="Текст Знак1"/>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basedOn w:val="a0"/>
    <w:link w:val="a4"/>
    <w:rsid w:val="0042712E"/>
    <w:rPr>
      <w:rFonts w:ascii="Courier New" w:eastAsia="Times New Roman" w:hAnsi="Courier New" w:cs="Courier New"/>
      <w:sz w:val="20"/>
      <w:szCs w:val="20"/>
      <w:lang w:eastAsia="ru-RU"/>
    </w:rPr>
  </w:style>
  <w:style w:type="paragraph" w:styleId="a6">
    <w:name w:val="Normal (Web)"/>
    <w:basedOn w:val="a"/>
    <w:uiPriority w:val="99"/>
    <w:unhideWhenUsed/>
    <w:rsid w:val="00427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63C09"/>
    <w:pPr>
      <w:ind w:left="720"/>
      <w:contextualSpacing/>
    </w:pPr>
  </w:style>
  <w:style w:type="character" w:styleId="a8">
    <w:name w:val="Hyperlink"/>
    <w:basedOn w:val="a0"/>
    <w:uiPriority w:val="99"/>
    <w:unhideWhenUsed/>
    <w:rsid w:val="004A1541"/>
    <w:rPr>
      <w:color w:val="0000FF"/>
      <w:u w:val="single"/>
    </w:rPr>
  </w:style>
  <w:style w:type="paragraph" w:styleId="a9">
    <w:name w:val="Balloon Text"/>
    <w:basedOn w:val="a"/>
    <w:link w:val="aa"/>
    <w:uiPriority w:val="99"/>
    <w:semiHidden/>
    <w:unhideWhenUsed/>
    <w:rsid w:val="00D46D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46D01"/>
    <w:rPr>
      <w:rFonts w:ascii="Segoe UI" w:eastAsiaTheme="minorEastAsia" w:hAnsi="Segoe UI" w:cs="Segoe UI"/>
      <w:sz w:val="18"/>
      <w:szCs w:val="18"/>
    </w:rPr>
  </w:style>
  <w:style w:type="table" w:styleId="ab">
    <w:name w:val="Table Grid"/>
    <w:basedOn w:val="a1"/>
    <w:uiPriority w:val="59"/>
    <w:rsid w:val="00D46D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b"/>
    <w:uiPriority w:val="39"/>
    <w:rsid w:val="00C46BB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7332">
      <w:bodyDiv w:val="1"/>
      <w:marLeft w:val="0"/>
      <w:marRight w:val="0"/>
      <w:marTop w:val="0"/>
      <w:marBottom w:val="0"/>
      <w:divBdr>
        <w:top w:val="none" w:sz="0" w:space="0" w:color="auto"/>
        <w:left w:val="none" w:sz="0" w:space="0" w:color="auto"/>
        <w:bottom w:val="none" w:sz="0" w:space="0" w:color="auto"/>
        <w:right w:val="none" w:sz="0" w:space="0" w:color="auto"/>
      </w:divBdr>
    </w:div>
    <w:div w:id="549877631">
      <w:bodyDiv w:val="1"/>
      <w:marLeft w:val="0"/>
      <w:marRight w:val="0"/>
      <w:marTop w:val="0"/>
      <w:marBottom w:val="0"/>
      <w:divBdr>
        <w:top w:val="none" w:sz="0" w:space="0" w:color="auto"/>
        <w:left w:val="none" w:sz="0" w:space="0" w:color="auto"/>
        <w:bottom w:val="none" w:sz="0" w:space="0" w:color="auto"/>
        <w:right w:val="none" w:sz="0" w:space="0" w:color="auto"/>
      </w:divBdr>
    </w:div>
    <w:div w:id="1043091123">
      <w:bodyDiv w:val="1"/>
      <w:marLeft w:val="0"/>
      <w:marRight w:val="0"/>
      <w:marTop w:val="0"/>
      <w:marBottom w:val="0"/>
      <w:divBdr>
        <w:top w:val="none" w:sz="0" w:space="0" w:color="auto"/>
        <w:left w:val="none" w:sz="0" w:space="0" w:color="auto"/>
        <w:bottom w:val="none" w:sz="0" w:space="0" w:color="auto"/>
        <w:right w:val="none" w:sz="0" w:space="0" w:color="auto"/>
      </w:divBdr>
    </w:div>
    <w:div w:id="1178156963">
      <w:bodyDiv w:val="1"/>
      <w:marLeft w:val="0"/>
      <w:marRight w:val="0"/>
      <w:marTop w:val="0"/>
      <w:marBottom w:val="0"/>
      <w:divBdr>
        <w:top w:val="none" w:sz="0" w:space="0" w:color="auto"/>
        <w:left w:val="none" w:sz="0" w:space="0" w:color="auto"/>
        <w:bottom w:val="none" w:sz="0" w:space="0" w:color="auto"/>
        <w:right w:val="none" w:sz="0" w:space="0" w:color="auto"/>
      </w:divBdr>
    </w:div>
    <w:div w:id="1253201383">
      <w:bodyDiv w:val="1"/>
      <w:marLeft w:val="0"/>
      <w:marRight w:val="0"/>
      <w:marTop w:val="0"/>
      <w:marBottom w:val="0"/>
      <w:divBdr>
        <w:top w:val="none" w:sz="0" w:space="0" w:color="auto"/>
        <w:left w:val="none" w:sz="0" w:space="0" w:color="auto"/>
        <w:bottom w:val="none" w:sz="0" w:space="0" w:color="auto"/>
        <w:right w:val="none" w:sz="0" w:space="0" w:color="auto"/>
      </w:divBdr>
    </w:div>
    <w:div w:id="1619099415">
      <w:bodyDiv w:val="1"/>
      <w:marLeft w:val="0"/>
      <w:marRight w:val="0"/>
      <w:marTop w:val="0"/>
      <w:marBottom w:val="0"/>
      <w:divBdr>
        <w:top w:val="none" w:sz="0" w:space="0" w:color="auto"/>
        <w:left w:val="none" w:sz="0" w:space="0" w:color="auto"/>
        <w:bottom w:val="none" w:sz="0" w:space="0" w:color="auto"/>
        <w:right w:val="none" w:sz="0" w:space="0" w:color="auto"/>
      </w:divBdr>
      <w:divsChild>
        <w:div w:id="1202328240">
          <w:marLeft w:val="0"/>
          <w:marRight w:val="0"/>
          <w:marTop w:val="0"/>
          <w:marBottom w:val="0"/>
          <w:divBdr>
            <w:top w:val="none" w:sz="0" w:space="0" w:color="auto"/>
            <w:left w:val="none" w:sz="0" w:space="0" w:color="auto"/>
            <w:bottom w:val="none" w:sz="0" w:space="0" w:color="auto"/>
            <w:right w:val="none" w:sz="0" w:space="0" w:color="auto"/>
          </w:divBdr>
          <w:divsChild>
            <w:div w:id="1654022379">
              <w:marLeft w:val="0"/>
              <w:marRight w:val="0"/>
              <w:marTop w:val="0"/>
              <w:marBottom w:val="240"/>
              <w:divBdr>
                <w:top w:val="none" w:sz="0" w:space="0" w:color="auto"/>
                <w:left w:val="none" w:sz="0" w:space="0" w:color="auto"/>
                <w:bottom w:val="none" w:sz="0" w:space="0" w:color="auto"/>
                <w:right w:val="none" w:sz="0" w:space="0" w:color="auto"/>
              </w:divBdr>
              <w:divsChild>
                <w:div w:id="10987899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5376598">
          <w:marLeft w:val="0"/>
          <w:marRight w:val="0"/>
          <w:marTop w:val="0"/>
          <w:marBottom w:val="0"/>
          <w:divBdr>
            <w:top w:val="none" w:sz="0" w:space="0" w:color="auto"/>
            <w:left w:val="single" w:sz="6" w:space="2" w:color="FF0000"/>
            <w:bottom w:val="none" w:sz="0" w:space="0" w:color="auto"/>
            <w:right w:val="none" w:sz="0" w:space="0" w:color="auto"/>
          </w:divBdr>
          <w:divsChild>
            <w:div w:id="1739664550">
              <w:marLeft w:val="-525"/>
              <w:marRight w:val="0"/>
              <w:marTop w:val="0"/>
              <w:marBottom w:val="240"/>
              <w:divBdr>
                <w:top w:val="none" w:sz="0" w:space="0" w:color="auto"/>
                <w:left w:val="none" w:sz="0" w:space="0" w:color="auto"/>
                <w:bottom w:val="none" w:sz="0" w:space="0" w:color="auto"/>
                <w:right w:val="none" w:sz="0" w:space="0" w:color="auto"/>
              </w:divBdr>
            </w:div>
            <w:div w:id="1753045193">
              <w:marLeft w:val="0"/>
              <w:marRight w:val="0"/>
              <w:marTop w:val="0"/>
              <w:marBottom w:val="240"/>
              <w:divBdr>
                <w:top w:val="none" w:sz="0" w:space="0" w:color="auto"/>
                <w:left w:val="none" w:sz="0" w:space="0" w:color="auto"/>
                <w:bottom w:val="none" w:sz="0" w:space="0" w:color="auto"/>
                <w:right w:val="none" w:sz="0" w:space="0" w:color="auto"/>
              </w:divBdr>
              <w:divsChild>
                <w:div w:id="1522360287">
                  <w:marLeft w:val="-450"/>
                  <w:marRight w:val="0"/>
                  <w:marTop w:val="0"/>
                  <w:marBottom w:val="240"/>
                  <w:divBdr>
                    <w:top w:val="none" w:sz="0" w:space="0" w:color="auto"/>
                    <w:left w:val="none" w:sz="0" w:space="0" w:color="auto"/>
                    <w:bottom w:val="none" w:sz="0" w:space="0" w:color="auto"/>
                    <w:right w:val="none" w:sz="0" w:space="0" w:color="auto"/>
                  </w:divBdr>
                  <w:divsChild>
                    <w:div w:id="1841310298">
                      <w:marLeft w:val="0"/>
                      <w:marRight w:val="0"/>
                      <w:marTop w:val="0"/>
                      <w:marBottom w:val="240"/>
                      <w:divBdr>
                        <w:top w:val="none" w:sz="0" w:space="0" w:color="auto"/>
                        <w:left w:val="none" w:sz="0" w:space="0" w:color="auto"/>
                        <w:bottom w:val="none" w:sz="0" w:space="0" w:color="auto"/>
                        <w:right w:val="none" w:sz="0" w:space="0" w:color="auto"/>
                      </w:divBdr>
                    </w:div>
                  </w:divsChild>
                </w:div>
                <w:div w:id="3602021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759133321">
      <w:bodyDiv w:val="1"/>
      <w:marLeft w:val="0"/>
      <w:marRight w:val="0"/>
      <w:marTop w:val="0"/>
      <w:marBottom w:val="0"/>
      <w:divBdr>
        <w:top w:val="none" w:sz="0" w:space="0" w:color="auto"/>
        <w:left w:val="none" w:sz="0" w:space="0" w:color="auto"/>
        <w:bottom w:val="none" w:sz="0" w:space="0" w:color="auto"/>
        <w:right w:val="none" w:sz="0" w:space="0" w:color="auto"/>
      </w:divBdr>
    </w:div>
    <w:div w:id="1910770489">
      <w:bodyDiv w:val="1"/>
      <w:marLeft w:val="0"/>
      <w:marRight w:val="0"/>
      <w:marTop w:val="0"/>
      <w:marBottom w:val="0"/>
      <w:divBdr>
        <w:top w:val="none" w:sz="0" w:space="0" w:color="auto"/>
        <w:left w:val="none" w:sz="0" w:space="0" w:color="auto"/>
        <w:bottom w:val="none" w:sz="0" w:space="0" w:color="auto"/>
        <w:right w:val="none" w:sz="0" w:space="0" w:color="auto"/>
      </w:divBdr>
    </w:div>
    <w:div w:id="2024821043">
      <w:bodyDiv w:val="1"/>
      <w:marLeft w:val="0"/>
      <w:marRight w:val="0"/>
      <w:marTop w:val="0"/>
      <w:marBottom w:val="0"/>
      <w:divBdr>
        <w:top w:val="none" w:sz="0" w:space="0" w:color="auto"/>
        <w:left w:val="none" w:sz="0" w:space="0" w:color="auto"/>
        <w:bottom w:val="none" w:sz="0" w:space="0" w:color="auto"/>
        <w:right w:val="none" w:sz="0" w:space="0" w:color="auto"/>
      </w:divBdr>
      <w:divsChild>
        <w:div w:id="517164322">
          <w:marLeft w:val="0"/>
          <w:marRight w:val="0"/>
          <w:marTop w:val="0"/>
          <w:marBottom w:val="0"/>
          <w:divBdr>
            <w:top w:val="none" w:sz="0" w:space="0" w:color="auto"/>
            <w:left w:val="none" w:sz="0" w:space="0" w:color="auto"/>
            <w:bottom w:val="none" w:sz="0" w:space="0" w:color="auto"/>
            <w:right w:val="none" w:sz="0" w:space="0" w:color="auto"/>
          </w:divBdr>
          <w:divsChild>
            <w:div w:id="950630819">
              <w:marLeft w:val="0"/>
              <w:marRight w:val="0"/>
              <w:marTop w:val="0"/>
              <w:marBottom w:val="240"/>
              <w:divBdr>
                <w:top w:val="none" w:sz="0" w:space="0" w:color="auto"/>
                <w:left w:val="none" w:sz="0" w:space="0" w:color="auto"/>
                <w:bottom w:val="none" w:sz="0" w:space="0" w:color="auto"/>
                <w:right w:val="none" w:sz="0" w:space="0" w:color="auto"/>
              </w:divBdr>
              <w:divsChild>
                <w:div w:id="1662587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2911252">
          <w:marLeft w:val="0"/>
          <w:marRight w:val="0"/>
          <w:marTop w:val="0"/>
          <w:marBottom w:val="0"/>
          <w:divBdr>
            <w:top w:val="none" w:sz="0" w:space="0" w:color="auto"/>
            <w:left w:val="single" w:sz="6" w:space="2" w:color="FF0000"/>
            <w:bottom w:val="none" w:sz="0" w:space="0" w:color="auto"/>
            <w:right w:val="none" w:sz="0" w:space="0" w:color="auto"/>
          </w:divBdr>
          <w:divsChild>
            <w:div w:id="1014066125">
              <w:marLeft w:val="-525"/>
              <w:marRight w:val="0"/>
              <w:marTop w:val="0"/>
              <w:marBottom w:val="240"/>
              <w:divBdr>
                <w:top w:val="none" w:sz="0" w:space="0" w:color="auto"/>
                <w:left w:val="none" w:sz="0" w:space="0" w:color="auto"/>
                <w:bottom w:val="none" w:sz="0" w:space="0" w:color="auto"/>
                <w:right w:val="none" w:sz="0" w:space="0" w:color="auto"/>
              </w:divBdr>
            </w:div>
            <w:div w:id="1976257691">
              <w:marLeft w:val="0"/>
              <w:marRight w:val="0"/>
              <w:marTop w:val="0"/>
              <w:marBottom w:val="240"/>
              <w:divBdr>
                <w:top w:val="none" w:sz="0" w:space="0" w:color="auto"/>
                <w:left w:val="none" w:sz="0" w:space="0" w:color="auto"/>
                <w:bottom w:val="none" w:sz="0" w:space="0" w:color="auto"/>
                <w:right w:val="none" w:sz="0" w:space="0" w:color="auto"/>
              </w:divBdr>
              <w:divsChild>
                <w:div w:id="819659227">
                  <w:marLeft w:val="-450"/>
                  <w:marRight w:val="0"/>
                  <w:marTop w:val="0"/>
                  <w:marBottom w:val="240"/>
                  <w:divBdr>
                    <w:top w:val="none" w:sz="0" w:space="0" w:color="auto"/>
                    <w:left w:val="none" w:sz="0" w:space="0" w:color="auto"/>
                    <w:bottom w:val="none" w:sz="0" w:space="0" w:color="auto"/>
                    <w:right w:val="none" w:sz="0" w:space="0" w:color="auto"/>
                  </w:divBdr>
                  <w:divsChild>
                    <w:div w:id="1056661682">
                      <w:marLeft w:val="0"/>
                      <w:marRight w:val="0"/>
                      <w:marTop w:val="0"/>
                      <w:marBottom w:val="240"/>
                      <w:divBdr>
                        <w:top w:val="none" w:sz="0" w:space="0" w:color="auto"/>
                        <w:left w:val="none" w:sz="0" w:space="0" w:color="auto"/>
                        <w:bottom w:val="none" w:sz="0" w:space="0" w:color="auto"/>
                        <w:right w:val="none" w:sz="0" w:space="0" w:color="auto"/>
                      </w:divBdr>
                    </w:div>
                  </w:divsChild>
                </w:div>
                <w:div w:id="7414124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7B4D-1546-483C-83D7-C23411A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242</Words>
  <Characters>1383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Пионтковская Лия Андреевна</dc:creator>
  <cp:keywords/>
  <dc:description/>
  <cp:lastModifiedBy>Гончар Елена Дмитриевна</cp:lastModifiedBy>
  <cp:revision>6</cp:revision>
  <cp:lastPrinted>2025-04-25T07:47:00Z</cp:lastPrinted>
  <dcterms:created xsi:type="dcterms:W3CDTF">2025-04-18T07:59:00Z</dcterms:created>
  <dcterms:modified xsi:type="dcterms:W3CDTF">2025-05-13T13:18:00Z</dcterms:modified>
</cp:coreProperties>
</file>