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8FEBE" w14:textId="51B65A11" w:rsidR="00AA454B" w:rsidRPr="004A0656" w:rsidRDefault="00AA454B" w:rsidP="004A0656">
      <w:pPr>
        <w:pStyle w:val="af4"/>
        <w:jc w:val="both"/>
        <w:rPr>
          <w:sz w:val="24"/>
          <w:szCs w:val="24"/>
        </w:rPr>
      </w:pPr>
      <w:r w:rsidRPr="004A0656">
        <w:rPr>
          <w:sz w:val="24"/>
          <w:szCs w:val="24"/>
        </w:rPr>
        <w:t>Пояснительная записка</w:t>
      </w:r>
      <w:r w:rsidR="004A0656" w:rsidRPr="004A0656">
        <w:rPr>
          <w:sz w:val="24"/>
          <w:szCs w:val="24"/>
        </w:rPr>
        <w:t xml:space="preserve"> </w:t>
      </w:r>
      <w:r w:rsidRPr="004A0656">
        <w:rPr>
          <w:sz w:val="24"/>
          <w:szCs w:val="24"/>
        </w:rPr>
        <w:t>к проекту закона Приднестровской Молдавской Республики «О внесении</w:t>
      </w:r>
      <w:r w:rsidR="007D2333" w:rsidRPr="004A0656">
        <w:rPr>
          <w:sz w:val="24"/>
          <w:szCs w:val="24"/>
        </w:rPr>
        <w:t xml:space="preserve"> </w:t>
      </w:r>
      <w:r w:rsidR="00BE181B" w:rsidRPr="004A0656">
        <w:rPr>
          <w:sz w:val="24"/>
          <w:szCs w:val="24"/>
        </w:rPr>
        <w:t>изменени</w:t>
      </w:r>
      <w:r w:rsidR="00B66923" w:rsidRPr="004A0656">
        <w:rPr>
          <w:sz w:val="24"/>
          <w:szCs w:val="24"/>
        </w:rPr>
        <w:t xml:space="preserve">й </w:t>
      </w:r>
      <w:r w:rsidR="00E97FC7" w:rsidRPr="004A0656">
        <w:rPr>
          <w:sz w:val="24"/>
          <w:szCs w:val="24"/>
        </w:rPr>
        <w:t>и дополнени</w:t>
      </w:r>
      <w:r w:rsidR="00BB6311" w:rsidRPr="004A0656">
        <w:rPr>
          <w:sz w:val="24"/>
          <w:szCs w:val="24"/>
        </w:rPr>
        <w:t>я</w:t>
      </w:r>
      <w:r w:rsidR="00E97FC7" w:rsidRPr="004A0656">
        <w:rPr>
          <w:sz w:val="24"/>
          <w:szCs w:val="24"/>
        </w:rPr>
        <w:t xml:space="preserve"> </w:t>
      </w:r>
      <w:r w:rsidRPr="004A0656">
        <w:rPr>
          <w:sz w:val="24"/>
          <w:szCs w:val="24"/>
        </w:rPr>
        <w:t>в Закон Приднестровской Молдавской Республики</w:t>
      </w:r>
      <w:r w:rsidR="004A0656" w:rsidRPr="004A0656">
        <w:rPr>
          <w:sz w:val="24"/>
          <w:szCs w:val="24"/>
        </w:rPr>
        <w:t xml:space="preserve"> </w:t>
      </w:r>
      <w:r w:rsidRPr="004A0656">
        <w:rPr>
          <w:sz w:val="24"/>
          <w:szCs w:val="24"/>
        </w:rPr>
        <w:t>«О подоходном налоге с физических лиц»</w:t>
      </w:r>
    </w:p>
    <w:p w14:paraId="3A8184DB" w14:textId="77777777" w:rsidR="00AA454B" w:rsidRPr="004A0656" w:rsidRDefault="00AA454B" w:rsidP="004A0656">
      <w:pPr>
        <w:pStyle w:val="af4"/>
        <w:jc w:val="both"/>
        <w:rPr>
          <w:b w:val="0"/>
          <w:sz w:val="24"/>
          <w:szCs w:val="24"/>
        </w:rPr>
      </w:pPr>
    </w:p>
    <w:p w14:paraId="173E1F58" w14:textId="3D7ABC27" w:rsidR="00E5431D" w:rsidRPr="004A0656" w:rsidRDefault="007D2333" w:rsidP="004A0656">
      <w:pPr>
        <w:pStyle w:val="af4"/>
        <w:jc w:val="both"/>
        <w:rPr>
          <w:b w:val="0"/>
          <w:sz w:val="24"/>
          <w:szCs w:val="24"/>
        </w:rPr>
      </w:pPr>
      <w:r w:rsidRPr="004A0656">
        <w:rPr>
          <w:b w:val="0"/>
          <w:sz w:val="24"/>
          <w:szCs w:val="24"/>
        </w:rPr>
        <w:t xml:space="preserve">а) </w:t>
      </w:r>
      <w:r w:rsidR="00BB6311" w:rsidRPr="004A0656">
        <w:rPr>
          <w:b w:val="0"/>
          <w:sz w:val="24"/>
          <w:szCs w:val="24"/>
        </w:rPr>
        <w:t>н</w:t>
      </w:r>
      <w:r w:rsidR="00E5431D" w:rsidRPr="004A0656">
        <w:rPr>
          <w:b w:val="0"/>
          <w:sz w:val="24"/>
          <w:szCs w:val="24"/>
        </w:rPr>
        <w:t xml:space="preserve">астоящий проект закона разработан в целях совершенствования налогового законодательства Приднестровской Молдавской Республики в части механизма </w:t>
      </w:r>
      <w:r w:rsidR="00312AA8" w:rsidRPr="004A0656">
        <w:rPr>
          <w:b w:val="0"/>
          <w:sz w:val="24"/>
          <w:szCs w:val="24"/>
        </w:rPr>
        <w:t>налогообложения доходов физических лиц, в том числе осуществляющих предпринимательскую деятельность без образования юридического лица</w:t>
      </w:r>
      <w:r w:rsidR="00E5431D" w:rsidRPr="004A0656">
        <w:rPr>
          <w:b w:val="0"/>
          <w:sz w:val="24"/>
          <w:szCs w:val="24"/>
        </w:rPr>
        <w:t xml:space="preserve">. </w:t>
      </w:r>
    </w:p>
    <w:p w14:paraId="454541A5" w14:textId="570200DD" w:rsidR="00E5431D" w:rsidRPr="004A0656" w:rsidRDefault="00E5431D" w:rsidP="004A0656">
      <w:pPr>
        <w:pStyle w:val="af4"/>
        <w:jc w:val="both"/>
        <w:rPr>
          <w:b w:val="0"/>
          <w:sz w:val="24"/>
          <w:szCs w:val="24"/>
        </w:rPr>
      </w:pPr>
      <w:r w:rsidRPr="004A0656">
        <w:rPr>
          <w:b w:val="0"/>
          <w:sz w:val="24"/>
          <w:szCs w:val="24"/>
        </w:rPr>
        <w:t xml:space="preserve">Исходя из нормы подпункта а) пункта 1 статьи 1 Закона Приднестровской Молдавской Республики </w:t>
      </w:r>
      <w:bookmarkStart w:id="0" w:name="_Hlk194917990"/>
      <w:r w:rsidRPr="004A0656">
        <w:rPr>
          <w:b w:val="0"/>
          <w:sz w:val="24"/>
          <w:szCs w:val="24"/>
        </w:rPr>
        <w:t xml:space="preserve">от 28 декабря 2001 года № 87-З-III «О подоходном налоге с физических лиц» (САЗ 01-53) </w:t>
      </w:r>
      <w:bookmarkEnd w:id="0"/>
      <w:r w:rsidRPr="004A0656">
        <w:rPr>
          <w:b w:val="0"/>
          <w:sz w:val="24"/>
          <w:szCs w:val="24"/>
        </w:rPr>
        <w:t xml:space="preserve">(далее – Закон </w:t>
      </w:r>
      <w:r w:rsidR="00BB6311" w:rsidRPr="004A0656">
        <w:rPr>
          <w:b w:val="0"/>
          <w:sz w:val="24"/>
          <w:szCs w:val="24"/>
        </w:rPr>
        <w:t xml:space="preserve">ПМР </w:t>
      </w:r>
      <w:r w:rsidRPr="004A0656">
        <w:rPr>
          <w:b w:val="0"/>
          <w:sz w:val="24"/>
          <w:szCs w:val="24"/>
        </w:rPr>
        <w:t xml:space="preserve">«О подоходном налоге с физических лиц») следует, что плательщиками подоходного налога признаются индивидуальные предприниматели с доходов, не связанных с осуществлением предпринимательской деятельности. </w:t>
      </w:r>
    </w:p>
    <w:p w14:paraId="0CF42625" w14:textId="6F00B903" w:rsidR="00E5431D" w:rsidRPr="004A0656" w:rsidRDefault="00E5431D" w:rsidP="004A0656">
      <w:pPr>
        <w:pStyle w:val="af4"/>
        <w:jc w:val="both"/>
        <w:rPr>
          <w:b w:val="0"/>
          <w:sz w:val="24"/>
          <w:szCs w:val="24"/>
        </w:rPr>
      </w:pPr>
      <w:r w:rsidRPr="004A0656">
        <w:rPr>
          <w:b w:val="0"/>
          <w:sz w:val="24"/>
          <w:szCs w:val="24"/>
        </w:rPr>
        <w:t xml:space="preserve">Следует отметить, что частью второй пункта 3 статьи 1-3 </w:t>
      </w:r>
      <w:r w:rsidR="005B4C9E" w:rsidRPr="004A0656">
        <w:rPr>
          <w:b w:val="0"/>
          <w:sz w:val="24"/>
          <w:szCs w:val="24"/>
        </w:rPr>
        <w:t xml:space="preserve">Закона Приднестровской Молдавской Республики от 4 апреля 1995 года «Об основах налоговой системы в Приднестровской Молдавской Республике» (СЗМР 95-2) </w:t>
      </w:r>
      <w:r w:rsidRPr="004A0656">
        <w:rPr>
          <w:b w:val="0"/>
          <w:sz w:val="24"/>
          <w:szCs w:val="24"/>
        </w:rPr>
        <w:t xml:space="preserve">(далее – Закон </w:t>
      </w:r>
      <w:r w:rsidR="00BB6311" w:rsidRPr="004A0656">
        <w:rPr>
          <w:b w:val="0"/>
          <w:sz w:val="24"/>
          <w:szCs w:val="24"/>
        </w:rPr>
        <w:t>ПМР</w:t>
      </w:r>
      <w:r w:rsidRPr="004A0656">
        <w:rPr>
          <w:b w:val="0"/>
          <w:sz w:val="24"/>
          <w:szCs w:val="24"/>
        </w:rPr>
        <w:t xml:space="preserve"> «Об основах налоговой системы в Приднестровской Молдавской Республике») установлено, что физические лица, зарегистрированные в качестве индивидуальных предпринимателей и осуществляющие индивидуальную предпринимательскую деятельность, в части, связанной с налогообложением доходов, полученных от предпринимательской деятельности, обязаны применять один или несколько специальных налоговых режимов, указанных в подпунктах б)–г) пункта 2 статьи 15-1 Закона </w:t>
      </w:r>
      <w:r w:rsidR="00BB6311" w:rsidRPr="004A0656">
        <w:rPr>
          <w:b w:val="0"/>
          <w:sz w:val="24"/>
          <w:szCs w:val="24"/>
        </w:rPr>
        <w:t xml:space="preserve">ПМР </w:t>
      </w:r>
      <w:r w:rsidRPr="004A0656">
        <w:rPr>
          <w:b w:val="0"/>
          <w:sz w:val="24"/>
          <w:szCs w:val="24"/>
        </w:rPr>
        <w:t xml:space="preserve">«Об основах налоговой системы в Приднестровской Молдавской Республике».  </w:t>
      </w:r>
    </w:p>
    <w:p w14:paraId="0D680CB2" w14:textId="366379BF" w:rsidR="00E5431D" w:rsidRPr="004A0656" w:rsidRDefault="00E5431D" w:rsidP="004A0656">
      <w:pPr>
        <w:pStyle w:val="af4"/>
        <w:jc w:val="both"/>
        <w:rPr>
          <w:b w:val="0"/>
          <w:sz w:val="24"/>
          <w:szCs w:val="24"/>
        </w:rPr>
      </w:pPr>
      <w:r w:rsidRPr="004A0656">
        <w:rPr>
          <w:b w:val="0"/>
          <w:sz w:val="24"/>
          <w:szCs w:val="24"/>
        </w:rPr>
        <w:t xml:space="preserve">При этом согласно части первой пункта 1 статьи 15-1 Закона </w:t>
      </w:r>
      <w:r w:rsidR="00BB6311" w:rsidRPr="004A0656">
        <w:rPr>
          <w:b w:val="0"/>
          <w:sz w:val="24"/>
          <w:szCs w:val="24"/>
        </w:rPr>
        <w:t>ПМР</w:t>
      </w:r>
      <w:r w:rsidRPr="004A0656">
        <w:rPr>
          <w:b w:val="0"/>
          <w:sz w:val="24"/>
          <w:szCs w:val="24"/>
        </w:rPr>
        <w:t xml:space="preserve"> «Об основах налоговой системы в Приднестровской Молдавской Республике» специальные налоговые режимы устанавливаются Законом </w:t>
      </w:r>
      <w:r w:rsidR="00BB6311" w:rsidRPr="004A0656">
        <w:rPr>
          <w:b w:val="0"/>
          <w:sz w:val="24"/>
          <w:szCs w:val="24"/>
        </w:rPr>
        <w:t xml:space="preserve">ПМР </w:t>
      </w:r>
      <w:r w:rsidRPr="004A0656">
        <w:rPr>
          <w:b w:val="0"/>
          <w:sz w:val="24"/>
          <w:szCs w:val="24"/>
        </w:rPr>
        <w:t>«Об основах налоговой системы в Приднестровской Молдавской Республике» и применяются в случаях и порядке, которые предусмотрены отдельными законодательными актами Приднестровской Молдавской Республики.</w:t>
      </w:r>
    </w:p>
    <w:p w14:paraId="6BBBC56E" w14:textId="0DEFE8B6" w:rsidR="00E5431D" w:rsidRPr="004A0656" w:rsidRDefault="00E5431D" w:rsidP="004A0656">
      <w:pPr>
        <w:pStyle w:val="af4"/>
        <w:jc w:val="both"/>
        <w:rPr>
          <w:b w:val="0"/>
          <w:sz w:val="24"/>
          <w:szCs w:val="24"/>
        </w:rPr>
      </w:pPr>
      <w:r w:rsidRPr="004A0656">
        <w:rPr>
          <w:b w:val="0"/>
          <w:sz w:val="24"/>
          <w:szCs w:val="24"/>
        </w:rPr>
        <w:t>Так, Законом Приднестровской Молдавской Республики от 30 сентября 2018 года № 278-З-VI «Специальный налоговый режим – о самозанятых лицах» (САЗ 18-39), Закон</w:t>
      </w:r>
      <w:r w:rsidR="00BB6311" w:rsidRPr="004A0656">
        <w:rPr>
          <w:b w:val="0"/>
          <w:sz w:val="24"/>
          <w:szCs w:val="24"/>
        </w:rPr>
        <w:t>ом</w:t>
      </w:r>
      <w:r w:rsidRPr="004A0656">
        <w:rPr>
          <w:b w:val="0"/>
          <w:sz w:val="24"/>
          <w:szCs w:val="24"/>
        </w:rPr>
        <w:t xml:space="preserve"> Приднестровской Молдавской Республики от 30 сентября 2018 года № 269-З-VI «Специальный налоговый режим – патентная система налогообложения» (САЗ 18-39) и Законом Приднестровской Молдавской Республики от 30 сентября 2018 года № 270-З-VI «Специальный налоговый режим – упрощенная система налогообложения» (САЗ 18-39) установлен порядок применения соответствующего специального налогового режима, являющего обязательным к применению каждым индивидуальным предпринимателем, желающим «законно» осуществлять предпринимательскую деятельность.  </w:t>
      </w:r>
    </w:p>
    <w:p w14:paraId="1D91F2B7" w14:textId="77777777" w:rsidR="00E5431D" w:rsidRPr="004A0656" w:rsidRDefault="00E5431D" w:rsidP="004A0656">
      <w:pPr>
        <w:pStyle w:val="af4"/>
        <w:jc w:val="both"/>
        <w:rPr>
          <w:b w:val="0"/>
          <w:sz w:val="24"/>
          <w:szCs w:val="24"/>
        </w:rPr>
      </w:pPr>
      <w:r w:rsidRPr="004A0656">
        <w:rPr>
          <w:b w:val="0"/>
          <w:sz w:val="24"/>
          <w:szCs w:val="24"/>
        </w:rPr>
        <w:t xml:space="preserve">При этом нормами обозначенных специальных налоговых режимов регламентированы как возможные к осуществлению виды деятельности, так и обозначена деятельность, неправомерная к осуществлению индивидуальными предпринимателями, в зависимости от выбранного специального налогового режима. </w:t>
      </w:r>
    </w:p>
    <w:p w14:paraId="031923BC" w14:textId="2506F1D6" w:rsidR="00E5431D" w:rsidRPr="004A0656" w:rsidRDefault="00E5431D" w:rsidP="004A0656">
      <w:pPr>
        <w:pStyle w:val="af4"/>
        <w:jc w:val="both"/>
        <w:rPr>
          <w:b w:val="0"/>
          <w:sz w:val="24"/>
          <w:szCs w:val="24"/>
        </w:rPr>
      </w:pPr>
      <w:r w:rsidRPr="004A0656">
        <w:rPr>
          <w:b w:val="0"/>
          <w:sz w:val="24"/>
          <w:szCs w:val="24"/>
        </w:rPr>
        <w:t>Таким обозом, учитывая вышеизложенное, а также принимая во внимание практику проводимых налоговыми органами мероприятий по контролю, в том числе порядка применения специальных налоговых режимов субъектами хозяйствования, следует обозначить, что доходы индивидуальных предпринимателей, полученные в нарушение норм законодательства о специальных налоговых режим</w:t>
      </w:r>
      <w:r w:rsidR="006F6858" w:rsidRPr="004A0656">
        <w:rPr>
          <w:b w:val="0"/>
          <w:sz w:val="24"/>
          <w:szCs w:val="24"/>
        </w:rPr>
        <w:t>ах</w:t>
      </w:r>
      <w:r w:rsidRPr="004A0656">
        <w:rPr>
          <w:b w:val="0"/>
          <w:sz w:val="24"/>
          <w:szCs w:val="24"/>
        </w:rPr>
        <w:t>, в настоящее время не ограничиваются доходами, не связанными с предпринимательской деятельность</w:t>
      </w:r>
      <w:r w:rsidR="006F6858" w:rsidRPr="004A0656">
        <w:rPr>
          <w:b w:val="0"/>
          <w:sz w:val="24"/>
          <w:szCs w:val="24"/>
        </w:rPr>
        <w:t>ю</w:t>
      </w:r>
      <w:r w:rsidRPr="004A0656">
        <w:rPr>
          <w:b w:val="0"/>
          <w:sz w:val="24"/>
          <w:szCs w:val="24"/>
        </w:rPr>
        <w:t xml:space="preserve">, которые в силу отсутствия нормативного регулирования в сфере налогообложения влекут недопоступления налоговых платежей в доходную часть консолидированного бюджета. </w:t>
      </w:r>
    </w:p>
    <w:p w14:paraId="767CA12F" w14:textId="3BCB658C" w:rsidR="00E5431D" w:rsidRPr="004A0656" w:rsidRDefault="00E5431D" w:rsidP="004A0656">
      <w:pPr>
        <w:pStyle w:val="af4"/>
        <w:jc w:val="both"/>
        <w:rPr>
          <w:b w:val="0"/>
          <w:sz w:val="24"/>
          <w:szCs w:val="24"/>
        </w:rPr>
      </w:pPr>
      <w:r w:rsidRPr="004A0656">
        <w:rPr>
          <w:b w:val="0"/>
          <w:sz w:val="24"/>
          <w:szCs w:val="24"/>
        </w:rPr>
        <w:t xml:space="preserve">В данной связи, с целью закрепления на законодательном уровне нормоположений, направленных на повышение прозрачности ведения бизнеса, </w:t>
      </w:r>
      <w:r w:rsidR="00D62064" w:rsidRPr="004A0656">
        <w:rPr>
          <w:b w:val="0"/>
          <w:sz w:val="24"/>
          <w:szCs w:val="24"/>
        </w:rPr>
        <w:t xml:space="preserve">данным </w:t>
      </w:r>
      <w:r w:rsidRPr="004A0656">
        <w:rPr>
          <w:b w:val="0"/>
          <w:sz w:val="24"/>
          <w:szCs w:val="24"/>
        </w:rPr>
        <w:t xml:space="preserve">проектом закона предлагается </w:t>
      </w:r>
      <w:bookmarkStart w:id="1" w:name="_Hlk196376165"/>
      <w:r w:rsidRPr="004A0656">
        <w:rPr>
          <w:b w:val="0"/>
          <w:sz w:val="24"/>
          <w:szCs w:val="24"/>
        </w:rPr>
        <w:t xml:space="preserve">пункт 1 статьи 1 Закона </w:t>
      </w:r>
      <w:r w:rsidR="00D62064" w:rsidRPr="004A0656">
        <w:rPr>
          <w:b w:val="0"/>
          <w:sz w:val="24"/>
          <w:szCs w:val="24"/>
        </w:rPr>
        <w:t xml:space="preserve">ПМР </w:t>
      </w:r>
      <w:r w:rsidRPr="004A0656">
        <w:rPr>
          <w:b w:val="0"/>
          <w:sz w:val="24"/>
          <w:szCs w:val="24"/>
        </w:rPr>
        <w:t xml:space="preserve">«О подоходном налоге с физических лиц» </w:t>
      </w:r>
      <w:r w:rsidRPr="004A0656">
        <w:rPr>
          <w:b w:val="0"/>
          <w:sz w:val="24"/>
          <w:szCs w:val="24"/>
        </w:rPr>
        <w:lastRenderedPageBreak/>
        <w:t xml:space="preserve">изложить в редакции, устанавливающей, что плательщиками подоходного налога являются индивидуальные предприниматели по доходам не связанным с осуществлением предпринимательской деятельности, </w:t>
      </w:r>
      <w:r w:rsidR="00312AA8" w:rsidRPr="004A0656">
        <w:rPr>
          <w:b w:val="0"/>
          <w:sz w:val="24"/>
          <w:szCs w:val="24"/>
        </w:rPr>
        <w:t xml:space="preserve">по доходам, </w:t>
      </w:r>
      <w:r w:rsidRPr="004A0656">
        <w:rPr>
          <w:b w:val="0"/>
          <w:sz w:val="24"/>
          <w:szCs w:val="24"/>
        </w:rPr>
        <w:t xml:space="preserve">полученным от осуществления предпринимательской деятельности без применения специальных налоговых режимов, </w:t>
      </w:r>
      <w:r w:rsidR="00312AA8" w:rsidRPr="004A0656">
        <w:rPr>
          <w:b w:val="0"/>
          <w:sz w:val="24"/>
          <w:szCs w:val="24"/>
        </w:rPr>
        <w:t xml:space="preserve">а также по доходам, </w:t>
      </w:r>
      <w:r w:rsidRPr="004A0656">
        <w:rPr>
          <w:b w:val="0"/>
          <w:sz w:val="24"/>
          <w:szCs w:val="24"/>
        </w:rPr>
        <w:t xml:space="preserve">полученным </w:t>
      </w:r>
      <w:r w:rsidR="00312AA8" w:rsidRPr="004A0656">
        <w:rPr>
          <w:b w:val="0"/>
          <w:sz w:val="24"/>
          <w:szCs w:val="24"/>
        </w:rPr>
        <w:t xml:space="preserve">с применением специальных налоговых режимов </w:t>
      </w:r>
      <w:r w:rsidRPr="004A0656">
        <w:rPr>
          <w:b w:val="0"/>
          <w:sz w:val="24"/>
          <w:szCs w:val="24"/>
        </w:rPr>
        <w:t xml:space="preserve">от видов предпринимательской деятельности, осуществление которых неправомерно в рамках </w:t>
      </w:r>
      <w:r w:rsidR="00733185" w:rsidRPr="004A0656">
        <w:rPr>
          <w:b w:val="0"/>
          <w:sz w:val="24"/>
          <w:szCs w:val="24"/>
        </w:rPr>
        <w:t xml:space="preserve">соответствующих </w:t>
      </w:r>
      <w:r w:rsidRPr="004A0656">
        <w:rPr>
          <w:b w:val="0"/>
          <w:sz w:val="24"/>
          <w:szCs w:val="24"/>
        </w:rPr>
        <w:t xml:space="preserve">специальных налоговых режимов, что также влечет изменение норм пункта 4 статьи 20 Закона </w:t>
      </w:r>
      <w:r w:rsidR="00D62064" w:rsidRPr="004A0656">
        <w:rPr>
          <w:b w:val="0"/>
          <w:sz w:val="24"/>
          <w:szCs w:val="24"/>
        </w:rPr>
        <w:t xml:space="preserve">ПМР </w:t>
      </w:r>
      <w:r w:rsidRPr="004A0656">
        <w:rPr>
          <w:b w:val="0"/>
          <w:sz w:val="24"/>
          <w:szCs w:val="24"/>
        </w:rPr>
        <w:t xml:space="preserve">«О подоходном налоге с физических лиц». </w:t>
      </w:r>
      <w:bookmarkEnd w:id="1"/>
    </w:p>
    <w:p w14:paraId="05366A00" w14:textId="5505BF88" w:rsidR="00D745EA" w:rsidRPr="004A0656" w:rsidRDefault="00D745EA" w:rsidP="004A0656">
      <w:pPr>
        <w:pStyle w:val="af4"/>
        <w:jc w:val="both"/>
        <w:rPr>
          <w:b w:val="0"/>
          <w:sz w:val="24"/>
          <w:szCs w:val="24"/>
        </w:rPr>
      </w:pPr>
      <w:r w:rsidRPr="004A0656">
        <w:rPr>
          <w:b w:val="0"/>
          <w:sz w:val="24"/>
          <w:szCs w:val="24"/>
        </w:rPr>
        <w:t xml:space="preserve">Кроме того, настоящим проектом закона предлагается </w:t>
      </w:r>
      <w:bookmarkStart w:id="2" w:name="_Hlk196376249"/>
      <w:r w:rsidRPr="004A0656">
        <w:rPr>
          <w:b w:val="0"/>
          <w:sz w:val="24"/>
          <w:szCs w:val="24"/>
        </w:rPr>
        <w:t>в отношении доходов от реализации физическими лицами юридическим лицам продукции, выращенной в личном подсобном хозяйстве, установить налоговую ставку в размере 3 процентов</w:t>
      </w:r>
      <w:bookmarkEnd w:id="2"/>
      <w:r w:rsidRPr="004A0656">
        <w:rPr>
          <w:b w:val="0"/>
          <w:sz w:val="24"/>
          <w:szCs w:val="24"/>
        </w:rPr>
        <w:t xml:space="preserve">. </w:t>
      </w:r>
    </w:p>
    <w:p w14:paraId="0084FA94" w14:textId="09E30E3C" w:rsidR="00312AA8" w:rsidRPr="004A0656" w:rsidRDefault="00D62064" w:rsidP="004A0656">
      <w:pPr>
        <w:pStyle w:val="af4"/>
        <w:jc w:val="both"/>
        <w:rPr>
          <w:b w:val="0"/>
          <w:sz w:val="24"/>
          <w:szCs w:val="24"/>
        </w:rPr>
      </w:pPr>
      <w:r w:rsidRPr="004A0656">
        <w:rPr>
          <w:b w:val="0"/>
          <w:sz w:val="24"/>
          <w:szCs w:val="24"/>
        </w:rPr>
        <w:t>Также п</w:t>
      </w:r>
      <w:r w:rsidR="00312AA8" w:rsidRPr="004A0656">
        <w:rPr>
          <w:b w:val="0"/>
          <w:sz w:val="24"/>
          <w:szCs w:val="24"/>
        </w:rPr>
        <w:t xml:space="preserve">одпунктом у) </w:t>
      </w:r>
      <w:bookmarkStart w:id="3" w:name="_Hlk195705220"/>
      <w:r w:rsidR="00312AA8" w:rsidRPr="004A0656">
        <w:rPr>
          <w:b w:val="0"/>
          <w:sz w:val="24"/>
          <w:szCs w:val="24"/>
        </w:rPr>
        <w:t xml:space="preserve">пункта 1 статьи 8 Закона </w:t>
      </w:r>
      <w:r w:rsidRPr="004A0656">
        <w:rPr>
          <w:b w:val="0"/>
          <w:sz w:val="24"/>
          <w:szCs w:val="24"/>
        </w:rPr>
        <w:t xml:space="preserve">ПМР </w:t>
      </w:r>
      <w:r w:rsidR="00312AA8" w:rsidRPr="004A0656">
        <w:rPr>
          <w:b w:val="0"/>
          <w:sz w:val="24"/>
          <w:szCs w:val="24"/>
        </w:rPr>
        <w:t xml:space="preserve">«О подоходном налоге с физических лиц» </w:t>
      </w:r>
      <w:bookmarkEnd w:id="3"/>
      <w:r w:rsidR="00312AA8" w:rsidRPr="004A0656">
        <w:rPr>
          <w:b w:val="0"/>
          <w:sz w:val="24"/>
          <w:szCs w:val="24"/>
        </w:rPr>
        <w:t xml:space="preserve">предусмотрено, что </w:t>
      </w:r>
      <w:r w:rsidR="000426F9" w:rsidRPr="004A0656">
        <w:rPr>
          <w:b w:val="0"/>
          <w:sz w:val="24"/>
          <w:szCs w:val="24"/>
        </w:rPr>
        <w:t>в</w:t>
      </w:r>
      <w:r w:rsidR="00312AA8" w:rsidRPr="004A0656">
        <w:rPr>
          <w:b w:val="0"/>
          <w:sz w:val="24"/>
          <w:szCs w:val="24"/>
        </w:rPr>
        <w:t xml:space="preserve"> облагаемый налогом доход не включаются доходы, получаемые от реализации выращенного в личном подсобном хозяйстве, расположенном на земельных участках в пределах норм предоставления земельных участков для ведения личного подсобного хозяйства, скота, кроликов, нутрий, птицы (как в живом виде, так и продуктов их убоя в сыром и переработанном виде), продукции животноводства, птицеводства, пчеловодства, охотничьего собаководства, продукции, полученной от разведения диких животных и птиц, а также выращенной на этом участке продукции растениеводства и цветоводства в натуральном или переработанном виде.</w:t>
      </w:r>
    </w:p>
    <w:p w14:paraId="29250F83" w14:textId="05ED5871" w:rsidR="00312AA8" w:rsidRPr="004A0656" w:rsidRDefault="00312AA8" w:rsidP="004A0656">
      <w:pPr>
        <w:pStyle w:val="af4"/>
        <w:jc w:val="both"/>
        <w:rPr>
          <w:b w:val="0"/>
          <w:sz w:val="24"/>
          <w:szCs w:val="24"/>
        </w:rPr>
      </w:pPr>
      <w:r w:rsidRPr="004A0656">
        <w:rPr>
          <w:b w:val="0"/>
          <w:sz w:val="24"/>
          <w:szCs w:val="24"/>
        </w:rPr>
        <w:t xml:space="preserve">При этом налоговыми органами фиксируются случаи злоупотребления данной нормой физическими лицами, которые на основании справки о наличии личного подсобного хозяйства на территории Приднестровской Молдавской Республики, выданной государственными администрациями городов (районов) или администрациями сел (поселков) по месту нахождения личного подсобного хозяйства, фактически осуществляют систематическую торговую деятельность </w:t>
      </w:r>
      <w:r w:rsidR="000426F9" w:rsidRPr="004A0656">
        <w:rPr>
          <w:b w:val="0"/>
          <w:sz w:val="24"/>
          <w:szCs w:val="24"/>
        </w:rPr>
        <w:t>без уплаты налоговых платежей</w:t>
      </w:r>
      <w:r w:rsidRPr="004A0656">
        <w:rPr>
          <w:b w:val="0"/>
          <w:sz w:val="24"/>
          <w:szCs w:val="24"/>
        </w:rPr>
        <w:t xml:space="preserve">. </w:t>
      </w:r>
    </w:p>
    <w:p w14:paraId="0DD0DD20" w14:textId="1F73EC02" w:rsidR="00312AA8" w:rsidRPr="004A0656" w:rsidRDefault="00312AA8" w:rsidP="004A0656">
      <w:pPr>
        <w:pStyle w:val="af4"/>
        <w:jc w:val="both"/>
        <w:rPr>
          <w:b w:val="0"/>
          <w:sz w:val="24"/>
          <w:szCs w:val="24"/>
        </w:rPr>
      </w:pPr>
      <w:r w:rsidRPr="004A0656">
        <w:rPr>
          <w:b w:val="0"/>
          <w:sz w:val="24"/>
          <w:szCs w:val="24"/>
        </w:rPr>
        <w:t xml:space="preserve">В данной связи, с целью недопущения уклонения от императивных норм налогового и гражданского законодательства Приднестровской Молдавской Республики </w:t>
      </w:r>
      <w:r w:rsidR="000426F9" w:rsidRPr="004A0656">
        <w:rPr>
          <w:b w:val="0"/>
          <w:sz w:val="24"/>
          <w:szCs w:val="24"/>
        </w:rPr>
        <w:t>и</w:t>
      </w:r>
      <w:r w:rsidRPr="004A0656">
        <w:rPr>
          <w:b w:val="0"/>
          <w:sz w:val="24"/>
          <w:szCs w:val="24"/>
        </w:rPr>
        <w:t xml:space="preserve"> ухода от налогообложения, а также принимая во внимание необходимость усовершенствования механизмов контроля со стороны налоговых органов за полнотой взимания налоговых платежей, проектом закона предлагается </w:t>
      </w:r>
      <w:r w:rsidR="000426F9" w:rsidRPr="004A0656">
        <w:rPr>
          <w:b w:val="0"/>
          <w:sz w:val="24"/>
          <w:szCs w:val="24"/>
        </w:rPr>
        <w:t xml:space="preserve">подпункт у) изложить в новой редакции, </w:t>
      </w:r>
      <w:bookmarkStart w:id="4" w:name="_Hlk196376293"/>
      <w:r w:rsidRPr="004A0656">
        <w:rPr>
          <w:b w:val="0"/>
          <w:sz w:val="24"/>
          <w:szCs w:val="24"/>
        </w:rPr>
        <w:t>устанавливающ</w:t>
      </w:r>
      <w:r w:rsidR="000426F9" w:rsidRPr="004A0656">
        <w:rPr>
          <w:b w:val="0"/>
          <w:sz w:val="24"/>
          <w:szCs w:val="24"/>
        </w:rPr>
        <w:t>ей</w:t>
      </w:r>
      <w:r w:rsidRPr="004A0656">
        <w:rPr>
          <w:b w:val="0"/>
          <w:sz w:val="24"/>
          <w:szCs w:val="24"/>
        </w:rPr>
        <w:t xml:space="preserve"> четкий механизм налогообложения, в том числе порядок предоставления льготы в части доходов от реализации выращенной и (или) переработанной в личном подсобном хозяйстве продукции</w:t>
      </w:r>
      <w:r w:rsidR="000426F9" w:rsidRPr="004A0656">
        <w:rPr>
          <w:b w:val="0"/>
          <w:sz w:val="24"/>
          <w:szCs w:val="24"/>
        </w:rPr>
        <w:t xml:space="preserve">, с одновременным исключением из пункта 11 статьи 2 </w:t>
      </w:r>
      <w:r w:rsidR="00D62064" w:rsidRPr="004A0656">
        <w:rPr>
          <w:b w:val="0"/>
          <w:sz w:val="24"/>
          <w:szCs w:val="24"/>
        </w:rPr>
        <w:t xml:space="preserve">Закона Приднестровской Молдавской Республики от 30 сентября 2018 года № 269-З-VI «Специальный налоговый режим – патентная система налогообложения» (САЗ 18-39) </w:t>
      </w:r>
      <w:r w:rsidR="000426F9" w:rsidRPr="004A0656">
        <w:rPr>
          <w:b w:val="0"/>
          <w:sz w:val="24"/>
          <w:szCs w:val="24"/>
        </w:rPr>
        <w:t>нормы, согласно которой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физических лиц по реализации выращенной и (или) переработанной в личном подсобном хозяйстве продукции.</w:t>
      </w:r>
    </w:p>
    <w:bookmarkEnd w:id="4"/>
    <w:p w14:paraId="2C227A7E" w14:textId="7F92E8D7" w:rsidR="009054AC" w:rsidRPr="004A0656" w:rsidRDefault="009054AC" w:rsidP="004A0656">
      <w:pPr>
        <w:pStyle w:val="af4"/>
        <w:jc w:val="both"/>
        <w:rPr>
          <w:b w:val="0"/>
          <w:sz w:val="24"/>
          <w:szCs w:val="24"/>
        </w:rPr>
      </w:pPr>
      <w:r w:rsidRPr="004A0656">
        <w:rPr>
          <w:b w:val="0"/>
          <w:sz w:val="24"/>
          <w:szCs w:val="24"/>
        </w:rPr>
        <w:t>Кроме того, в целях</w:t>
      </w:r>
      <w:r w:rsidR="00D12746" w:rsidRPr="004A0656">
        <w:rPr>
          <w:b w:val="0"/>
          <w:sz w:val="24"/>
          <w:szCs w:val="24"/>
        </w:rPr>
        <w:t xml:space="preserve"> установления контроля за</w:t>
      </w:r>
      <w:r w:rsidRPr="004A0656">
        <w:rPr>
          <w:b w:val="0"/>
          <w:sz w:val="24"/>
          <w:szCs w:val="24"/>
        </w:rPr>
        <w:t xml:space="preserve"> реализаци</w:t>
      </w:r>
      <w:r w:rsidR="00D12746" w:rsidRPr="004A0656">
        <w:rPr>
          <w:b w:val="0"/>
          <w:sz w:val="24"/>
          <w:szCs w:val="24"/>
        </w:rPr>
        <w:t>ей</w:t>
      </w:r>
      <w:r w:rsidRPr="004A0656">
        <w:rPr>
          <w:b w:val="0"/>
          <w:sz w:val="24"/>
          <w:szCs w:val="24"/>
        </w:rPr>
        <w:t xml:space="preserve"> нормоположений, предлагаемых пунктом 2 статьи 1 проекта закона, относительно </w:t>
      </w:r>
      <w:r w:rsidR="00DB31C8" w:rsidRPr="004A0656">
        <w:rPr>
          <w:b w:val="0"/>
          <w:sz w:val="24"/>
          <w:szCs w:val="24"/>
        </w:rPr>
        <w:t>предлагаемой нормы</w:t>
      </w:r>
      <w:r w:rsidRPr="004A0656">
        <w:rPr>
          <w:b w:val="0"/>
          <w:sz w:val="24"/>
          <w:szCs w:val="24"/>
        </w:rPr>
        <w:t xml:space="preserve"> част</w:t>
      </w:r>
      <w:r w:rsidR="00DB31C8" w:rsidRPr="004A0656">
        <w:rPr>
          <w:b w:val="0"/>
          <w:sz w:val="24"/>
          <w:szCs w:val="24"/>
        </w:rPr>
        <w:t>и</w:t>
      </w:r>
      <w:r w:rsidRPr="004A0656">
        <w:rPr>
          <w:b w:val="0"/>
          <w:sz w:val="24"/>
          <w:szCs w:val="24"/>
        </w:rPr>
        <w:t xml:space="preserve"> третьей подпункта у) пункта 1 статьи 8 Закона </w:t>
      </w:r>
      <w:r w:rsidR="00D62064" w:rsidRPr="004A0656">
        <w:rPr>
          <w:b w:val="0"/>
          <w:sz w:val="24"/>
          <w:szCs w:val="24"/>
        </w:rPr>
        <w:t xml:space="preserve">ПМР </w:t>
      </w:r>
      <w:r w:rsidRPr="004A0656">
        <w:rPr>
          <w:b w:val="0"/>
          <w:sz w:val="24"/>
          <w:szCs w:val="24"/>
        </w:rPr>
        <w:t xml:space="preserve">«О подоходном налоге с физических лиц» </w:t>
      </w:r>
      <w:r w:rsidR="00DB31C8" w:rsidRPr="004A0656">
        <w:rPr>
          <w:b w:val="0"/>
          <w:sz w:val="24"/>
          <w:szCs w:val="24"/>
        </w:rPr>
        <w:t xml:space="preserve">в части </w:t>
      </w:r>
      <w:r w:rsidRPr="004A0656">
        <w:rPr>
          <w:b w:val="0"/>
          <w:sz w:val="24"/>
          <w:szCs w:val="24"/>
        </w:rPr>
        <w:t xml:space="preserve">максимально допустимого временного предела осуществления реализации физическим лицам на территории объектов торговли выращенных </w:t>
      </w:r>
      <w:r w:rsidR="00AD358D" w:rsidRPr="004A0656">
        <w:rPr>
          <w:b w:val="0"/>
          <w:sz w:val="24"/>
          <w:szCs w:val="24"/>
        </w:rPr>
        <w:t xml:space="preserve">и (или) переработанной </w:t>
      </w:r>
      <w:r w:rsidRPr="004A0656">
        <w:rPr>
          <w:b w:val="0"/>
          <w:sz w:val="24"/>
          <w:szCs w:val="24"/>
        </w:rPr>
        <w:t>в личном подсобном хозяйстве продукции, без необходимости оформления документа, удостоверяющего или подтверждающего право на применение соответствующего специального налогового режима</w:t>
      </w:r>
      <w:r w:rsidR="00D12746" w:rsidRPr="004A0656">
        <w:rPr>
          <w:b w:val="0"/>
          <w:sz w:val="24"/>
          <w:szCs w:val="24"/>
        </w:rPr>
        <w:t xml:space="preserve">, </w:t>
      </w:r>
      <w:r w:rsidRPr="004A0656">
        <w:rPr>
          <w:b w:val="0"/>
          <w:sz w:val="24"/>
          <w:szCs w:val="24"/>
        </w:rPr>
        <w:t xml:space="preserve">проектом закона предлагается </w:t>
      </w:r>
      <w:bookmarkStart w:id="5" w:name="_Hlk196376423"/>
      <w:r w:rsidR="00D12746" w:rsidRPr="004A0656">
        <w:rPr>
          <w:b w:val="0"/>
          <w:sz w:val="24"/>
          <w:szCs w:val="24"/>
        </w:rPr>
        <w:t xml:space="preserve">закрепить нормативным правовым актом исполнительного органа государственной власти, в компетенции которого находятся вопросы организации и обеспечения сбора налогов и иных </w:t>
      </w:r>
      <w:r w:rsidR="00ED7BF0" w:rsidRPr="004A0656">
        <w:rPr>
          <w:b w:val="0"/>
          <w:sz w:val="24"/>
          <w:szCs w:val="24"/>
        </w:rPr>
        <w:t xml:space="preserve">обязательных </w:t>
      </w:r>
      <w:r w:rsidR="00D12746" w:rsidRPr="004A0656">
        <w:rPr>
          <w:b w:val="0"/>
          <w:sz w:val="24"/>
          <w:szCs w:val="24"/>
        </w:rPr>
        <w:t>платежей, необходимость х</w:t>
      </w:r>
      <w:r w:rsidRPr="004A0656">
        <w:rPr>
          <w:b w:val="0"/>
          <w:sz w:val="24"/>
          <w:szCs w:val="24"/>
        </w:rPr>
        <w:t>озяйствующи</w:t>
      </w:r>
      <w:r w:rsidR="00D12746" w:rsidRPr="004A0656">
        <w:rPr>
          <w:b w:val="0"/>
          <w:sz w:val="24"/>
          <w:szCs w:val="24"/>
        </w:rPr>
        <w:t>м</w:t>
      </w:r>
      <w:r w:rsidRPr="004A0656">
        <w:rPr>
          <w:b w:val="0"/>
          <w:sz w:val="24"/>
          <w:szCs w:val="24"/>
        </w:rPr>
        <w:t xml:space="preserve"> субъект</w:t>
      </w:r>
      <w:r w:rsidR="00D12746" w:rsidRPr="004A0656">
        <w:rPr>
          <w:b w:val="0"/>
          <w:sz w:val="24"/>
          <w:szCs w:val="24"/>
        </w:rPr>
        <w:t>ам</w:t>
      </w:r>
      <w:r w:rsidRPr="004A0656">
        <w:rPr>
          <w:b w:val="0"/>
          <w:sz w:val="24"/>
          <w:szCs w:val="24"/>
        </w:rPr>
        <w:t>, предоставляющи</w:t>
      </w:r>
      <w:r w:rsidR="00D12746" w:rsidRPr="004A0656">
        <w:rPr>
          <w:b w:val="0"/>
          <w:sz w:val="24"/>
          <w:szCs w:val="24"/>
        </w:rPr>
        <w:t>м</w:t>
      </w:r>
      <w:r w:rsidRPr="004A0656">
        <w:rPr>
          <w:b w:val="0"/>
          <w:sz w:val="24"/>
          <w:szCs w:val="24"/>
        </w:rPr>
        <w:t xml:space="preserve"> торговые места в объектах торговли физическим лицам, реализующим выращенную в личном подсобном </w:t>
      </w:r>
      <w:r w:rsidRPr="004A0656">
        <w:rPr>
          <w:b w:val="0"/>
          <w:sz w:val="24"/>
          <w:szCs w:val="24"/>
        </w:rPr>
        <w:lastRenderedPageBreak/>
        <w:t xml:space="preserve">хозяйстве продукцию, </w:t>
      </w:r>
      <w:r w:rsidR="00D12746" w:rsidRPr="004A0656">
        <w:rPr>
          <w:b w:val="0"/>
          <w:sz w:val="24"/>
          <w:szCs w:val="24"/>
        </w:rPr>
        <w:t>направления</w:t>
      </w:r>
      <w:r w:rsidRPr="004A0656">
        <w:rPr>
          <w:b w:val="0"/>
          <w:sz w:val="24"/>
          <w:szCs w:val="24"/>
        </w:rPr>
        <w:t xml:space="preserve"> </w:t>
      </w:r>
      <w:r w:rsidR="00AD358D" w:rsidRPr="004A0656">
        <w:rPr>
          <w:b w:val="0"/>
          <w:sz w:val="24"/>
          <w:szCs w:val="24"/>
        </w:rPr>
        <w:t xml:space="preserve">в адрес указанного исполнительного органа государственной власти </w:t>
      </w:r>
      <w:r w:rsidRPr="004A0656">
        <w:rPr>
          <w:b w:val="0"/>
          <w:sz w:val="24"/>
          <w:szCs w:val="24"/>
        </w:rPr>
        <w:t>информаци</w:t>
      </w:r>
      <w:r w:rsidR="00D12746" w:rsidRPr="004A0656">
        <w:rPr>
          <w:b w:val="0"/>
          <w:sz w:val="24"/>
          <w:szCs w:val="24"/>
        </w:rPr>
        <w:t>и</w:t>
      </w:r>
      <w:r w:rsidRPr="004A0656">
        <w:rPr>
          <w:b w:val="0"/>
          <w:sz w:val="24"/>
          <w:szCs w:val="24"/>
        </w:rPr>
        <w:t xml:space="preserve"> о предоставлении торговых мест указанным физическим лицам</w:t>
      </w:r>
      <w:r w:rsidR="00D12746" w:rsidRPr="004A0656">
        <w:rPr>
          <w:b w:val="0"/>
          <w:sz w:val="24"/>
          <w:szCs w:val="24"/>
        </w:rPr>
        <w:t>.</w:t>
      </w:r>
    </w:p>
    <w:bookmarkEnd w:id="5"/>
    <w:p w14:paraId="0890F6A4" w14:textId="69CF18ED" w:rsidR="00CB2AE7" w:rsidRPr="004A0656" w:rsidRDefault="00CB2AE7" w:rsidP="004A0656">
      <w:pPr>
        <w:pStyle w:val="af4"/>
        <w:jc w:val="both"/>
        <w:rPr>
          <w:b w:val="0"/>
          <w:sz w:val="24"/>
          <w:szCs w:val="24"/>
        </w:rPr>
      </w:pPr>
      <w:r w:rsidRPr="004A0656">
        <w:rPr>
          <w:b w:val="0"/>
          <w:sz w:val="24"/>
          <w:szCs w:val="24"/>
        </w:rPr>
        <w:t xml:space="preserve">Так, обозначенным нормативным правовым актом исполнительного органа государственной власти, в компетенции которого находятся вопросы организации и обеспечения сбора налогов и иных </w:t>
      </w:r>
      <w:r w:rsidR="00ED7BF0" w:rsidRPr="004A0656">
        <w:rPr>
          <w:b w:val="0"/>
          <w:sz w:val="24"/>
          <w:szCs w:val="24"/>
        </w:rPr>
        <w:t>обязательных</w:t>
      </w:r>
      <w:r w:rsidRPr="004A0656">
        <w:rPr>
          <w:b w:val="0"/>
          <w:sz w:val="24"/>
          <w:szCs w:val="24"/>
        </w:rPr>
        <w:t xml:space="preserve"> платежей предполагается установить порядок направления хозяйствующими субъектами, предоставляющими торговые места в объектах торговли физическим лицам, реализующим выращенную в личном подсобном хозяйстве продукцию, информации, содержащей фамилию, имя, отчество (при наличии) данных физических лиц, даты, в которые хозяйствующими субъектами предоставлялись торговые места указанным физическим лицам.</w:t>
      </w:r>
    </w:p>
    <w:p w14:paraId="6BF745BF" w14:textId="67591CAD" w:rsidR="003A341B" w:rsidRPr="004A0656" w:rsidRDefault="003A341B" w:rsidP="004A0656">
      <w:pPr>
        <w:pStyle w:val="af4"/>
        <w:jc w:val="both"/>
        <w:rPr>
          <w:b w:val="0"/>
          <w:sz w:val="24"/>
          <w:szCs w:val="24"/>
        </w:rPr>
      </w:pPr>
      <w:r w:rsidRPr="004A0656">
        <w:rPr>
          <w:b w:val="0"/>
          <w:sz w:val="24"/>
          <w:szCs w:val="24"/>
        </w:rPr>
        <w:t xml:space="preserve">Согласно подпункту а) пункта 4 статьи 20 Закона </w:t>
      </w:r>
      <w:r w:rsidR="00ED7BF0" w:rsidRPr="004A0656">
        <w:rPr>
          <w:b w:val="0"/>
          <w:sz w:val="24"/>
          <w:szCs w:val="24"/>
        </w:rPr>
        <w:t xml:space="preserve">ПМР </w:t>
      </w:r>
      <w:r w:rsidRPr="004A0656">
        <w:rPr>
          <w:b w:val="0"/>
          <w:sz w:val="24"/>
          <w:szCs w:val="24"/>
        </w:rPr>
        <w:t>«О подоходном налоге с физических лиц» в обязательном порядке представляют налоговую декларацию физические лица, в том числе индивидуальные предприниматели, – по доходам, не связанным с осуществлением индивидуальной предпринимательской деятельности, – с доходов которых в налоговом периоде удержан подоходный налог и доход которых превысил 8 280 РУ МЗП в год. Данный размер был установлен в 2006 году.</w:t>
      </w:r>
    </w:p>
    <w:p w14:paraId="749C267B" w14:textId="70BB440E" w:rsidR="003A341B" w:rsidRPr="004A0656" w:rsidRDefault="003A341B" w:rsidP="004A0656">
      <w:pPr>
        <w:pStyle w:val="af4"/>
        <w:jc w:val="both"/>
        <w:rPr>
          <w:b w:val="0"/>
          <w:sz w:val="24"/>
          <w:szCs w:val="24"/>
        </w:rPr>
      </w:pPr>
      <w:r w:rsidRPr="004A0656">
        <w:rPr>
          <w:b w:val="0"/>
          <w:sz w:val="24"/>
          <w:szCs w:val="24"/>
        </w:rPr>
        <w:t xml:space="preserve">В соответствии с подпунктом х) пункта 1 статьи 49 Закона Приднестровской Молдавской Республики от 28 декабря 2024 года № 361-З-VII «О республиканском бюджете на 2025 год» </w:t>
      </w:r>
      <w:r w:rsidR="000024F7" w:rsidRPr="004A0656">
        <w:rPr>
          <w:b w:val="0"/>
          <w:sz w:val="24"/>
          <w:szCs w:val="24"/>
        </w:rPr>
        <w:t xml:space="preserve">(САЗ 24-52) </w:t>
      </w:r>
      <w:r w:rsidRPr="004A0656">
        <w:rPr>
          <w:b w:val="0"/>
          <w:sz w:val="24"/>
          <w:szCs w:val="24"/>
        </w:rPr>
        <w:t xml:space="preserve">для исчисления подоходного налога применяется 1 РУ МЗП в размере 10,4 рубля </w:t>
      </w:r>
      <w:r w:rsidR="00DB31D8" w:rsidRPr="004A0656">
        <w:rPr>
          <w:b w:val="0"/>
          <w:sz w:val="24"/>
          <w:szCs w:val="24"/>
        </w:rPr>
        <w:t>Приднестровской Молдавской Республики (далее – рубли)</w:t>
      </w:r>
      <w:r w:rsidRPr="004A0656">
        <w:rPr>
          <w:b w:val="0"/>
          <w:sz w:val="24"/>
          <w:szCs w:val="24"/>
        </w:rPr>
        <w:t>. Указанный размер РУ МЗП был установлен в 2016 году.</w:t>
      </w:r>
    </w:p>
    <w:p w14:paraId="4D17AA5B" w14:textId="033585F6" w:rsidR="003A341B" w:rsidRPr="004A0656" w:rsidRDefault="003A341B" w:rsidP="004A0656">
      <w:pPr>
        <w:pStyle w:val="af4"/>
        <w:jc w:val="both"/>
        <w:rPr>
          <w:b w:val="0"/>
          <w:sz w:val="24"/>
          <w:szCs w:val="24"/>
        </w:rPr>
      </w:pPr>
      <w:r w:rsidRPr="004A0656">
        <w:rPr>
          <w:b w:val="0"/>
          <w:sz w:val="24"/>
          <w:szCs w:val="24"/>
        </w:rPr>
        <w:t xml:space="preserve">С учетом требований, установленных вышеуказанными законодательными актами, обязанность подавать налоговую декларацию </w:t>
      </w:r>
      <w:r w:rsidR="00733185" w:rsidRPr="004A0656">
        <w:rPr>
          <w:b w:val="0"/>
          <w:sz w:val="24"/>
          <w:szCs w:val="24"/>
        </w:rPr>
        <w:t>возникает</w:t>
      </w:r>
      <w:r w:rsidRPr="004A0656">
        <w:rPr>
          <w:b w:val="0"/>
          <w:sz w:val="24"/>
          <w:szCs w:val="24"/>
        </w:rPr>
        <w:t xml:space="preserve"> у граждан, сумма дохода которых превышает 86 112 рублей в год (7 176 рублей в месяц).</w:t>
      </w:r>
    </w:p>
    <w:p w14:paraId="3A9454F9" w14:textId="1C03FECA" w:rsidR="003A341B" w:rsidRPr="004A0656" w:rsidRDefault="003A341B" w:rsidP="004A0656">
      <w:pPr>
        <w:pStyle w:val="af4"/>
        <w:jc w:val="both"/>
        <w:rPr>
          <w:b w:val="0"/>
          <w:sz w:val="24"/>
          <w:szCs w:val="24"/>
        </w:rPr>
      </w:pPr>
      <w:r w:rsidRPr="004A0656">
        <w:rPr>
          <w:b w:val="0"/>
          <w:sz w:val="24"/>
          <w:szCs w:val="24"/>
        </w:rPr>
        <w:t xml:space="preserve">Согласно данным Министерства экономического развития Приднестровской Молдавской Республики </w:t>
      </w:r>
      <w:r w:rsidR="00094DFB" w:rsidRPr="004A0656">
        <w:rPr>
          <w:b w:val="0"/>
          <w:sz w:val="24"/>
          <w:szCs w:val="24"/>
        </w:rPr>
        <w:t xml:space="preserve">размер </w:t>
      </w:r>
      <w:r w:rsidR="00D745EA" w:rsidRPr="004A0656">
        <w:rPr>
          <w:b w:val="0"/>
          <w:sz w:val="24"/>
          <w:szCs w:val="24"/>
        </w:rPr>
        <w:t xml:space="preserve">средней начисленной заработной платы </w:t>
      </w:r>
      <w:r w:rsidR="00094DFB" w:rsidRPr="004A0656">
        <w:rPr>
          <w:b w:val="0"/>
          <w:sz w:val="24"/>
          <w:szCs w:val="24"/>
        </w:rPr>
        <w:t>по</w:t>
      </w:r>
      <w:r w:rsidR="00D745EA" w:rsidRPr="004A0656">
        <w:rPr>
          <w:b w:val="0"/>
          <w:sz w:val="24"/>
          <w:szCs w:val="24"/>
        </w:rPr>
        <w:t xml:space="preserve"> республик</w:t>
      </w:r>
      <w:r w:rsidR="00094DFB" w:rsidRPr="004A0656">
        <w:rPr>
          <w:b w:val="0"/>
          <w:sz w:val="24"/>
          <w:szCs w:val="24"/>
        </w:rPr>
        <w:t>е</w:t>
      </w:r>
      <w:r w:rsidR="00D745EA" w:rsidRPr="004A0656">
        <w:rPr>
          <w:b w:val="0"/>
          <w:sz w:val="24"/>
          <w:szCs w:val="24"/>
        </w:rPr>
        <w:t xml:space="preserve"> </w:t>
      </w:r>
      <w:r w:rsidR="00094DFB" w:rsidRPr="004A0656">
        <w:rPr>
          <w:b w:val="0"/>
          <w:sz w:val="24"/>
          <w:szCs w:val="24"/>
        </w:rPr>
        <w:t xml:space="preserve">в 2016 году </w:t>
      </w:r>
      <w:r w:rsidR="00D745EA" w:rsidRPr="004A0656">
        <w:rPr>
          <w:b w:val="0"/>
          <w:sz w:val="24"/>
          <w:szCs w:val="24"/>
        </w:rPr>
        <w:t>составлял 3 844 рубля</w:t>
      </w:r>
      <w:r w:rsidR="00AB7DAF" w:rsidRPr="004A0656">
        <w:rPr>
          <w:b w:val="0"/>
          <w:sz w:val="24"/>
          <w:szCs w:val="24"/>
        </w:rPr>
        <w:t xml:space="preserve">, а в </w:t>
      </w:r>
      <w:r w:rsidRPr="004A0656">
        <w:rPr>
          <w:b w:val="0"/>
          <w:sz w:val="24"/>
          <w:szCs w:val="24"/>
        </w:rPr>
        <w:t>2024 году составил 7 141 руб</w:t>
      </w:r>
      <w:r w:rsidR="00DB31D8" w:rsidRPr="004A0656">
        <w:rPr>
          <w:b w:val="0"/>
          <w:sz w:val="24"/>
          <w:szCs w:val="24"/>
        </w:rPr>
        <w:t>ль</w:t>
      </w:r>
      <w:r w:rsidRPr="004A0656">
        <w:rPr>
          <w:b w:val="0"/>
          <w:sz w:val="24"/>
          <w:szCs w:val="24"/>
        </w:rPr>
        <w:t>.</w:t>
      </w:r>
    </w:p>
    <w:p w14:paraId="1C12BF42" w14:textId="1B676FAA" w:rsidR="003A341B" w:rsidRPr="004A0656" w:rsidRDefault="003A341B" w:rsidP="004A0656">
      <w:pPr>
        <w:pStyle w:val="af4"/>
        <w:jc w:val="both"/>
        <w:rPr>
          <w:b w:val="0"/>
          <w:sz w:val="24"/>
          <w:szCs w:val="24"/>
        </w:rPr>
      </w:pPr>
      <w:r w:rsidRPr="004A0656">
        <w:rPr>
          <w:b w:val="0"/>
          <w:sz w:val="24"/>
          <w:szCs w:val="24"/>
        </w:rPr>
        <w:t>Принимая во внимание, что средний размер заработной платы с 2006 года существенно увеличился, а размер дохода, который влечет необходимость представлять налоговую декларацию, не менялся, обязанность представлять обозначенную декларацию возникает у большого количества граждан.</w:t>
      </w:r>
    </w:p>
    <w:p w14:paraId="77BF135D" w14:textId="199AFDF8" w:rsidR="000426F9" w:rsidRPr="004A0656" w:rsidRDefault="003A341B" w:rsidP="004A0656">
      <w:pPr>
        <w:pStyle w:val="af4"/>
        <w:jc w:val="both"/>
        <w:rPr>
          <w:b w:val="0"/>
          <w:sz w:val="24"/>
          <w:szCs w:val="24"/>
        </w:rPr>
      </w:pPr>
      <w:r w:rsidRPr="004A0656">
        <w:rPr>
          <w:b w:val="0"/>
          <w:sz w:val="24"/>
          <w:szCs w:val="24"/>
        </w:rPr>
        <w:t>В целях снижения административно</w:t>
      </w:r>
      <w:r w:rsidR="00733185" w:rsidRPr="004A0656">
        <w:rPr>
          <w:b w:val="0"/>
          <w:sz w:val="24"/>
          <w:szCs w:val="24"/>
        </w:rPr>
        <w:t xml:space="preserve">й нагрузки </w:t>
      </w:r>
      <w:r w:rsidRPr="004A0656">
        <w:rPr>
          <w:b w:val="0"/>
          <w:sz w:val="24"/>
          <w:szCs w:val="24"/>
        </w:rPr>
        <w:t xml:space="preserve">на граждан, а также для уменьшения трудовой нагрузки на сотрудников территориальных налоговых инспекций, которые обрабатывают поданные декларации, настоящим проектом закона предлагается </w:t>
      </w:r>
      <w:bookmarkStart w:id="6" w:name="_Hlk196376504"/>
      <w:r w:rsidRPr="004A0656">
        <w:rPr>
          <w:b w:val="0"/>
          <w:sz w:val="24"/>
          <w:szCs w:val="24"/>
        </w:rPr>
        <w:t>увеличение размера годового дохода, влекущего обязанность представлять обозначенную декларацию, с 8 280 РУ МЗП до 15 000 РУ МЗП.</w:t>
      </w:r>
    </w:p>
    <w:p w14:paraId="158599B6" w14:textId="0F6BA2B0" w:rsidR="00D37701" w:rsidRPr="004A0656" w:rsidRDefault="00E26754" w:rsidP="004A0656">
      <w:pPr>
        <w:pStyle w:val="af4"/>
        <w:jc w:val="both"/>
        <w:rPr>
          <w:b w:val="0"/>
          <w:sz w:val="24"/>
          <w:szCs w:val="24"/>
        </w:rPr>
      </w:pPr>
      <w:bookmarkStart w:id="7" w:name="_Hlk196380065"/>
      <w:bookmarkEnd w:id="6"/>
      <w:r w:rsidRPr="004A0656">
        <w:rPr>
          <w:b w:val="0"/>
          <w:sz w:val="24"/>
          <w:szCs w:val="24"/>
        </w:rPr>
        <w:t>Прогноз социально-экономических и иных последствий принятия</w:t>
      </w:r>
      <w:r w:rsidR="00E5431D" w:rsidRPr="004A0656">
        <w:rPr>
          <w:b w:val="0"/>
          <w:sz w:val="24"/>
          <w:szCs w:val="24"/>
        </w:rPr>
        <w:t xml:space="preserve"> предлагаемых проектом закона норм заключается в повышении финансовой прозрачности осуществления деятельности на территории Приднестровской Молдавской Республики физическими лицами, </w:t>
      </w:r>
      <w:r w:rsidR="00733185" w:rsidRPr="004A0656">
        <w:rPr>
          <w:b w:val="0"/>
          <w:sz w:val="24"/>
          <w:szCs w:val="24"/>
        </w:rPr>
        <w:t>уменьшение административной нагрузки на налогоплательщиков</w:t>
      </w:r>
      <w:r w:rsidR="00E5431D" w:rsidRPr="004A0656">
        <w:rPr>
          <w:b w:val="0"/>
          <w:sz w:val="24"/>
          <w:szCs w:val="24"/>
        </w:rPr>
        <w:t xml:space="preserve">. </w:t>
      </w:r>
    </w:p>
    <w:p w14:paraId="13115CAD" w14:textId="376A7417" w:rsidR="00551877" w:rsidRPr="004A0656" w:rsidRDefault="00E5431D" w:rsidP="004A0656">
      <w:pPr>
        <w:pStyle w:val="af4"/>
        <w:jc w:val="both"/>
        <w:rPr>
          <w:b w:val="0"/>
          <w:sz w:val="24"/>
          <w:szCs w:val="24"/>
        </w:rPr>
      </w:pPr>
      <w:r w:rsidRPr="004A0656">
        <w:rPr>
          <w:b w:val="0"/>
          <w:sz w:val="24"/>
          <w:szCs w:val="24"/>
        </w:rPr>
        <w:t>Непринятие предлагаемых проектом закона норм повлечет возможность уклонения субъектами хозяйствования от налогообложения, что отразится на доходах консолидированного бюджета</w:t>
      </w:r>
      <w:bookmarkEnd w:id="7"/>
      <w:r w:rsidR="00733185" w:rsidRPr="004A0656">
        <w:rPr>
          <w:b w:val="0"/>
          <w:sz w:val="24"/>
          <w:szCs w:val="24"/>
        </w:rPr>
        <w:t>;</w:t>
      </w:r>
    </w:p>
    <w:p w14:paraId="47CE120C" w14:textId="6B2D4D32" w:rsidR="00AA454B" w:rsidRPr="004A0656" w:rsidRDefault="00AA454B" w:rsidP="004A0656">
      <w:pPr>
        <w:pStyle w:val="af4"/>
        <w:jc w:val="both"/>
        <w:rPr>
          <w:b w:val="0"/>
          <w:sz w:val="24"/>
          <w:szCs w:val="24"/>
        </w:rPr>
      </w:pPr>
      <w:r w:rsidRPr="004A0656">
        <w:rPr>
          <w:b w:val="0"/>
          <w:sz w:val="24"/>
          <w:szCs w:val="24"/>
        </w:rPr>
        <w:t xml:space="preserve">б) в данной сфере правового регулирования </w:t>
      </w:r>
      <w:r w:rsidR="00DB31D8" w:rsidRPr="004A0656">
        <w:rPr>
          <w:b w:val="0"/>
          <w:sz w:val="24"/>
          <w:szCs w:val="24"/>
        </w:rPr>
        <w:t xml:space="preserve">в Приднестровской Молдавской Республике </w:t>
      </w:r>
      <w:r w:rsidRPr="004A0656">
        <w:rPr>
          <w:b w:val="0"/>
          <w:sz w:val="24"/>
          <w:szCs w:val="24"/>
        </w:rPr>
        <w:t>действуют:</w:t>
      </w:r>
    </w:p>
    <w:p w14:paraId="479740FB" w14:textId="77777777" w:rsidR="00AA454B" w:rsidRPr="004A0656" w:rsidRDefault="00AA454B" w:rsidP="004A0656">
      <w:pPr>
        <w:pStyle w:val="af4"/>
        <w:jc w:val="both"/>
        <w:rPr>
          <w:b w:val="0"/>
          <w:sz w:val="24"/>
          <w:szCs w:val="24"/>
        </w:rPr>
      </w:pPr>
      <w:r w:rsidRPr="004A0656">
        <w:rPr>
          <w:b w:val="0"/>
          <w:sz w:val="24"/>
          <w:szCs w:val="24"/>
        </w:rPr>
        <w:t>1) Конституция Приднестровской Молдавской Республики;</w:t>
      </w:r>
    </w:p>
    <w:p w14:paraId="2373A863" w14:textId="77777777" w:rsidR="00DB31D8" w:rsidRPr="004A0656" w:rsidRDefault="00966FCF" w:rsidP="004A0656">
      <w:pPr>
        <w:pStyle w:val="af4"/>
        <w:jc w:val="both"/>
        <w:rPr>
          <w:b w:val="0"/>
          <w:sz w:val="24"/>
          <w:szCs w:val="24"/>
        </w:rPr>
      </w:pPr>
      <w:r w:rsidRPr="004A0656">
        <w:rPr>
          <w:b w:val="0"/>
          <w:sz w:val="24"/>
          <w:szCs w:val="24"/>
        </w:rPr>
        <w:t xml:space="preserve">2) </w:t>
      </w:r>
      <w:r w:rsidR="00DB31D8" w:rsidRPr="004A0656">
        <w:rPr>
          <w:b w:val="0"/>
          <w:sz w:val="24"/>
          <w:szCs w:val="24"/>
        </w:rPr>
        <w:t>Конституционный закон Приднестровской Молдавской Республики от 30 ноября 2011 года № 224-КЗ-V «О Правительстве Приднестровской Молдавской Республики» (САЗ 11-48);</w:t>
      </w:r>
    </w:p>
    <w:p w14:paraId="10A4C93C" w14:textId="2D41CE6C" w:rsidR="00966FCF" w:rsidRPr="004A0656" w:rsidRDefault="00DB31D8" w:rsidP="004A0656">
      <w:pPr>
        <w:pStyle w:val="af4"/>
        <w:jc w:val="both"/>
        <w:rPr>
          <w:b w:val="0"/>
          <w:sz w:val="24"/>
          <w:szCs w:val="24"/>
        </w:rPr>
      </w:pPr>
      <w:r w:rsidRPr="004A0656">
        <w:rPr>
          <w:b w:val="0"/>
          <w:sz w:val="24"/>
          <w:szCs w:val="24"/>
        </w:rPr>
        <w:t xml:space="preserve">3) </w:t>
      </w:r>
      <w:r w:rsidR="005B4C9E" w:rsidRPr="004A0656">
        <w:rPr>
          <w:b w:val="0"/>
          <w:sz w:val="24"/>
          <w:szCs w:val="24"/>
        </w:rPr>
        <w:t xml:space="preserve">Закон Приднестровской Молдавской Республики от 4 апреля 1995 года «Об основах налоговой системы в Приднестровской Молдавской Республике» (СЗМР 95-2); </w:t>
      </w:r>
    </w:p>
    <w:p w14:paraId="1CC8B36E" w14:textId="13CC8C6A" w:rsidR="00AA454B" w:rsidRPr="004A0656" w:rsidRDefault="00DB31D8" w:rsidP="004A0656">
      <w:pPr>
        <w:pStyle w:val="af4"/>
        <w:jc w:val="both"/>
        <w:rPr>
          <w:b w:val="0"/>
          <w:sz w:val="24"/>
          <w:szCs w:val="24"/>
        </w:rPr>
      </w:pPr>
      <w:r w:rsidRPr="004A0656">
        <w:rPr>
          <w:b w:val="0"/>
          <w:sz w:val="24"/>
          <w:szCs w:val="24"/>
        </w:rPr>
        <w:lastRenderedPageBreak/>
        <w:t>4</w:t>
      </w:r>
      <w:r w:rsidR="00AA454B" w:rsidRPr="004A0656">
        <w:rPr>
          <w:b w:val="0"/>
          <w:sz w:val="24"/>
          <w:szCs w:val="24"/>
        </w:rPr>
        <w:t>) Закон Приднестровской Молдавской Республики от 2</w:t>
      </w:r>
      <w:r w:rsidR="000F3997" w:rsidRPr="004A0656">
        <w:rPr>
          <w:b w:val="0"/>
          <w:sz w:val="24"/>
          <w:szCs w:val="24"/>
        </w:rPr>
        <w:t xml:space="preserve">8 декабря 2001 года № 87-З-III </w:t>
      </w:r>
      <w:r w:rsidR="00444115" w:rsidRPr="004A0656">
        <w:rPr>
          <w:b w:val="0"/>
          <w:sz w:val="24"/>
          <w:szCs w:val="24"/>
        </w:rPr>
        <w:br/>
      </w:r>
      <w:r w:rsidR="00AA454B" w:rsidRPr="004A0656">
        <w:rPr>
          <w:b w:val="0"/>
          <w:sz w:val="24"/>
          <w:szCs w:val="24"/>
        </w:rPr>
        <w:t>«О подоходном налоге с физических лиц» (САЗ 01-53);</w:t>
      </w:r>
    </w:p>
    <w:p w14:paraId="7AF5CC3E" w14:textId="0CEF43D3" w:rsidR="002E781C" w:rsidRPr="004A0656" w:rsidRDefault="00DB31D8" w:rsidP="004A0656">
      <w:pPr>
        <w:pStyle w:val="af4"/>
        <w:jc w:val="both"/>
        <w:rPr>
          <w:b w:val="0"/>
          <w:sz w:val="24"/>
          <w:szCs w:val="24"/>
        </w:rPr>
      </w:pPr>
      <w:r w:rsidRPr="004A0656">
        <w:rPr>
          <w:b w:val="0"/>
          <w:sz w:val="24"/>
          <w:szCs w:val="24"/>
        </w:rPr>
        <w:t>5</w:t>
      </w:r>
      <w:r w:rsidR="00551877" w:rsidRPr="004A0656">
        <w:rPr>
          <w:b w:val="0"/>
          <w:sz w:val="24"/>
          <w:szCs w:val="24"/>
        </w:rPr>
        <w:t xml:space="preserve">) </w:t>
      </w:r>
      <w:r w:rsidR="002E781C" w:rsidRPr="004A0656">
        <w:rPr>
          <w:b w:val="0"/>
          <w:sz w:val="24"/>
          <w:szCs w:val="24"/>
        </w:rPr>
        <w:t>Закон Приднестровской Молдавской Республики от 30 сентября 2018 года 269-З-VI «Специальный налоговый режим – патентная система налогообложения» (САЗ 18-39)</w:t>
      </w:r>
      <w:r w:rsidR="00D81E41" w:rsidRPr="004A0656">
        <w:rPr>
          <w:b w:val="0"/>
          <w:sz w:val="24"/>
          <w:szCs w:val="24"/>
        </w:rPr>
        <w:t>;</w:t>
      </w:r>
    </w:p>
    <w:p w14:paraId="417BDE23" w14:textId="1C9A027E" w:rsidR="003C79A0" w:rsidRPr="004A0656" w:rsidRDefault="00DB31D8" w:rsidP="004A0656">
      <w:pPr>
        <w:pStyle w:val="af4"/>
        <w:jc w:val="both"/>
        <w:rPr>
          <w:b w:val="0"/>
          <w:sz w:val="24"/>
          <w:szCs w:val="24"/>
        </w:rPr>
      </w:pPr>
      <w:r w:rsidRPr="004A0656">
        <w:rPr>
          <w:b w:val="0"/>
          <w:sz w:val="24"/>
          <w:szCs w:val="24"/>
        </w:rPr>
        <w:t>6</w:t>
      </w:r>
      <w:r w:rsidR="003C79A0" w:rsidRPr="004A0656">
        <w:rPr>
          <w:b w:val="0"/>
          <w:sz w:val="24"/>
          <w:szCs w:val="24"/>
        </w:rPr>
        <w:t xml:space="preserve">) </w:t>
      </w:r>
      <w:r w:rsidR="004343FD" w:rsidRPr="004A0656">
        <w:rPr>
          <w:b w:val="0"/>
          <w:sz w:val="24"/>
          <w:szCs w:val="24"/>
        </w:rPr>
        <w:t>Закон Приднестровской Молдавской Республики от 30 сентября 2018 года № 270-З-VI «Специальный налоговый режим – упрощенная система налогообложения» (САЗ 18-39);</w:t>
      </w:r>
    </w:p>
    <w:p w14:paraId="18C41257" w14:textId="77777777" w:rsidR="00DB31D8" w:rsidRPr="004A0656" w:rsidRDefault="00DB31D8" w:rsidP="004A0656">
      <w:pPr>
        <w:pStyle w:val="af4"/>
        <w:jc w:val="both"/>
        <w:rPr>
          <w:b w:val="0"/>
          <w:sz w:val="24"/>
          <w:szCs w:val="24"/>
        </w:rPr>
      </w:pPr>
      <w:r w:rsidRPr="004A0656">
        <w:rPr>
          <w:b w:val="0"/>
          <w:sz w:val="24"/>
          <w:szCs w:val="24"/>
        </w:rPr>
        <w:t xml:space="preserve">7) </w:t>
      </w:r>
      <w:bookmarkStart w:id="8" w:name="_Hlk196316306"/>
      <w:r w:rsidRPr="004A0656">
        <w:rPr>
          <w:b w:val="0"/>
          <w:sz w:val="24"/>
          <w:szCs w:val="24"/>
        </w:rPr>
        <w:t>Закон Приднестровской Молдавской Республики от 30 сентября 2018 года № 278-З-VI «Специальный налоговый режим – о самозанятых лицах» (САЗ 18-39);</w:t>
      </w:r>
    </w:p>
    <w:bookmarkEnd w:id="8"/>
    <w:p w14:paraId="5B5E6B45" w14:textId="702BF3AF" w:rsidR="00DB31D8" w:rsidRPr="004A0656" w:rsidRDefault="00DB31D8" w:rsidP="004A0656">
      <w:pPr>
        <w:pStyle w:val="af4"/>
        <w:jc w:val="both"/>
        <w:rPr>
          <w:b w:val="0"/>
          <w:sz w:val="24"/>
          <w:szCs w:val="24"/>
        </w:rPr>
      </w:pPr>
    </w:p>
    <w:p w14:paraId="223D9484" w14:textId="36F5D74A" w:rsidR="00551877" w:rsidRPr="004A0656" w:rsidRDefault="00DB31D8" w:rsidP="004A0656">
      <w:pPr>
        <w:pStyle w:val="af4"/>
        <w:jc w:val="both"/>
        <w:rPr>
          <w:b w:val="0"/>
          <w:sz w:val="24"/>
          <w:szCs w:val="24"/>
        </w:rPr>
      </w:pPr>
      <w:r w:rsidRPr="004A0656">
        <w:rPr>
          <w:b w:val="0"/>
          <w:sz w:val="24"/>
          <w:szCs w:val="24"/>
        </w:rPr>
        <w:t>8</w:t>
      </w:r>
      <w:r w:rsidR="003C79A0" w:rsidRPr="004A0656">
        <w:rPr>
          <w:b w:val="0"/>
          <w:sz w:val="24"/>
          <w:szCs w:val="24"/>
        </w:rPr>
        <w:t xml:space="preserve">) </w:t>
      </w:r>
      <w:r w:rsidR="00551877" w:rsidRPr="004A0656">
        <w:rPr>
          <w:b w:val="0"/>
          <w:sz w:val="24"/>
          <w:szCs w:val="24"/>
        </w:rPr>
        <w:t>Приказ Министерства финансов Приднестровской Молдавской Республики от 9 января 2008 года № 2 «Об утверждении Инструкции «О порядке исчисления подоходного налога с физических лиц» (регистрационный № 4305 от 12 февраля 2008 года) (САЗ 08-6);</w:t>
      </w:r>
    </w:p>
    <w:p w14:paraId="65066114" w14:textId="1188FAE1" w:rsidR="00551877" w:rsidRPr="004A0656" w:rsidRDefault="00DB31D8" w:rsidP="004A0656">
      <w:pPr>
        <w:pStyle w:val="af4"/>
        <w:jc w:val="both"/>
        <w:rPr>
          <w:b w:val="0"/>
          <w:sz w:val="24"/>
          <w:szCs w:val="24"/>
        </w:rPr>
      </w:pPr>
      <w:r w:rsidRPr="004A0656">
        <w:rPr>
          <w:b w:val="0"/>
          <w:sz w:val="24"/>
          <w:szCs w:val="24"/>
        </w:rPr>
        <w:t>9</w:t>
      </w:r>
      <w:r w:rsidR="00551877" w:rsidRPr="004A0656">
        <w:rPr>
          <w:b w:val="0"/>
          <w:sz w:val="24"/>
          <w:szCs w:val="24"/>
        </w:rPr>
        <w:t xml:space="preserve">) </w:t>
      </w:r>
      <w:r w:rsidR="00B911C7" w:rsidRPr="004A0656">
        <w:rPr>
          <w:b w:val="0"/>
          <w:sz w:val="24"/>
          <w:szCs w:val="24"/>
        </w:rPr>
        <w:t>Приказ Министерства финансов Приднестровской Молдавской Республики от 30 августа 2010 года № 155 «Об утверждении Инструкции «О порядке декларирования совокупного годового дохода физическими лицами» (регистрационный № 5391 от 24 сентября 2010 года) (САЗ 10-38);</w:t>
      </w:r>
    </w:p>
    <w:p w14:paraId="33CE95AA" w14:textId="4B808C98" w:rsidR="00DB31D8" w:rsidRPr="004A0656" w:rsidRDefault="00AA454B" w:rsidP="004A0656">
      <w:pPr>
        <w:pStyle w:val="af4"/>
        <w:jc w:val="both"/>
        <w:rPr>
          <w:b w:val="0"/>
          <w:sz w:val="24"/>
          <w:szCs w:val="24"/>
        </w:rPr>
      </w:pPr>
      <w:r w:rsidRPr="004A0656">
        <w:rPr>
          <w:b w:val="0"/>
          <w:sz w:val="24"/>
          <w:szCs w:val="24"/>
        </w:rPr>
        <w:t>в)</w:t>
      </w:r>
      <w:r w:rsidR="00DB31D8" w:rsidRPr="004A0656">
        <w:rPr>
          <w:b w:val="0"/>
          <w:sz w:val="24"/>
          <w:szCs w:val="24"/>
        </w:rPr>
        <w:t xml:space="preserve"> вступление в силу данного проекта закона потребует внесения изменений и (или) дополнений в:</w:t>
      </w:r>
    </w:p>
    <w:p w14:paraId="33835C4B" w14:textId="150CD966" w:rsidR="00D81E41" w:rsidRPr="004A0656" w:rsidRDefault="00DB31D8" w:rsidP="004A0656">
      <w:pPr>
        <w:pStyle w:val="af4"/>
        <w:jc w:val="both"/>
        <w:rPr>
          <w:b w:val="0"/>
          <w:sz w:val="24"/>
          <w:szCs w:val="24"/>
        </w:rPr>
      </w:pPr>
      <w:r w:rsidRPr="004A0656">
        <w:rPr>
          <w:b w:val="0"/>
          <w:sz w:val="24"/>
          <w:szCs w:val="24"/>
        </w:rPr>
        <w:t xml:space="preserve">1) </w:t>
      </w:r>
      <w:r w:rsidR="00D81E41" w:rsidRPr="004A0656">
        <w:rPr>
          <w:b w:val="0"/>
          <w:sz w:val="24"/>
          <w:szCs w:val="24"/>
        </w:rPr>
        <w:t>Закон Приднестровской Молдавской Республики от 30 сентября 2018 года 269-З-VI «Специальный налоговый режим – патентная система налогообложения» (САЗ 18-39);</w:t>
      </w:r>
    </w:p>
    <w:p w14:paraId="0760B02D" w14:textId="34DBF567" w:rsidR="003125B3" w:rsidRPr="004A0656" w:rsidRDefault="003125B3" w:rsidP="004A0656">
      <w:pPr>
        <w:pStyle w:val="af4"/>
        <w:jc w:val="both"/>
        <w:rPr>
          <w:b w:val="0"/>
          <w:sz w:val="24"/>
          <w:szCs w:val="24"/>
        </w:rPr>
      </w:pPr>
      <w:r w:rsidRPr="004A0656">
        <w:rPr>
          <w:b w:val="0"/>
          <w:sz w:val="24"/>
          <w:szCs w:val="24"/>
        </w:rPr>
        <w:t>2) Закон Приднестровской Молдавской Республики от 30 сентября 2018 года № 270-З-VI «Специальный налоговый режим – упрощенная система налогообложения» (САЗ 18-39);</w:t>
      </w:r>
    </w:p>
    <w:p w14:paraId="28FCDAC0" w14:textId="57DE6B1A" w:rsidR="003125B3" w:rsidRPr="004A0656" w:rsidRDefault="003125B3" w:rsidP="004A0656">
      <w:pPr>
        <w:pStyle w:val="af4"/>
        <w:jc w:val="both"/>
        <w:rPr>
          <w:b w:val="0"/>
          <w:sz w:val="24"/>
          <w:szCs w:val="24"/>
        </w:rPr>
      </w:pPr>
      <w:r w:rsidRPr="004A0656">
        <w:rPr>
          <w:b w:val="0"/>
          <w:sz w:val="24"/>
          <w:szCs w:val="24"/>
        </w:rPr>
        <w:t>3) Закон Приднестровской Молдавской Республики от 30 сентября 2018 года № 278-З-VI «Специальный налоговый режим – о самозанятых лицах» (САЗ 18-39);</w:t>
      </w:r>
    </w:p>
    <w:p w14:paraId="17505C53" w14:textId="776F826D" w:rsidR="00DB31D8" w:rsidRPr="004A0656" w:rsidRDefault="003125B3" w:rsidP="004A0656">
      <w:pPr>
        <w:pStyle w:val="af4"/>
        <w:jc w:val="both"/>
        <w:rPr>
          <w:b w:val="0"/>
          <w:sz w:val="24"/>
          <w:szCs w:val="24"/>
        </w:rPr>
      </w:pPr>
      <w:r w:rsidRPr="004A0656">
        <w:rPr>
          <w:b w:val="0"/>
          <w:sz w:val="24"/>
          <w:szCs w:val="24"/>
        </w:rPr>
        <w:t>4</w:t>
      </w:r>
      <w:r w:rsidR="00D81E41" w:rsidRPr="004A0656">
        <w:rPr>
          <w:b w:val="0"/>
          <w:sz w:val="24"/>
          <w:szCs w:val="24"/>
        </w:rPr>
        <w:t xml:space="preserve">) </w:t>
      </w:r>
      <w:r w:rsidR="00DB31D8" w:rsidRPr="004A0656">
        <w:rPr>
          <w:b w:val="0"/>
          <w:sz w:val="24"/>
          <w:szCs w:val="24"/>
        </w:rPr>
        <w:t xml:space="preserve">Приказ Министерства финансов Приднестровской Молдавской Республики от 9 января 2008 года № 2 «Об утверждении Инструкции «О порядке исчисления подоходного налога с физических лиц» (регистрационный № 4305 от 12 февраля 2008 года) (САЗ 08-6); </w:t>
      </w:r>
    </w:p>
    <w:p w14:paraId="00F28D29" w14:textId="64CAD64F" w:rsidR="00DB31D8" w:rsidRPr="004A0656" w:rsidRDefault="003125B3" w:rsidP="004A0656">
      <w:pPr>
        <w:pStyle w:val="af4"/>
        <w:jc w:val="both"/>
        <w:rPr>
          <w:b w:val="0"/>
          <w:sz w:val="24"/>
          <w:szCs w:val="24"/>
        </w:rPr>
      </w:pPr>
      <w:r w:rsidRPr="004A0656">
        <w:rPr>
          <w:b w:val="0"/>
          <w:sz w:val="24"/>
          <w:szCs w:val="24"/>
        </w:rPr>
        <w:t>5</w:t>
      </w:r>
      <w:r w:rsidR="00DB31D8" w:rsidRPr="004A0656">
        <w:rPr>
          <w:b w:val="0"/>
          <w:sz w:val="24"/>
          <w:szCs w:val="24"/>
        </w:rPr>
        <w:t>) Приказ Министерства финансов Приднестровской Молдавской Республики от 30 августа 2010 года № 155 «Об утверждении Инструкции «О порядке декларирования совокупного годового дохода физическими лицами» (регистрационный № 5391 от 24 сентября 2010 года) (САЗ 10-38)</w:t>
      </w:r>
      <w:r w:rsidR="000E3161" w:rsidRPr="004A0656">
        <w:rPr>
          <w:b w:val="0"/>
          <w:sz w:val="24"/>
          <w:szCs w:val="24"/>
        </w:rPr>
        <w:t>;</w:t>
      </w:r>
    </w:p>
    <w:p w14:paraId="061B49B5" w14:textId="6E009CEF" w:rsidR="0085465C" w:rsidRPr="004A0656" w:rsidRDefault="00DB31D8" w:rsidP="004A0656">
      <w:pPr>
        <w:pStyle w:val="af4"/>
        <w:jc w:val="both"/>
        <w:rPr>
          <w:b w:val="0"/>
          <w:sz w:val="24"/>
          <w:szCs w:val="24"/>
        </w:rPr>
      </w:pPr>
      <w:r w:rsidRPr="004A0656">
        <w:rPr>
          <w:b w:val="0"/>
          <w:sz w:val="24"/>
          <w:szCs w:val="24"/>
        </w:rPr>
        <w:t xml:space="preserve">г) </w:t>
      </w:r>
      <w:r w:rsidR="0085465C" w:rsidRPr="004A0656">
        <w:rPr>
          <w:b w:val="0"/>
          <w:sz w:val="24"/>
          <w:szCs w:val="24"/>
        </w:rPr>
        <w:t>для реализации проекта закона не потребуется отмена иных законодательных актов;</w:t>
      </w:r>
    </w:p>
    <w:p w14:paraId="5A983204" w14:textId="5B71E9D4" w:rsidR="00AA454B" w:rsidRPr="004A0656" w:rsidRDefault="0085465C" w:rsidP="004A0656">
      <w:pPr>
        <w:pStyle w:val="af4"/>
        <w:jc w:val="both"/>
        <w:rPr>
          <w:b w:val="0"/>
          <w:sz w:val="24"/>
          <w:szCs w:val="24"/>
        </w:rPr>
      </w:pPr>
      <w:r w:rsidRPr="004A0656">
        <w:rPr>
          <w:b w:val="0"/>
          <w:sz w:val="24"/>
          <w:szCs w:val="24"/>
        </w:rPr>
        <w:t xml:space="preserve">д) </w:t>
      </w:r>
      <w:r w:rsidR="00AA454B" w:rsidRPr="004A0656">
        <w:rPr>
          <w:b w:val="0"/>
          <w:sz w:val="24"/>
          <w:szCs w:val="24"/>
        </w:rPr>
        <w:t xml:space="preserve">реализация данного проекта закона не потребует дополнительных материальных затрат; </w:t>
      </w:r>
    </w:p>
    <w:p w14:paraId="1BC39FFE" w14:textId="27E69D70" w:rsidR="00AA454B" w:rsidRDefault="0085465C" w:rsidP="004A0656">
      <w:pPr>
        <w:pStyle w:val="af4"/>
        <w:jc w:val="both"/>
        <w:rPr>
          <w:b w:val="0"/>
          <w:sz w:val="24"/>
          <w:szCs w:val="24"/>
        </w:rPr>
      </w:pPr>
      <w:r w:rsidRPr="004A0656">
        <w:rPr>
          <w:b w:val="0"/>
          <w:sz w:val="24"/>
          <w:szCs w:val="24"/>
        </w:rPr>
        <w:t>е</w:t>
      </w:r>
      <w:r w:rsidR="00AA454B" w:rsidRPr="004A0656">
        <w:rPr>
          <w:b w:val="0"/>
          <w:sz w:val="24"/>
          <w:szCs w:val="24"/>
        </w:rPr>
        <w:t>) для вступления в силу данного проекта закона не требуется принятия отдельного законодательного акта</w:t>
      </w:r>
      <w:r w:rsidR="00DB31D8" w:rsidRPr="004A0656">
        <w:rPr>
          <w:b w:val="0"/>
          <w:sz w:val="24"/>
          <w:szCs w:val="24"/>
        </w:rPr>
        <w:t>.</w:t>
      </w:r>
    </w:p>
    <w:p w14:paraId="55328F34" w14:textId="0FAC9C9A" w:rsidR="004A0656" w:rsidRDefault="004A0656" w:rsidP="004A0656">
      <w:pPr>
        <w:pStyle w:val="af4"/>
        <w:jc w:val="both"/>
        <w:rPr>
          <w:b w:val="0"/>
          <w:sz w:val="24"/>
          <w:szCs w:val="24"/>
        </w:rPr>
      </w:pPr>
    </w:p>
    <w:p w14:paraId="6C008A32" w14:textId="77777777" w:rsidR="004A0656" w:rsidRPr="004A0656" w:rsidRDefault="004A0656" w:rsidP="004A0656">
      <w:pPr>
        <w:pStyle w:val="af4"/>
        <w:jc w:val="both"/>
        <w:rPr>
          <w:b w:val="0"/>
          <w:sz w:val="24"/>
          <w:szCs w:val="24"/>
        </w:rPr>
      </w:pPr>
      <w:bookmarkStart w:id="9" w:name="_GoBack"/>
      <w:bookmarkEnd w:id="9"/>
    </w:p>
    <w:p w14:paraId="353A8ACA" w14:textId="5BAA1B4F" w:rsidR="00644C61" w:rsidRPr="004A0656" w:rsidRDefault="00644C61" w:rsidP="004A0656">
      <w:pPr>
        <w:pStyle w:val="af4"/>
        <w:jc w:val="both"/>
        <w:rPr>
          <w:b w:val="0"/>
          <w:sz w:val="24"/>
          <w:szCs w:val="24"/>
        </w:rPr>
      </w:pPr>
      <w:r w:rsidRPr="004A0656">
        <w:rPr>
          <w:b w:val="0"/>
          <w:sz w:val="24"/>
          <w:szCs w:val="24"/>
        </w:rPr>
        <w:t>Сравнительная таблица</w:t>
      </w:r>
    </w:p>
    <w:p w14:paraId="21EB4951" w14:textId="77777777" w:rsidR="00644C61" w:rsidRPr="004A0656" w:rsidRDefault="00644C61" w:rsidP="004A0656">
      <w:pPr>
        <w:pStyle w:val="af4"/>
        <w:jc w:val="both"/>
        <w:rPr>
          <w:b w:val="0"/>
          <w:sz w:val="24"/>
          <w:szCs w:val="24"/>
        </w:rPr>
      </w:pPr>
      <w:r w:rsidRPr="004A0656">
        <w:rPr>
          <w:b w:val="0"/>
          <w:sz w:val="24"/>
          <w:szCs w:val="24"/>
        </w:rPr>
        <w:t>к проекту закона Приднестровской Молдавской Республики</w:t>
      </w:r>
    </w:p>
    <w:p w14:paraId="5A686B69" w14:textId="3A678379" w:rsidR="00644C61" w:rsidRPr="004A0656" w:rsidRDefault="00644C61" w:rsidP="004A0656">
      <w:pPr>
        <w:pStyle w:val="af4"/>
        <w:jc w:val="both"/>
        <w:rPr>
          <w:b w:val="0"/>
          <w:sz w:val="24"/>
          <w:szCs w:val="24"/>
        </w:rPr>
      </w:pPr>
      <w:r w:rsidRPr="004A0656">
        <w:rPr>
          <w:b w:val="0"/>
          <w:sz w:val="24"/>
          <w:szCs w:val="24"/>
        </w:rPr>
        <w:t>«</w:t>
      </w:r>
      <w:r w:rsidR="005C58F2" w:rsidRPr="004A0656">
        <w:rPr>
          <w:b w:val="0"/>
          <w:sz w:val="24"/>
          <w:szCs w:val="24"/>
        </w:rPr>
        <w:t xml:space="preserve">О внесении </w:t>
      </w:r>
      <w:r w:rsidR="00BE181B" w:rsidRPr="004A0656">
        <w:rPr>
          <w:b w:val="0"/>
          <w:sz w:val="24"/>
          <w:szCs w:val="24"/>
        </w:rPr>
        <w:t>изменени</w:t>
      </w:r>
      <w:r w:rsidR="00600931" w:rsidRPr="004A0656">
        <w:rPr>
          <w:b w:val="0"/>
          <w:sz w:val="24"/>
          <w:szCs w:val="24"/>
        </w:rPr>
        <w:t>й и дополнени</w:t>
      </w:r>
      <w:r w:rsidR="00DB31D8" w:rsidRPr="004A0656">
        <w:rPr>
          <w:b w:val="0"/>
          <w:sz w:val="24"/>
          <w:szCs w:val="24"/>
        </w:rPr>
        <w:t>я</w:t>
      </w:r>
      <w:r w:rsidR="00657098" w:rsidRPr="004A0656">
        <w:rPr>
          <w:b w:val="0"/>
          <w:sz w:val="24"/>
          <w:szCs w:val="24"/>
        </w:rPr>
        <w:t xml:space="preserve"> </w:t>
      </w:r>
      <w:r w:rsidR="005C58F2" w:rsidRPr="004A0656">
        <w:rPr>
          <w:b w:val="0"/>
          <w:sz w:val="24"/>
          <w:szCs w:val="24"/>
        </w:rPr>
        <w:t>в Закон Приднестровской Молдавской Республики</w:t>
      </w:r>
      <w:r w:rsidR="005C58F2" w:rsidRPr="004A0656">
        <w:rPr>
          <w:b w:val="0"/>
          <w:sz w:val="24"/>
          <w:szCs w:val="24"/>
        </w:rPr>
        <w:br/>
        <w:t>«О подоходном налоге с физических лиц</w:t>
      </w:r>
      <w:r w:rsidR="00DC39DE" w:rsidRPr="004A0656">
        <w:rPr>
          <w:b w:val="0"/>
          <w:sz w:val="24"/>
          <w:szCs w:val="24"/>
        </w:rPr>
        <w:t>»</w:t>
      </w:r>
    </w:p>
    <w:p w14:paraId="72ED83D1" w14:textId="77777777" w:rsidR="00793D18" w:rsidRPr="004A0656" w:rsidRDefault="00793D18" w:rsidP="004A0656">
      <w:pPr>
        <w:pStyle w:val="af4"/>
        <w:jc w:val="both"/>
        <w:rPr>
          <w:b w:val="0"/>
          <w:sz w:val="24"/>
          <w:szCs w:val="24"/>
        </w:rPr>
      </w:pPr>
    </w:p>
    <w:tbl>
      <w:tblPr>
        <w:tblW w:w="5157"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19"/>
      </w:tblGrid>
      <w:tr w:rsidR="005D2B9B" w:rsidRPr="004A0656" w14:paraId="237A11C7" w14:textId="77777777" w:rsidTr="00551877">
        <w:trPr>
          <w:tblHeader/>
          <w:jc w:val="right"/>
        </w:trPr>
        <w:tc>
          <w:tcPr>
            <w:tcW w:w="2500" w:type="pct"/>
            <w:shd w:val="clear" w:color="auto" w:fill="BFBFBF" w:themeFill="background1" w:themeFillShade="BF"/>
          </w:tcPr>
          <w:p w14:paraId="60EF6CAB" w14:textId="77777777" w:rsidR="0069775A" w:rsidRPr="004A0656" w:rsidRDefault="0069775A" w:rsidP="004A0656">
            <w:pPr>
              <w:pStyle w:val="af4"/>
              <w:jc w:val="both"/>
              <w:rPr>
                <w:b w:val="0"/>
                <w:sz w:val="24"/>
                <w:szCs w:val="24"/>
              </w:rPr>
            </w:pPr>
            <w:r w:rsidRPr="004A0656">
              <w:rPr>
                <w:b w:val="0"/>
                <w:sz w:val="24"/>
                <w:szCs w:val="24"/>
              </w:rPr>
              <w:t>Действующая редакция</w:t>
            </w:r>
          </w:p>
        </w:tc>
        <w:tc>
          <w:tcPr>
            <w:tcW w:w="2500" w:type="pct"/>
            <w:shd w:val="clear" w:color="auto" w:fill="BFBFBF" w:themeFill="background1" w:themeFillShade="BF"/>
          </w:tcPr>
          <w:p w14:paraId="5C28C77E" w14:textId="77777777" w:rsidR="0069775A" w:rsidRPr="004A0656" w:rsidRDefault="0069775A" w:rsidP="004A0656">
            <w:pPr>
              <w:pStyle w:val="af4"/>
              <w:jc w:val="both"/>
              <w:rPr>
                <w:b w:val="0"/>
                <w:sz w:val="24"/>
                <w:szCs w:val="24"/>
              </w:rPr>
            </w:pPr>
            <w:r w:rsidRPr="004A0656">
              <w:rPr>
                <w:b w:val="0"/>
                <w:sz w:val="24"/>
                <w:szCs w:val="24"/>
              </w:rPr>
              <w:t>Предлагаемая редакция</w:t>
            </w:r>
          </w:p>
        </w:tc>
      </w:tr>
      <w:tr w:rsidR="005D2B9B" w:rsidRPr="004A0656" w14:paraId="178BB2E2" w14:textId="77777777" w:rsidTr="00551877">
        <w:trPr>
          <w:tblHeader/>
          <w:jc w:val="right"/>
        </w:trPr>
        <w:tc>
          <w:tcPr>
            <w:tcW w:w="2500" w:type="pct"/>
            <w:shd w:val="clear" w:color="auto" w:fill="BFBFBF" w:themeFill="background1" w:themeFillShade="BF"/>
          </w:tcPr>
          <w:p w14:paraId="1D08D371" w14:textId="77777777" w:rsidR="0069775A" w:rsidRPr="004A0656" w:rsidRDefault="0069775A" w:rsidP="004A0656">
            <w:pPr>
              <w:pStyle w:val="af4"/>
              <w:jc w:val="both"/>
              <w:rPr>
                <w:b w:val="0"/>
                <w:sz w:val="24"/>
                <w:szCs w:val="24"/>
              </w:rPr>
            </w:pPr>
            <w:r w:rsidRPr="004A0656">
              <w:rPr>
                <w:b w:val="0"/>
                <w:sz w:val="24"/>
                <w:szCs w:val="24"/>
              </w:rPr>
              <w:t>1</w:t>
            </w:r>
          </w:p>
        </w:tc>
        <w:tc>
          <w:tcPr>
            <w:tcW w:w="2500" w:type="pct"/>
            <w:shd w:val="clear" w:color="auto" w:fill="BFBFBF" w:themeFill="background1" w:themeFillShade="BF"/>
          </w:tcPr>
          <w:p w14:paraId="76A448D9" w14:textId="77777777" w:rsidR="0069775A" w:rsidRPr="004A0656" w:rsidRDefault="0069775A" w:rsidP="004A0656">
            <w:pPr>
              <w:pStyle w:val="af4"/>
              <w:jc w:val="both"/>
              <w:rPr>
                <w:b w:val="0"/>
                <w:sz w:val="24"/>
                <w:szCs w:val="24"/>
              </w:rPr>
            </w:pPr>
            <w:r w:rsidRPr="004A0656">
              <w:rPr>
                <w:b w:val="0"/>
                <w:sz w:val="24"/>
                <w:szCs w:val="24"/>
              </w:rPr>
              <w:t>2</w:t>
            </w:r>
          </w:p>
        </w:tc>
      </w:tr>
      <w:tr w:rsidR="009F6805" w:rsidRPr="004A0656" w14:paraId="3200436E" w14:textId="77777777" w:rsidTr="00551877">
        <w:trPr>
          <w:trHeight w:val="1206"/>
          <w:jc w:val="right"/>
        </w:trPr>
        <w:tc>
          <w:tcPr>
            <w:tcW w:w="2500" w:type="pct"/>
          </w:tcPr>
          <w:p w14:paraId="672A8C3A" w14:textId="184EEC2F" w:rsidR="009F6805" w:rsidRPr="004A0656" w:rsidRDefault="009F6805" w:rsidP="004A0656">
            <w:pPr>
              <w:pStyle w:val="af4"/>
              <w:jc w:val="both"/>
              <w:rPr>
                <w:b w:val="0"/>
                <w:sz w:val="24"/>
                <w:szCs w:val="24"/>
              </w:rPr>
            </w:pPr>
            <w:r w:rsidRPr="004A0656">
              <w:rPr>
                <w:b w:val="0"/>
                <w:sz w:val="24"/>
                <w:szCs w:val="24"/>
              </w:rPr>
              <w:t>Статья 1. Налогоплательщики</w:t>
            </w:r>
          </w:p>
          <w:p w14:paraId="66527F55" w14:textId="77777777" w:rsidR="009F6805" w:rsidRPr="004A0656" w:rsidRDefault="009F6805" w:rsidP="004A0656">
            <w:pPr>
              <w:pStyle w:val="af4"/>
              <w:jc w:val="both"/>
              <w:rPr>
                <w:b w:val="0"/>
                <w:sz w:val="24"/>
                <w:szCs w:val="24"/>
              </w:rPr>
            </w:pPr>
          </w:p>
          <w:p w14:paraId="4503372C" w14:textId="77777777" w:rsidR="009F6805" w:rsidRPr="004A0656" w:rsidRDefault="009F6805" w:rsidP="004A0656">
            <w:pPr>
              <w:pStyle w:val="af4"/>
              <w:jc w:val="both"/>
              <w:rPr>
                <w:b w:val="0"/>
                <w:sz w:val="24"/>
                <w:szCs w:val="24"/>
              </w:rPr>
            </w:pPr>
            <w:r w:rsidRPr="004A0656">
              <w:rPr>
                <w:b w:val="0"/>
                <w:sz w:val="24"/>
                <w:szCs w:val="24"/>
              </w:rPr>
              <w:t>1. Плательщиками подоходного налога (далее – налога) признаются:</w:t>
            </w:r>
          </w:p>
          <w:p w14:paraId="5BAA9A27" w14:textId="77777777" w:rsidR="009F6805" w:rsidRPr="004A0656" w:rsidRDefault="009F6805" w:rsidP="004A0656">
            <w:pPr>
              <w:pStyle w:val="af4"/>
              <w:jc w:val="both"/>
              <w:rPr>
                <w:b w:val="0"/>
                <w:sz w:val="24"/>
                <w:szCs w:val="24"/>
              </w:rPr>
            </w:pPr>
            <w:r w:rsidRPr="004A0656">
              <w:rPr>
                <w:b w:val="0"/>
                <w:sz w:val="24"/>
                <w:szCs w:val="24"/>
              </w:rPr>
              <w:t xml:space="preserve">а) физические лица, являющиеся налоговыми резидентами Приднестровской Молдавской Республики (далее – резидентами Приднестровской Молдавской </w:t>
            </w:r>
            <w:r w:rsidRPr="004A0656">
              <w:rPr>
                <w:b w:val="0"/>
                <w:sz w:val="24"/>
                <w:szCs w:val="24"/>
              </w:rPr>
              <w:lastRenderedPageBreak/>
              <w:t>Республики), индивидуальные предприниматели с доходов, не связанных с осуществлением предпринимательской деятельности;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Республике (далее – налогоплательщики);</w:t>
            </w:r>
          </w:p>
          <w:p w14:paraId="77F87715" w14:textId="48D50F0E" w:rsidR="00FC65CF" w:rsidRPr="004A0656" w:rsidRDefault="00FC65CF" w:rsidP="004A0656">
            <w:pPr>
              <w:pStyle w:val="af4"/>
              <w:jc w:val="both"/>
              <w:rPr>
                <w:b w:val="0"/>
                <w:sz w:val="24"/>
                <w:szCs w:val="24"/>
              </w:rPr>
            </w:pPr>
            <w:r w:rsidRPr="004A0656">
              <w:rPr>
                <w:b w:val="0"/>
                <w:sz w:val="24"/>
                <w:szCs w:val="24"/>
              </w:rPr>
              <w:t xml:space="preserve">б) организации и индивидуальные предприниматели, применяющие упрощенную систему налогообложения в части подоходного налога, исчисленного в порядке, установленном пунктом 4 статьи 4 настоящего Закона. </w:t>
            </w:r>
          </w:p>
          <w:p w14:paraId="11FD536C" w14:textId="3FACB5B9" w:rsidR="00FC65CF" w:rsidRPr="004A0656" w:rsidRDefault="00FC65CF" w:rsidP="004A0656">
            <w:pPr>
              <w:pStyle w:val="af4"/>
              <w:jc w:val="both"/>
              <w:rPr>
                <w:b w:val="0"/>
                <w:sz w:val="24"/>
                <w:szCs w:val="24"/>
              </w:rPr>
            </w:pPr>
            <w:r w:rsidRPr="004A0656">
              <w:rPr>
                <w:b w:val="0"/>
                <w:sz w:val="24"/>
                <w:szCs w:val="24"/>
              </w:rPr>
              <w:t xml:space="preserve">в) Палата адвокатов Приднестровской Молдавской Республики и адвокатские образования в случаях и в порядке, определенных специальным налоговым режимом, установленным законодательством Приднестровской Молдавской Республики. </w:t>
            </w:r>
          </w:p>
          <w:p w14:paraId="5FC45CF6" w14:textId="0787AE22" w:rsidR="001566CB" w:rsidRPr="004A0656" w:rsidRDefault="001566CB" w:rsidP="004A0656">
            <w:pPr>
              <w:pStyle w:val="af4"/>
              <w:jc w:val="both"/>
              <w:rPr>
                <w:b w:val="0"/>
                <w:sz w:val="24"/>
                <w:szCs w:val="24"/>
              </w:rPr>
            </w:pPr>
            <w:r w:rsidRPr="004A0656">
              <w:rPr>
                <w:b w:val="0"/>
                <w:sz w:val="24"/>
                <w:szCs w:val="24"/>
              </w:rPr>
              <w:t>…</w:t>
            </w:r>
          </w:p>
          <w:p w14:paraId="59E0DC32" w14:textId="5B7CBEA5" w:rsidR="00FC65CF" w:rsidRPr="004A0656" w:rsidRDefault="00FC65CF" w:rsidP="004A0656">
            <w:pPr>
              <w:pStyle w:val="af4"/>
              <w:jc w:val="both"/>
              <w:rPr>
                <w:b w:val="0"/>
                <w:sz w:val="24"/>
                <w:szCs w:val="24"/>
              </w:rPr>
            </w:pPr>
          </w:p>
        </w:tc>
        <w:tc>
          <w:tcPr>
            <w:tcW w:w="2500" w:type="pct"/>
          </w:tcPr>
          <w:p w14:paraId="6B745436" w14:textId="77777777" w:rsidR="009F6805" w:rsidRPr="004A0656" w:rsidRDefault="009F6805" w:rsidP="004A0656">
            <w:pPr>
              <w:pStyle w:val="af4"/>
              <w:jc w:val="both"/>
              <w:rPr>
                <w:b w:val="0"/>
                <w:sz w:val="24"/>
                <w:szCs w:val="24"/>
              </w:rPr>
            </w:pPr>
            <w:r w:rsidRPr="004A0656">
              <w:rPr>
                <w:b w:val="0"/>
                <w:sz w:val="24"/>
                <w:szCs w:val="24"/>
              </w:rPr>
              <w:lastRenderedPageBreak/>
              <w:t>Статья 1. Налогоплательщики</w:t>
            </w:r>
          </w:p>
          <w:p w14:paraId="68CF8A36" w14:textId="77777777" w:rsidR="009F6805" w:rsidRPr="004A0656" w:rsidRDefault="009F6805" w:rsidP="004A0656">
            <w:pPr>
              <w:pStyle w:val="af4"/>
              <w:jc w:val="both"/>
              <w:rPr>
                <w:b w:val="0"/>
                <w:sz w:val="24"/>
                <w:szCs w:val="24"/>
              </w:rPr>
            </w:pPr>
          </w:p>
          <w:p w14:paraId="07EABA74" w14:textId="77777777" w:rsidR="009F6805" w:rsidRPr="004A0656" w:rsidRDefault="009F6805" w:rsidP="004A0656">
            <w:pPr>
              <w:pStyle w:val="af4"/>
              <w:jc w:val="both"/>
              <w:rPr>
                <w:b w:val="0"/>
                <w:sz w:val="24"/>
                <w:szCs w:val="24"/>
              </w:rPr>
            </w:pPr>
            <w:r w:rsidRPr="004A0656">
              <w:rPr>
                <w:b w:val="0"/>
                <w:sz w:val="24"/>
                <w:szCs w:val="24"/>
              </w:rPr>
              <w:t>1. Плательщиками подоходного налога (далее – налога) признаются:</w:t>
            </w:r>
          </w:p>
          <w:p w14:paraId="3B935DB1" w14:textId="06AA1A0B" w:rsidR="00BF5B04" w:rsidRPr="004A0656" w:rsidRDefault="009F6805" w:rsidP="004A0656">
            <w:pPr>
              <w:pStyle w:val="af4"/>
              <w:jc w:val="both"/>
              <w:rPr>
                <w:b w:val="0"/>
                <w:sz w:val="24"/>
                <w:szCs w:val="24"/>
              </w:rPr>
            </w:pPr>
            <w:r w:rsidRPr="004A0656">
              <w:rPr>
                <w:b w:val="0"/>
                <w:sz w:val="24"/>
                <w:szCs w:val="24"/>
              </w:rPr>
              <w:t>а) физические лица, являющиеся налоговыми резидентами Приднестровской Молдавской Республики (далее – резидент</w:t>
            </w:r>
            <w:r w:rsidR="001566CB" w:rsidRPr="004A0656">
              <w:rPr>
                <w:b w:val="0"/>
                <w:sz w:val="24"/>
                <w:szCs w:val="24"/>
              </w:rPr>
              <w:t>ы</w:t>
            </w:r>
            <w:r w:rsidRPr="004A0656">
              <w:rPr>
                <w:b w:val="0"/>
                <w:sz w:val="24"/>
                <w:szCs w:val="24"/>
              </w:rPr>
              <w:t xml:space="preserve"> Приднестровской Молдавской Республики)</w:t>
            </w:r>
            <w:r w:rsidR="001566CB" w:rsidRPr="004A0656">
              <w:rPr>
                <w:b w:val="0"/>
                <w:sz w:val="24"/>
                <w:szCs w:val="24"/>
              </w:rPr>
              <w:t>;</w:t>
            </w:r>
          </w:p>
          <w:p w14:paraId="52B25F99" w14:textId="452E2510" w:rsidR="00BF5B04" w:rsidRPr="004A0656" w:rsidRDefault="00BF5B04" w:rsidP="004A0656">
            <w:pPr>
              <w:pStyle w:val="af4"/>
              <w:jc w:val="both"/>
              <w:rPr>
                <w:b w:val="0"/>
                <w:sz w:val="24"/>
                <w:szCs w:val="24"/>
              </w:rPr>
            </w:pPr>
            <w:r w:rsidRPr="004A0656">
              <w:rPr>
                <w:b w:val="0"/>
                <w:sz w:val="24"/>
                <w:szCs w:val="24"/>
              </w:rPr>
              <w:lastRenderedPageBreak/>
              <w:t>б)</w:t>
            </w:r>
            <w:r w:rsidR="009F6805" w:rsidRPr="004A0656">
              <w:rPr>
                <w:b w:val="0"/>
                <w:sz w:val="24"/>
                <w:szCs w:val="24"/>
              </w:rPr>
              <w:t xml:space="preserve"> индивидуальные предприниматели </w:t>
            </w:r>
            <w:r w:rsidR="00064F9C" w:rsidRPr="004A0656">
              <w:rPr>
                <w:b w:val="0"/>
                <w:sz w:val="24"/>
                <w:szCs w:val="24"/>
              </w:rPr>
              <w:t>по</w:t>
            </w:r>
            <w:r w:rsidR="00F2208A" w:rsidRPr="004A0656">
              <w:rPr>
                <w:b w:val="0"/>
                <w:sz w:val="24"/>
                <w:szCs w:val="24"/>
              </w:rPr>
              <w:t xml:space="preserve"> </w:t>
            </w:r>
            <w:r w:rsidR="00064DFA" w:rsidRPr="004A0656">
              <w:rPr>
                <w:b w:val="0"/>
                <w:sz w:val="24"/>
                <w:szCs w:val="24"/>
              </w:rPr>
              <w:t>доходам</w:t>
            </w:r>
            <w:r w:rsidR="00F2208A" w:rsidRPr="004A0656">
              <w:rPr>
                <w:b w:val="0"/>
                <w:sz w:val="24"/>
                <w:szCs w:val="24"/>
              </w:rPr>
              <w:t>:</w:t>
            </w:r>
            <w:r w:rsidR="00064DFA" w:rsidRPr="004A0656">
              <w:rPr>
                <w:b w:val="0"/>
                <w:sz w:val="24"/>
                <w:szCs w:val="24"/>
              </w:rPr>
              <w:t xml:space="preserve"> </w:t>
            </w:r>
          </w:p>
          <w:p w14:paraId="5EB4FD4C" w14:textId="4B8740CF" w:rsidR="00336AAE" w:rsidRPr="004A0656" w:rsidRDefault="00BF5B04" w:rsidP="004A0656">
            <w:pPr>
              <w:pStyle w:val="af4"/>
              <w:jc w:val="both"/>
              <w:rPr>
                <w:b w:val="0"/>
                <w:sz w:val="24"/>
                <w:szCs w:val="24"/>
              </w:rPr>
            </w:pPr>
            <w:r w:rsidRPr="004A0656">
              <w:rPr>
                <w:b w:val="0"/>
                <w:sz w:val="24"/>
                <w:szCs w:val="24"/>
              </w:rPr>
              <w:t xml:space="preserve">1) </w:t>
            </w:r>
            <w:r w:rsidR="00064DFA" w:rsidRPr="004A0656">
              <w:rPr>
                <w:b w:val="0"/>
                <w:sz w:val="24"/>
                <w:szCs w:val="24"/>
              </w:rPr>
              <w:t>не связанным с осуществлением предпринимательской деятель</w:t>
            </w:r>
            <w:r w:rsidR="00F2208A" w:rsidRPr="004A0656">
              <w:rPr>
                <w:b w:val="0"/>
                <w:sz w:val="24"/>
                <w:szCs w:val="24"/>
              </w:rPr>
              <w:t>но</w:t>
            </w:r>
            <w:r w:rsidR="00064DFA" w:rsidRPr="004A0656">
              <w:rPr>
                <w:b w:val="0"/>
                <w:sz w:val="24"/>
                <w:szCs w:val="24"/>
              </w:rPr>
              <w:t>сти</w:t>
            </w:r>
            <w:r w:rsidRPr="004A0656">
              <w:rPr>
                <w:b w:val="0"/>
                <w:sz w:val="24"/>
                <w:szCs w:val="24"/>
              </w:rPr>
              <w:t>;</w:t>
            </w:r>
          </w:p>
          <w:p w14:paraId="10C371EA" w14:textId="4830CFC4" w:rsidR="00336AAE" w:rsidRPr="004A0656" w:rsidRDefault="00BF5B04" w:rsidP="004A0656">
            <w:pPr>
              <w:pStyle w:val="af4"/>
              <w:jc w:val="both"/>
              <w:rPr>
                <w:b w:val="0"/>
                <w:sz w:val="24"/>
                <w:szCs w:val="24"/>
              </w:rPr>
            </w:pPr>
            <w:r w:rsidRPr="004A0656">
              <w:rPr>
                <w:b w:val="0"/>
                <w:sz w:val="24"/>
                <w:szCs w:val="24"/>
              </w:rPr>
              <w:t xml:space="preserve">2) </w:t>
            </w:r>
            <w:r w:rsidR="00D527F8" w:rsidRPr="004A0656">
              <w:rPr>
                <w:b w:val="0"/>
                <w:sz w:val="24"/>
                <w:szCs w:val="24"/>
              </w:rPr>
              <w:t>полученны</w:t>
            </w:r>
            <w:r w:rsidR="00A747AB" w:rsidRPr="004A0656">
              <w:rPr>
                <w:b w:val="0"/>
                <w:sz w:val="24"/>
                <w:szCs w:val="24"/>
              </w:rPr>
              <w:t>м</w:t>
            </w:r>
            <w:r w:rsidR="00D527F8" w:rsidRPr="004A0656">
              <w:rPr>
                <w:b w:val="0"/>
                <w:sz w:val="24"/>
                <w:szCs w:val="24"/>
              </w:rPr>
              <w:t xml:space="preserve"> </w:t>
            </w:r>
            <w:r w:rsidRPr="004A0656">
              <w:rPr>
                <w:b w:val="0"/>
                <w:sz w:val="24"/>
                <w:szCs w:val="24"/>
              </w:rPr>
              <w:t>от осуществления</w:t>
            </w:r>
            <w:r w:rsidR="0028148C" w:rsidRPr="004A0656">
              <w:rPr>
                <w:b w:val="0"/>
                <w:sz w:val="24"/>
                <w:szCs w:val="24"/>
              </w:rPr>
              <w:t xml:space="preserve"> предпринимательской</w:t>
            </w:r>
            <w:r w:rsidRPr="004A0656">
              <w:rPr>
                <w:b w:val="0"/>
                <w:sz w:val="24"/>
                <w:szCs w:val="24"/>
              </w:rPr>
              <w:t xml:space="preserve"> деятельности</w:t>
            </w:r>
            <w:r w:rsidR="00D527F8" w:rsidRPr="004A0656">
              <w:rPr>
                <w:b w:val="0"/>
                <w:sz w:val="24"/>
                <w:szCs w:val="24"/>
              </w:rPr>
              <w:t xml:space="preserve"> </w:t>
            </w:r>
            <w:r w:rsidRPr="004A0656">
              <w:rPr>
                <w:b w:val="0"/>
                <w:sz w:val="24"/>
                <w:szCs w:val="24"/>
              </w:rPr>
              <w:t>без применения</w:t>
            </w:r>
            <w:r w:rsidR="009F6805" w:rsidRPr="004A0656">
              <w:rPr>
                <w:b w:val="0"/>
                <w:sz w:val="24"/>
                <w:szCs w:val="24"/>
              </w:rPr>
              <w:t xml:space="preserve"> специальных налоговых режимов</w:t>
            </w:r>
            <w:r w:rsidRPr="004A0656">
              <w:rPr>
                <w:b w:val="0"/>
                <w:sz w:val="24"/>
                <w:szCs w:val="24"/>
              </w:rPr>
              <w:t>;</w:t>
            </w:r>
            <w:r w:rsidR="00F2208A" w:rsidRPr="004A0656">
              <w:rPr>
                <w:b w:val="0"/>
                <w:sz w:val="24"/>
                <w:szCs w:val="24"/>
              </w:rPr>
              <w:t xml:space="preserve"> </w:t>
            </w:r>
          </w:p>
          <w:p w14:paraId="1D05AD24" w14:textId="3CCE083D" w:rsidR="00BF5B04" w:rsidRPr="004A0656" w:rsidRDefault="00BF5B04" w:rsidP="004A0656">
            <w:pPr>
              <w:pStyle w:val="af4"/>
              <w:jc w:val="both"/>
              <w:rPr>
                <w:b w:val="0"/>
                <w:sz w:val="24"/>
                <w:szCs w:val="24"/>
              </w:rPr>
            </w:pPr>
            <w:r w:rsidRPr="004A0656">
              <w:rPr>
                <w:b w:val="0"/>
                <w:sz w:val="24"/>
                <w:szCs w:val="24"/>
              </w:rPr>
              <w:t xml:space="preserve">3) </w:t>
            </w:r>
            <w:r w:rsidR="000C09E5" w:rsidRPr="004A0656">
              <w:rPr>
                <w:b w:val="0"/>
                <w:sz w:val="24"/>
                <w:szCs w:val="24"/>
              </w:rPr>
              <w:t xml:space="preserve">полученным </w:t>
            </w:r>
            <w:r w:rsidR="004412B3" w:rsidRPr="004A0656">
              <w:rPr>
                <w:b w:val="0"/>
                <w:sz w:val="24"/>
                <w:szCs w:val="24"/>
              </w:rPr>
              <w:t xml:space="preserve">с применением специальных налоговых режимов </w:t>
            </w:r>
            <w:r w:rsidR="000C09E5" w:rsidRPr="004A0656">
              <w:rPr>
                <w:b w:val="0"/>
                <w:sz w:val="24"/>
                <w:szCs w:val="24"/>
              </w:rPr>
              <w:t xml:space="preserve">от предпринимательской деятельности, которая не может осуществляться в рамках </w:t>
            </w:r>
            <w:r w:rsidR="00733185" w:rsidRPr="004A0656">
              <w:rPr>
                <w:b w:val="0"/>
                <w:sz w:val="24"/>
                <w:szCs w:val="24"/>
              </w:rPr>
              <w:t xml:space="preserve">соответствующих </w:t>
            </w:r>
            <w:r w:rsidR="000C09E5" w:rsidRPr="004A0656">
              <w:rPr>
                <w:b w:val="0"/>
                <w:sz w:val="24"/>
                <w:szCs w:val="24"/>
              </w:rPr>
              <w:t>специальных налоговых режимов;</w:t>
            </w:r>
            <w:r w:rsidRPr="004A0656">
              <w:rPr>
                <w:b w:val="0"/>
                <w:sz w:val="24"/>
                <w:szCs w:val="24"/>
              </w:rPr>
              <w:t xml:space="preserve"> </w:t>
            </w:r>
          </w:p>
          <w:p w14:paraId="17C65B93" w14:textId="5B1BB508" w:rsidR="009F6805" w:rsidRPr="004A0656" w:rsidRDefault="00BF5B04" w:rsidP="004A0656">
            <w:pPr>
              <w:pStyle w:val="af4"/>
              <w:jc w:val="both"/>
              <w:rPr>
                <w:b w:val="0"/>
                <w:sz w:val="24"/>
                <w:szCs w:val="24"/>
              </w:rPr>
            </w:pPr>
            <w:r w:rsidRPr="004A0656">
              <w:rPr>
                <w:b w:val="0"/>
                <w:sz w:val="24"/>
                <w:szCs w:val="24"/>
              </w:rPr>
              <w:t>в)</w:t>
            </w:r>
            <w:r w:rsidR="009F6805" w:rsidRPr="004A0656">
              <w:rPr>
                <w:b w:val="0"/>
                <w:sz w:val="24"/>
                <w:szCs w:val="24"/>
              </w:rPr>
              <w:t xml:space="preserve">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Республике</w:t>
            </w:r>
            <w:r w:rsidR="009A25CB" w:rsidRPr="004A0656">
              <w:rPr>
                <w:b w:val="0"/>
                <w:sz w:val="24"/>
                <w:szCs w:val="24"/>
              </w:rPr>
              <w:t>;</w:t>
            </w:r>
          </w:p>
          <w:p w14:paraId="2FB3C802" w14:textId="0FB56FCF" w:rsidR="00FC65CF" w:rsidRPr="004A0656" w:rsidRDefault="00FC65CF" w:rsidP="004A0656">
            <w:pPr>
              <w:pStyle w:val="af4"/>
              <w:jc w:val="both"/>
              <w:rPr>
                <w:b w:val="0"/>
                <w:sz w:val="24"/>
                <w:szCs w:val="24"/>
              </w:rPr>
            </w:pPr>
            <w:r w:rsidRPr="004A0656">
              <w:rPr>
                <w:b w:val="0"/>
                <w:sz w:val="24"/>
                <w:szCs w:val="24"/>
              </w:rPr>
              <w:t xml:space="preserve">     г) организации и индивидуальные предприниматели, применяющие упрощенную систему налогообложения в части подоходного налога, исчисленного в порядке, установленном пунктом 4 статьи 4 настоящего Закона</w:t>
            </w:r>
            <w:r w:rsidR="009A25CB" w:rsidRPr="004A0656">
              <w:rPr>
                <w:b w:val="0"/>
                <w:sz w:val="24"/>
                <w:szCs w:val="24"/>
              </w:rPr>
              <w:t>;</w:t>
            </w:r>
            <w:r w:rsidRPr="004A0656">
              <w:rPr>
                <w:b w:val="0"/>
                <w:sz w:val="24"/>
                <w:szCs w:val="24"/>
              </w:rPr>
              <w:t xml:space="preserve"> </w:t>
            </w:r>
          </w:p>
          <w:p w14:paraId="1F0CB1A5" w14:textId="7B300F89" w:rsidR="00FC65CF" w:rsidRPr="004A0656" w:rsidRDefault="00FC65CF" w:rsidP="004A0656">
            <w:pPr>
              <w:pStyle w:val="af4"/>
              <w:jc w:val="both"/>
              <w:rPr>
                <w:b w:val="0"/>
                <w:sz w:val="24"/>
                <w:szCs w:val="24"/>
              </w:rPr>
            </w:pPr>
            <w:r w:rsidRPr="004A0656">
              <w:rPr>
                <w:b w:val="0"/>
                <w:sz w:val="24"/>
                <w:szCs w:val="24"/>
              </w:rPr>
              <w:t xml:space="preserve">    д) Палата адвокатов Приднестровской Молдавской Республики и адвокатские образования в случаях и в порядке, определенных специальным налоговым режимом, установленным законодательством Приднестровской Молдавской Республики. </w:t>
            </w:r>
          </w:p>
          <w:p w14:paraId="226C5B88" w14:textId="4A7E31E1" w:rsidR="00FC65CF" w:rsidRPr="004A0656" w:rsidRDefault="001566CB" w:rsidP="004A0656">
            <w:pPr>
              <w:pStyle w:val="af4"/>
              <w:jc w:val="both"/>
              <w:rPr>
                <w:b w:val="0"/>
                <w:sz w:val="24"/>
                <w:szCs w:val="24"/>
              </w:rPr>
            </w:pPr>
            <w:r w:rsidRPr="004A0656">
              <w:rPr>
                <w:b w:val="0"/>
                <w:sz w:val="24"/>
                <w:szCs w:val="24"/>
              </w:rPr>
              <w:t>…</w:t>
            </w:r>
          </w:p>
        </w:tc>
      </w:tr>
      <w:tr w:rsidR="005556F0" w:rsidRPr="004A0656" w14:paraId="79D368C2" w14:textId="77777777" w:rsidTr="00551877">
        <w:trPr>
          <w:trHeight w:val="1206"/>
          <w:jc w:val="right"/>
        </w:trPr>
        <w:tc>
          <w:tcPr>
            <w:tcW w:w="2500" w:type="pct"/>
          </w:tcPr>
          <w:p w14:paraId="571DA97C" w14:textId="77777777" w:rsidR="005556F0" w:rsidRPr="004A0656" w:rsidRDefault="005556F0" w:rsidP="004A0656">
            <w:pPr>
              <w:pStyle w:val="af4"/>
              <w:jc w:val="both"/>
              <w:rPr>
                <w:b w:val="0"/>
                <w:sz w:val="24"/>
                <w:szCs w:val="24"/>
              </w:rPr>
            </w:pPr>
            <w:r w:rsidRPr="004A0656">
              <w:rPr>
                <w:b w:val="0"/>
                <w:sz w:val="24"/>
                <w:szCs w:val="24"/>
              </w:rPr>
              <w:lastRenderedPageBreak/>
              <w:t>Статья 8. Доходы, не подлежащие налогообложению</w:t>
            </w:r>
          </w:p>
          <w:p w14:paraId="7DE76C23" w14:textId="77777777" w:rsidR="005556F0" w:rsidRPr="004A0656" w:rsidRDefault="005556F0" w:rsidP="004A0656">
            <w:pPr>
              <w:pStyle w:val="af4"/>
              <w:jc w:val="both"/>
              <w:rPr>
                <w:b w:val="0"/>
                <w:sz w:val="24"/>
                <w:szCs w:val="24"/>
              </w:rPr>
            </w:pPr>
            <w:r w:rsidRPr="004A0656">
              <w:rPr>
                <w:b w:val="0"/>
                <w:sz w:val="24"/>
                <w:szCs w:val="24"/>
              </w:rPr>
              <w:t>1. В облагаемый налогом доход не включаются:</w:t>
            </w:r>
          </w:p>
          <w:p w14:paraId="6C919C6D" w14:textId="53A8CAB7" w:rsidR="005556F0" w:rsidRPr="004A0656" w:rsidRDefault="001566CB" w:rsidP="004A0656">
            <w:pPr>
              <w:pStyle w:val="af4"/>
              <w:jc w:val="both"/>
              <w:rPr>
                <w:b w:val="0"/>
                <w:sz w:val="24"/>
                <w:szCs w:val="24"/>
              </w:rPr>
            </w:pPr>
            <w:r w:rsidRPr="004A0656">
              <w:rPr>
                <w:b w:val="0"/>
                <w:sz w:val="24"/>
                <w:szCs w:val="24"/>
              </w:rPr>
              <w:t>…</w:t>
            </w:r>
          </w:p>
          <w:p w14:paraId="0056BD68" w14:textId="322C67A9" w:rsidR="005556F0" w:rsidRPr="004A0656" w:rsidRDefault="005556F0" w:rsidP="004A0656">
            <w:pPr>
              <w:pStyle w:val="af4"/>
              <w:jc w:val="both"/>
              <w:rPr>
                <w:b w:val="0"/>
                <w:sz w:val="24"/>
                <w:szCs w:val="24"/>
              </w:rPr>
            </w:pPr>
            <w:r w:rsidRPr="004A0656">
              <w:rPr>
                <w:b w:val="0"/>
                <w:sz w:val="24"/>
                <w:szCs w:val="24"/>
              </w:rPr>
              <w:t xml:space="preserve">у) доходы, получаемые от реализации выращенного в личном подсобном хозяйстве, расположенном на земельных участках в пределах норм предоставления земельных участков для ведения личного подсобного хозяйства, скота, кроликов, нутрий, птицы (как в живом виде, так и продуктов их убоя в сыром и переработанном виде), продукции животноводства, птицеводства, пчеловодства, охотничьего собаководства, продукции, полученной от разведения диких </w:t>
            </w:r>
            <w:r w:rsidRPr="004A0656">
              <w:rPr>
                <w:b w:val="0"/>
                <w:sz w:val="24"/>
                <w:szCs w:val="24"/>
              </w:rPr>
              <w:lastRenderedPageBreak/>
              <w:t>животных и птиц, а также выращенной на этом участке продукции растениеводства и цветоводства в натуральном или переработанном виде.</w:t>
            </w:r>
          </w:p>
        </w:tc>
        <w:tc>
          <w:tcPr>
            <w:tcW w:w="2500" w:type="pct"/>
          </w:tcPr>
          <w:p w14:paraId="2E695A33" w14:textId="77777777" w:rsidR="005556F0" w:rsidRPr="004A0656" w:rsidRDefault="005556F0" w:rsidP="004A0656">
            <w:pPr>
              <w:pStyle w:val="af4"/>
              <w:jc w:val="both"/>
              <w:rPr>
                <w:b w:val="0"/>
                <w:sz w:val="24"/>
                <w:szCs w:val="24"/>
              </w:rPr>
            </w:pPr>
            <w:r w:rsidRPr="004A0656">
              <w:rPr>
                <w:b w:val="0"/>
                <w:sz w:val="24"/>
                <w:szCs w:val="24"/>
              </w:rPr>
              <w:lastRenderedPageBreak/>
              <w:t>Статья 8. Доходы, не подлежащие налогообложению</w:t>
            </w:r>
          </w:p>
          <w:p w14:paraId="002DD450" w14:textId="77777777" w:rsidR="005556F0" w:rsidRPr="004A0656" w:rsidRDefault="005556F0" w:rsidP="004A0656">
            <w:pPr>
              <w:pStyle w:val="af4"/>
              <w:jc w:val="both"/>
              <w:rPr>
                <w:b w:val="0"/>
                <w:sz w:val="24"/>
                <w:szCs w:val="24"/>
              </w:rPr>
            </w:pPr>
            <w:r w:rsidRPr="004A0656">
              <w:rPr>
                <w:b w:val="0"/>
                <w:sz w:val="24"/>
                <w:szCs w:val="24"/>
              </w:rPr>
              <w:t>1. В облагаемый налогом доход не включаются:</w:t>
            </w:r>
          </w:p>
          <w:p w14:paraId="4303A072" w14:textId="5D8BC39C" w:rsidR="005556F0" w:rsidRPr="004A0656" w:rsidRDefault="001566CB" w:rsidP="004A0656">
            <w:pPr>
              <w:pStyle w:val="af4"/>
              <w:jc w:val="both"/>
              <w:rPr>
                <w:b w:val="0"/>
                <w:sz w:val="24"/>
                <w:szCs w:val="24"/>
              </w:rPr>
            </w:pPr>
            <w:r w:rsidRPr="004A0656">
              <w:rPr>
                <w:b w:val="0"/>
                <w:sz w:val="24"/>
                <w:szCs w:val="24"/>
              </w:rPr>
              <w:t>…</w:t>
            </w:r>
          </w:p>
          <w:p w14:paraId="0564F7C3" w14:textId="3D22DA9E" w:rsidR="004D358F" w:rsidRPr="004A0656" w:rsidRDefault="005556F0" w:rsidP="004A0656">
            <w:pPr>
              <w:pStyle w:val="af4"/>
              <w:jc w:val="both"/>
              <w:rPr>
                <w:b w:val="0"/>
                <w:sz w:val="24"/>
                <w:szCs w:val="24"/>
              </w:rPr>
            </w:pPr>
            <w:r w:rsidRPr="004A0656">
              <w:rPr>
                <w:b w:val="0"/>
                <w:sz w:val="24"/>
                <w:szCs w:val="24"/>
              </w:rPr>
              <w:t>у) доходы, получаемые от реализации</w:t>
            </w:r>
            <w:r w:rsidR="006A7F9F" w:rsidRPr="004A0656">
              <w:rPr>
                <w:b w:val="0"/>
                <w:sz w:val="24"/>
                <w:szCs w:val="24"/>
              </w:rPr>
              <w:t xml:space="preserve"> не более 10 (десяти) дней в месяц</w:t>
            </w:r>
            <w:r w:rsidRPr="004A0656">
              <w:rPr>
                <w:b w:val="0"/>
                <w:sz w:val="24"/>
                <w:szCs w:val="24"/>
              </w:rPr>
              <w:t xml:space="preserve"> физическим лицам </w:t>
            </w:r>
            <w:r w:rsidR="004D358F" w:rsidRPr="004A0656">
              <w:rPr>
                <w:b w:val="0"/>
                <w:sz w:val="24"/>
                <w:szCs w:val="24"/>
              </w:rPr>
              <w:t xml:space="preserve">на территории объектов торговли выращенных в личном подсобном хозяйстве, расположенном на земельных участках из состава земель сельскохозяйственного назначения и земельных участках, предоставленных для индивидуального жилищного строительства, размер которых не превышает установленных земельным законодательством Приднестровской Молдавской Республики норм </w:t>
            </w:r>
            <w:r w:rsidR="004D358F" w:rsidRPr="004A0656">
              <w:rPr>
                <w:b w:val="0"/>
                <w:sz w:val="24"/>
                <w:szCs w:val="24"/>
              </w:rPr>
              <w:lastRenderedPageBreak/>
              <w:t>предоставления земельных участков для ведения личного подсобного хозяйства, скота (коров, свиней, коз, овец), кроликов, нутрий, птицы (как в живом виде, так и продуктов их убоя в сыром и переработанном виде), продукции растениеводства, животноводства, птицеводства, пчеловодства в натуральном и (или) переработанном виде.</w:t>
            </w:r>
          </w:p>
          <w:p w14:paraId="0D81B688" w14:textId="5332C302" w:rsidR="004D358F" w:rsidRPr="004A0656" w:rsidRDefault="004D358F" w:rsidP="004A0656">
            <w:pPr>
              <w:pStyle w:val="af4"/>
              <w:jc w:val="both"/>
              <w:rPr>
                <w:b w:val="0"/>
                <w:sz w:val="24"/>
                <w:szCs w:val="24"/>
              </w:rPr>
            </w:pPr>
            <w:r w:rsidRPr="004A0656">
              <w:rPr>
                <w:b w:val="0"/>
                <w:sz w:val="24"/>
                <w:szCs w:val="24"/>
              </w:rPr>
              <w:t xml:space="preserve">Выращенная в личном подсобном хозяйстве продукция может быть реализована на внутреннем рынке, а также вывезена за пределы республики без необходимости </w:t>
            </w:r>
            <w:r w:rsidR="00890F25" w:rsidRPr="004A0656">
              <w:rPr>
                <w:b w:val="0"/>
                <w:sz w:val="24"/>
                <w:szCs w:val="24"/>
              </w:rPr>
              <w:t>уплаты подоходного налога</w:t>
            </w:r>
            <w:r w:rsidRPr="004A0656">
              <w:rPr>
                <w:b w:val="0"/>
                <w:sz w:val="24"/>
                <w:szCs w:val="24"/>
              </w:rPr>
              <w:t xml:space="preserve">, при условии предоставления физическим лицом документа, выданного исполнительным органом государственной власти города (района) или органом местного самоуправления села (поселка), подтверждающего, что реализуемая или вывозимая им продукция произведена на предоставленном ему или членам его семьи земельном участке, определенном в части первой настоящего </w:t>
            </w:r>
            <w:r w:rsidR="001566CB" w:rsidRPr="004A0656">
              <w:rPr>
                <w:b w:val="0"/>
                <w:sz w:val="24"/>
                <w:szCs w:val="24"/>
              </w:rPr>
              <w:t>под</w:t>
            </w:r>
            <w:r w:rsidRPr="004A0656">
              <w:rPr>
                <w:b w:val="0"/>
                <w:sz w:val="24"/>
                <w:szCs w:val="24"/>
              </w:rPr>
              <w:t xml:space="preserve">пункта. Типовая форма, а также порядок выдачи документа, предоставление которого предусмотрено настоящим </w:t>
            </w:r>
            <w:r w:rsidR="001566CB" w:rsidRPr="004A0656">
              <w:rPr>
                <w:b w:val="0"/>
                <w:sz w:val="24"/>
                <w:szCs w:val="24"/>
              </w:rPr>
              <w:t>под</w:t>
            </w:r>
            <w:r w:rsidRPr="004A0656">
              <w:rPr>
                <w:b w:val="0"/>
                <w:sz w:val="24"/>
                <w:szCs w:val="24"/>
              </w:rPr>
              <w:t>пунктом, утверждается Правительством Приднестровской Молдавской Республики.</w:t>
            </w:r>
          </w:p>
          <w:p w14:paraId="056CB048" w14:textId="79BCE6C9" w:rsidR="004D358F" w:rsidRPr="004A0656" w:rsidRDefault="004D358F" w:rsidP="004A0656">
            <w:pPr>
              <w:pStyle w:val="af4"/>
              <w:jc w:val="both"/>
              <w:rPr>
                <w:b w:val="0"/>
                <w:sz w:val="24"/>
                <w:szCs w:val="24"/>
              </w:rPr>
            </w:pPr>
            <w:r w:rsidRPr="004A0656">
              <w:rPr>
                <w:b w:val="0"/>
                <w:sz w:val="24"/>
                <w:szCs w:val="24"/>
              </w:rPr>
              <w:t xml:space="preserve">В </w:t>
            </w:r>
            <w:r w:rsidR="009456B2" w:rsidRPr="004A0656">
              <w:rPr>
                <w:b w:val="0"/>
                <w:sz w:val="24"/>
                <w:szCs w:val="24"/>
              </w:rPr>
              <w:t>целях</w:t>
            </w:r>
            <w:r w:rsidRPr="004A0656">
              <w:rPr>
                <w:b w:val="0"/>
                <w:sz w:val="24"/>
                <w:szCs w:val="24"/>
              </w:rPr>
              <w:t xml:space="preserve"> осуществления реализации</w:t>
            </w:r>
            <w:r w:rsidR="00890F25" w:rsidRPr="004A0656">
              <w:rPr>
                <w:b w:val="0"/>
                <w:sz w:val="24"/>
                <w:szCs w:val="24"/>
              </w:rPr>
              <w:t xml:space="preserve"> физическим лицам </w:t>
            </w:r>
            <w:r w:rsidRPr="004A0656">
              <w:rPr>
                <w:b w:val="0"/>
                <w:sz w:val="24"/>
                <w:szCs w:val="24"/>
              </w:rPr>
              <w:t xml:space="preserve">на территории объектов торговли выращенных в личном подсобном хозяйстве скота (коров, свиней, коз, овец), кроликов, нутрий, птицы (как в живом виде, так и продуктов их убоя в сыром и переработанном виде), продукции растениеводства, животноводства, птицеводства, пчеловодства в натуральном и (или) переработанном виде более 10 (десяти) дней в месяц, данная деятельность физических лиц считается предпринимательской деятельностью, и требует оформления </w:t>
            </w:r>
            <w:r w:rsidR="00890F25" w:rsidRPr="004A0656">
              <w:rPr>
                <w:b w:val="0"/>
                <w:sz w:val="24"/>
                <w:szCs w:val="24"/>
              </w:rPr>
              <w:t>документа, удостоверяющего или подтверждающего право на применение соответствующего специального налогового режима,</w:t>
            </w:r>
            <w:r w:rsidRPr="004A0656">
              <w:rPr>
                <w:b w:val="0"/>
                <w:sz w:val="24"/>
                <w:szCs w:val="24"/>
              </w:rPr>
              <w:t xml:space="preserve"> и уплаты налоговых платежей по </w:t>
            </w:r>
            <w:r w:rsidR="00890F25" w:rsidRPr="004A0656">
              <w:rPr>
                <w:b w:val="0"/>
                <w:sz w:val="24"/>
                <w:szCs w:val="24"/>
              </w:rPr>
              <w:t>соответствующему специальному налоговому режиму</w:t>
            </w:r>
            <w:r w:rsidRPr="004A0656">
              <w:rPr>
                <w:b w:val="0"/>
                <w:sz w:val="24"/>
                <w:szCs w:val="24"/>
              </w:rPr>
              <w:t>.</w:t>
            </w:r>
          </w:p>
          <w:p w14:paraId="35B36158" w14:textId="30AF5424" w:rsidR="004D358F" w:rsidRPr="004A0656" w:rsidRDefault="004D358F" w:rsidP="004A0656">
            <w:pPr>
              <w:pStyle w:val="af4"/>
              <w:jc w:val="both"/>
              <w:rPr>
                <w:b w:val="0"/>
                <w:sz w:val="24"/>
                <w:szCs w:val="24"/>
              </w:rPr>
            </w:pPr>
            <w:bookmarkStart w:id="10" w:name="_Hlk193448044"/>
            <w:r w:rsidRPr="004A0656">
              <w:rPr>
                <w:b w:val="0"/>
                <w:sz w:val="24"/>
                <w:szCs w:val="24"/>
              </w:rPr>
              <w:t>Хозяйствующие субъекты, предоставляющие торговые места</w:t>
            </w:r>
            <w:r w:rsidR="00890F25" w:rsidRPr="004A0656">
              <w:rPr>
                <w:b w:val="0"/>
                <w:sz w:val="24"/>
                <w:szCs w:val="24"/>
              </w:rPr>
              <w:t xml:space="preserve"> в объектах </w:t>
            </w:r>
            <w:r w:rsidR="00890F25" w:rsidRPr="004A0656">
              <w:rPr>
                <w:b w:val="0"/>
                <w:sz w:val="24"/>
                <w:szCs w:val="24"/>
              </w:rPr>
              <w:lastRenderedPageBreak/>
              <w:t>торговли</w:t>
            </w:r>
            <w:r w:rsidRPr="004A0656">
              <w:rPr>
                <w:b w:val="0"/>
                <w:sz w:val="24"/>
                <w:szCs w:val="24"/>
              </w:rPr>
              <w:t xml:space="preserve"> физическим лицам, реализующим выращенную в личном подсобном хозяйстве продукцию, обязаны в порядке, установленном нормативным правовым актом исполнительного органа государственной власти, в компетенции которого находятся вопросы организации и обеспечения сбора налогов и иных </w:t>
            </w:r>
            <w:r w:rsidR="001566CB" w:rsidRPr="004A0656">
              <w:rPr>
                <w:b w:val="0"/>
                <w:sz w:val="24"/>
                <w:szCs w:val="24"/>
              </w:rPr>
              <w:t xml:space="preserve">обязательных </w:t>
            </w:r>
            <w:r w:rsidRPr="004A0656">
              <w:rPr>
                <w:b w:val="0"/>
                <w:sz w:val="24"/>
                <w:szCs w:val="24"/>
              </w:rPr>
              <w:t xml:space="preserve">платежей, предоставлять исполнительному органу государственной власти, в компетенции которого находятся вопросы организации и обеспечения сбора налогов и иных </w:t>
            </w:r>
            <w:r w:rsidR="001566CB" w:rsidRPr="004A0656">
              <w:rPr>
                <w:b w:val="0"/>
                <w:sz w:val="24"/>
                <w:szCs w:val="24"/>
              </w:rPr>
              <w:t>обязательных</w:t>
            </w:r>
            <w:r w:rsidRPr="004A0656">
              <w:rPr>
                <w:b w:val="0"/>
                <w:sz w:val="24"/>
                <w:szCs w:val="24"/>
              </w:rPr>
              <w:t xml:space="preserve"> платежей, информацию о предоставлении торговых мест указанным физическим лицам;</w:t>
            </w:r>
          </w:p>
          <w:bookmarkEnd w:id="10"/>
          <w:p w14:paraId="1AACFF86" w14:textId="2BC00A05" w:rsidR="004D358F" w:rsidRPr="004A0656" w:rsidRDefault="001566CB" w:rsidP="004A0656">
            <w:pPr>
              <w:pStyle w:val="af4"/>
              <w:jc w:val="both"/>
              <w:rPr>
                <w:b w:val="0"/>
                <w:sz w:val="24"/>
                <w:szCs w:val="24"/>
              </w:rPr>
            </w:pPr>
            <w:r w:rsidRPr="004A0656">
              <w:rPr>
                <w:b w:val="0"/>
                <w:sz w:val="24"/>
                <w:szCs w:val="24"/>
              </w:rPr>
              <w:t>…</w:t>
            </w:r>
          </w:p>
        </w:tc>
      </w:tr>
      <w:tr w:rsidR="005556F0" w:rsidRPr="004A0656" w14:paraId="40F8C323" w14:textId="77777777" w:rsidTr="00551877">
        <w:trPr>
          <w:trHeight w:val="1206"/>
          <w:jc w:val="right"/>
        </w:trPr>
        <w:tc>
          <w:tcPr>
            <w:tcW w:w="2500" w:type="pct"/>
          </w:tcPr>
          <w:p w14:paraId="5EA17DA9" w14:textId="513DA863" w:rsidR="009C0DBE" w:rsidRPr="004A0656" w:rsidRDefault="009C0DBE" w:rsidP="004A0656">
            <w:pPr>
              <w:pStyle w:val="af4"/>
              <w:jc w:val="both"/>
              <w:rPr>
                <w:b w:val="0"/>
                <w:sz w:val="24"/>
                <w:szCs w:val="24"/>
              </w:rPr>
            </w:pPr>
            <w:r w:rsidRPr="004A0656">
              <w:rPr>
                <w:b w:val="0"/>
                <w:sz w:val="24"/>
                <w:szCs w:val="24"/>
              </w:rPr>
              <w:lastRenderedPageBreak/>
              <w:t>Статья 15. Налоговые ставки</w:t>
            </w:r>
          </w:p>
          <w:p w14:paraId="6EB2EB11" w14:textId="77777777" w:rsidR="009C0DBE" w:rsidRPr="004A0656" w:rsidRDefault="009C0DBE" w:rsidP="004A0656">
            <w:pPr>
              <w:pStyle w:val="af4"/>
              <w:jc w:val="both"/>
              <w:rPr>
                <w:b w:val="0"/>
                <w:sz w:val="24"/>
                <w:szCs w:val="24"/>
              </w:rPr>
            </w:pPr>
          </w:p>
          <w:p w14:paraId="2B8D5357" w14:textId="179848EE" w:rsidR="005556F0" w:rsidRPr="004A0656" w:rsidRDefault="009C0DBE" w:rsidP="004A0656">
            <w:pPr>
              <w:pStyle w:val="af4"/>
              <w:jc w:val="both"/>
              <w:rPr>
                <w:b w:val="0"/>
                <w:sz w:val="24"/>
                <w:szCs w:val="24"/>
              </w:rPr>
            </w:pPr>
            <w:r w:rsidRPr="004A0656">
              <w:rPr>
                <w:b w:val="0"/>
                <w:sz w:val="24"/>
                <w:szCs w:val="24"/>
              </w:rPr>
              <w:t xml:space="preserve">15. </w:t>
            </w:r>
            <w:r w:rsidR="001566CB" w:rsidRPr="004A0656">
              <w:rPr>
                <w:b w:val="0"/>
                <w:sz w:val="24"/>
                <w:szCs w:val="24"/>
              </w:rPr>
              <w:t>О</w:t>
            </w:r>
            <w:r w:rsidRPr="004A0656">
              <w:rPr>
                <w:b w:val="0"/>
                <w:sz w:val="24"/>
                <w:szCs w:val="24"/>
              </w:rPr>
              <w:t>тсутствует</w:t>
            </w:r>
            <w:r w:rsidR="001566CB" w:rsidRPr="004A0656">
              <w:rPr>
                <w:b w:val="0"/>
                <w:sz w:val="24"/>
                <w:szCs w:val="24"/>
              </w:rPr>
              <w:t>.</w:t>
            </w:r>
          </w:p>
        </w:tc>
        <w:tc>
          <w:tcPr>
            <w:tcW w:w="2500" w:type="pct"/>
          </w:tcPr>
          <w:p w14:paraId="122460C9" w14:textId="04DE2A16" w:rsidR="009C0DBE" w:rsidRPr="004A0656" w:rsidRDefault="009C0DBE" w:rsidP="004A0656">
            <w:pPr>
              <w:pStyle w:val="af4"/>
              <w:jc w:val="both"/>
              <w:rPr>
                <w:b w:val="0"/>
                <w:sz w:val="24"/>
                <w:szCs w:val="24"/>
              </w:rPr>
            </w:pPr>
            <w:r w:rsidRPr="004A0656">
              <w:rPr>
                <w:b w:val="0"/>
                <w:sz w:val="24"/>
                <w:szCs w:val="24"/>
              </w:rPr>
              <w:t>Статья 15. Налоговые ставки</w:t>
            </w:r>
          </w:p>
          <w:p w14:paraId="1091098F" w14:textId="77777777" w:rsidR="009C0DBE" w:rsidRPr="004A0656" w:rsidRDefault="009C0DBE" w:rsidP="004A0656">
            <w:pPr>
              <w:pStyle w:val="af4"/>
              <w:jc w:val="both"/>
              <w:rPr>
                <w:b w:val="0"/>
                <w:sz w:val="24"/>
                <w:szCs w:val="24"/>
              </w:rPr>
            </w:pPr>
          </w:p>
          <w:p w14:paraId="67C30DE4" w14:textId="6C8F68E0" w:rsidR="005556F0" w:rsidRPr="004A0656" w:rsidRDefault="005556F0" w:rsidP="004A0656">
            <w:pPr>
              <w:pStyle w:val="af4"/>
              <w:jc w:val="both"/>
              <w:rPr>
                <w:b w:val="0"/>
                <w:sz w:val="24"/>
                <w:szCs w:val="24"/>
              </w:rPr>
            </w:pPr>
            <w:r w:rsidRPr="004A0656">
              <w:rPr>
                <w:b w:val="0"/>
                <w:sz w:val="24"/>
                <w:szCs w:val="24"/>
              </w:rPr>
              <w:t>15. Налоговая ставка устанавливается в размере 3 процентов в отношении доходов от реализации физическими лицами юридическим лицам выращенн</w:t>
            </w:r>
            <w:r w:rsidR="00D745EA" w:rsidRPr="004A0656">
              <w:rPr>
                <w:b w:val="0"/>
                <w:sz w:val="24"/>
                <w:szCs w:val="24"/>
              </w:rPr>
              <w:t>ых</w:t>
            </w:r>
            <w:r w:rsidRPr="004A0656">
              <w:rPr>
                <w:b w:val="0"/>
                <w:sz w:val="24"/>
                <w:szCs w:val="24"/>
              </w:rPr>
              <w:t xml:space="preserve"> в личном подсобном хозяйстве, расположенном на земельных участках в пределах норм предоставления земельных участков для ведения личного подсобного хозяйства, скота, кроликов, нутрий, птицы (как в живом виде, так и продуктов их убоя в сыром и переработанном виде), продукции животноводства, птицеводства, пчеловодства, охотничьего собаководства, продукции, полученной от разведения диких животных и птиц, а также выращенной на этом участке продукции растениеводства и цветоводства в натуральном или переработанном виде</w:t>
            </w:r>
            <w:r w:rsidR="009C0DBE" w:rsidRPr="004A0656">
              <w:rPr>
                <w:b w:val="0"/>
                <w:sz w:val="24"/>
                <w:szCs w:val="24"/>
              </w:rPr>
              <w:t>.</w:t>
            </w:r>
          </w:p>
        </w:tc>
      </w:tr>
      <w:tr w:rsidR="005D2B9B" w:rsidRPr="004A0656" w14:paraId="5C05B97B" w14:textId="77777777" w:rsidTr="00551877">
        <w:trPr>
          <w:jc w:val="right"/>
        </w:trPr>
        <w:tc>
          <w:tcPr>
            <w:tcW w:w="2500" w:type="pct"/>
          </w:tcPr>
          <w:p w14:paraId="655A39ED" w14:textId="77777777" w:rsidR="003D2BC5" w:rsidRPr="004A0656" w:rsidRDefault="003D2BC5" w:rsidP="004A0656">
            <w:pPr>
              <w:pStyle w:val="af4"/>
              <w:jc w:val="both"/>
              <w:rPr>
                <w:b w:val="0"/>
                <w:sz w:val="24"/>
                <w:szCs w:val="24"/>
              </w:rPr>
            </w:pPr>
            <w:r w:rsidRPr="004A0656">
              <w:rPr>
                <w:b w:val="0"/>
                <w:sz w:val="24"/>
                <w:szCs w:val="24"/>
              </w:rPr>
              <w:t>Статья 20. Налоговая декларация</w:t>
            </w:r>
          </w:p>
          <w:p w14:paraId="516D3148" w14:textId="77777777" w:rsidR="00FF55A0" w:rsidRPr="004A0656" w:rsidRDefault="00FF55A0" w:rsidP="004A0656">
            <w:pPr>
              <w:pStyle w:val="af4"/>
              <w:jc w:val="both"/>
              <w:rPr>
                <w:b w:val="0"/>
                <w:sz w:val="24"/>
                <w:szCs w:val="24"/>
              </w:rPr>
            </w:pPr>
            <w:r w:rsidRPr="004A0656">
              <w:rPr>
                <w:b w:val="0"/>
                <w:sz w:val="24"/>
                <w:szCs w:val="24"/>
              </w:rPr>
              <w:t>…</w:t>
            </w:r>
          </w:p>
          <w:p w14:paraId="3361223D" w14:textId="77777777" w:rsidR="004E5033" w:rsidRPr="004A0656" w:rsidRDefault="004E5033" w:rsidP="004A0656">
            <w:pPr>
              <w:pStyle w:val="af4"/>
              <w:jc w:val="both"/>
              <w:rPr>
                <w:b w:val="0"/>
                <w:sz w:val="24"/>
                <w:szCs w:val="24"/>
              </w:rPr>
            </w:pPr>
            <w:r w:rsidRPr="004A0656">
              <w:rPr>
                <w:b w:val="0"/>
                <w:sz w:val="24"/>
                <w:szCs w:val="24"/>
              </w:rPr>
              <w:t xml:space="preserve">4. В обязательном порядке представляют налоговую декларацию: </w:t>
            </w:r>
          </w:p>
          <w:p w14:paraId="1EA925DE" w14:textId="29E2661D" w:rsidR="004E5033" w:rsidRPr="004A0656" w:rsidRDefault="004E5033" w:rsidP="004A0656">
            <w:pPr>
              <w:pStyle w:val="af4"/>
              <w:jc w:val="both"/>
              <w:rPr>
                <w:b w:val="0"/>
                <w:sz w:val="24"/>
                <w:szCs w:val="24"/>
              </w:rPr>
            </w:pPr>
            <w:r w:rsidRPr="004A0656">
              <w:rPr>
                <w:b w:val="0"/>
                <w:sz w:val="24"/>
                <w:szCs w:val="24"/>
              </w:rPr>
              <w:t>а) физические лица, в том числе индивидуальные предприниматели – по доходам, не связанным с осуществлением индивидуальной предпринимательской деятельности – с доходов которых в налоговом периоде удержан подоходный налог и доход которых превысил 8 280 РУ МЗП в год;</w:t>
            </w:r>
          </w:p>
          <w:p w14:paraId="5A1E78B5" w14:textId="77777777" w:rsidR="004E5033" w:rsidRPr="004A0656" w:rsidRDefault="004E5033" w:rsidP="004A0656">
            <w:pPr>
              <w:pStyle w:val="af4"/>
              <w:jc w:val="both"/>
              <w:rPr>
                <w:b w:val="0"/>
                <w:sz w:val="24"/>
                <w:szCs w:val="24"/>
              </w:rPr>
            </w:pPr>
            <w:r w:rsidRPr="004A0656">
              <w:rPr>
                <w:b w:val="0"/>
                <w:sz w:val="24"/>
                <w:szCs w:val="24"/>
              </w:rPr>
              <w:t xml:space="preserve">б) физические лица, в том числе индивидуальные предприниматели – по </w:t>
            </w:r>
            <w:r w:rsidRPr="004A0656">
              <w:rPr>
                <w:b w:val="0"/>
                <w:sz w:val="24"/>
                <w:szCs w:val="24"/>
              </w:rPr>
              <w:lastRenderedPageBreak/>
              <w:t>доходам, не связанным с осуществлением индивидуальной предпринимательской деятельности – получившие в налоговом периоде доходы, с которых не был удержан подоходный налог;</w:t>
            </w:r>
          </w:p>
          <w:p w14:paraId="5E09A765" w14:textId="77777777" w:rsidR="004E5033" w:rsidRPr="004A0656" w:rsidRDefault="004E5033" w:rsidP="004A0656">
            <w:pPr>
              <w:pStyle w:val="af4"/>
              <w:jc w:val="both"/>
              <w:rPr>
                <w:b w:val="0"/>
                <w:sz w:val="24"/>
                <w:szCs w:val="24"/>
              </w:rPr>
            </w:pPr>
            <w:r w:rsidRPr="004A0656">
              <w:rPr>
                <w:b w:val="0"/>
                <w:sz w:val="24"/>
                <w:szCs w:val="24"/>
              </w:rPr>
              <w:t>в) лица, осуществляющие частную нотариальную деятельность, независимо от суммы полученного дохода;</w:t>
            </w:r>
          </w:p>
          <w:p w14:paraId="7EC2BABF" w14:textId="7B4023C1" w:rsidR="0069775A" w:rsidRPr="004A0656" w:rsidRDefault="004E5033" w:rsidP="004A0656">
            <w:pPr>
              <w:pStyle w:val="af4"/>
              <w:jc w:val="both"/>
              <w:rPr>
                <w:b w:val="0"/>
                <w:sz w:val="24"/>
                <w:szCs w:val="24"/>
              </w:rPr>
            </w:pPr>
            <w:r w:rsidRPr="004A0656">
              <w:rPr>
                <w:b w:val="0"/>
                <w:sz w:val="24"/>
                <w:szCs w:val="24"/>
              </w:rPr>
              <w:t>г) адвокаты, независимо от суммы полученного дохода</w:t>
            </w:r>
            <w:r w:rsidR="001566CB" w:rsidRPr="004A0656">
              <w:rPr>
                <w:b w:val="0"/>
                <w:sz w:val="24"/>
                <w:szCs w:val="24"/>
              </w:rPr>
              <w:t>.</w:t>
            </w:r>
          </w:p>
          <w:p w14:paraId="66A8947A" w14:textId="5901BAE3" w:rsidR="001566CB" w:rsidRPr="004A0656" w:rsidRDefault="001566CB" w:rsidP="004A0656">
            <w:pPr>
              <w:pStyle w:val="af4"/>
              <w:jc w:val="both"/>
              <w:rPr>
                <w:b w:val="0"/>
                <w:sz w:val="24"/>
                <w:szCs w:val="24"/>
              </w:rPr>
            </w:pPr>
            <w:r w:rsidRPr="004A0656">
              <w:rPr>
                <w:b w:val="0"/>
                <w:sz w:val="24"/>
                <w:szCs w:val="24"/>
              </w:rPr>
              <w:t>…</w:t>
            </w:r>
          </w:p>
          <w:p w14:paraId="3956E57B" w14:textId="77777777" w:rsidR="00C629F6" w:rsidRPr="004A0656" w:rsidRDefault="00C629F6" w:rsidP="004A0656">
            <w:pPr>
              <w:pStyle w:val="af4"/>
              <w:jc w:val="both"/>
              <w:rPr>
                <w:b w:val="0"/>
                <w:sz w:val="24"/>
                <w:szCs w:val="24"/>
              </w:rPr>
            </w:pPr>
          </w:p>
          <w:p w14:paraId="1E6DDE67" w14:textId="77777777" w:rsidR="00C629F6" w:rsidRPr="004A0656" w:rsidRDefault="00C629F6" w:rsidP="004A0656">
            <w:pPr>
              <w:pStyle w:val="af4"/>
              <w:jc w:val="both"/>
              <w:rPr>
                <w:b w:val="0"/>
                <w:sz w:val="24"/>
                <w:szCs w:val="24"/>
              </w:rPr>
            </w:pPr>
          </w:p>
          <w:p w14:paraId="452F6445" w14:textId="77777777" w:rsidR="00C629F6" w:rsidRPr="004A0656" w:rsidRDefault="00C629F6" w:rsidP="004A0656">
            <w:pPr>
              <w:pStyle w:val="af4"/>
              <w:jc w:val="both"/>
              <w:rPr>
                <w:b w:val="0"/>
                <w:sz w:val="24"/>
                <w:szCs w:val="24"/>
              </w:rPr>
            </w:pPr>
          </w:p>
          <w:p w14:paraId="4BF6EA49" w14:textId="77777777" w:rsidR="00C629F6" w:rsidRPr="004A0656" w:rsidRDefault="00C629F6" w:rsidP="004A0656">
            <w:pPr>
              <w:pStyle w:val="af4"/>
              <w:jc w:val="both"/>
              <w:rPr>
                <w:b w:val="0"/>
                <w:sz w:val="24"/>
                <w:szCs w:val="24"/>
              </w:rPr>
            </w:pPr>
          </w:p>
          <w:p w14:paraId="7F74C170" w14:textId="77777777" w:rsidR="00C629F6" w:rsidRPr="004A0656" w:rsidRDefault="00C629F6" w:rsidP="004A0656">
            <w:pPr>
              <w:pStyle w:val="af4"/>
              <w:jc w:val="both"/>
              <w:rPr>
                <w:b w:val="0"/>
                <w:sz w:val="24"/>
                <w:szCs w:val="24"/>
              </w:rPr>
            </w:pPr>
          </w:p>
          <w:p w14:paraId="22720941" w14:textId="77777777" w:rsidR="00C629F6" w:rsidRPr="004A0656" w:rsidRDefault="00C629F6" w:rsidP="004A0656">
            <w:pPr>
              <w:pStyle w:val="af4"/>
              <w:jc w:val="both"/>
              <w:rPr>
                <w:b w:val="0"/>
                <w:sz w:val="24"/>
                <w:szCs w:val="24"/>
              </w:rPr>
            </w:pPr>
          </w:p>
          <w:p w14:paraId="3B14378D" w14:textId="77777777" w:rsidR="00C629F6" w:rsidRPr="004A0656" w:rsidRDefault="00C629F6" w:rsidP="004A0656">
            <w:pPr>
              <w:pStyle w:val="af4"/>
              <w:jc w:val="both"/>
              <w:rPr>
                <w:b w:val="0"/>
                <w:sz w:val="24"/>
                <w:szCs w:val="24"/>
              </w:rPr>
            </w:pPr>
          </w:p>
          <w:p w14:paraId="5BCA2279" w14:textId="77777777" w:rsidR="00C629F6" w:rsidRPr="004A0656" w:rsidRDefault="00C629F6" w:rsidP="004A0656">
            <w:pPr>
              <w:pStyle w:val="af4"/>
              <w:jc w:val="both"/>
              <w:rPr>
                <w:b w:val="0"/>
                <w:sz w:val="24"/>
                <w:szCs w:val="24"/>
              </w:rPr>
            </w:pPr>
          </w:p>
          <w:p w14:paraId="3A9F97B8" w14:textId="77777777" w:rsidR="00C629F6" w:rsidRPr="004A0656" w:rsidRDefault="00C629F6" w:rsidP="004A0656">
            <w:pPr>
              <w:pStyle w:val="af4"/>
              <w:jc w:val="both"/>
              <w:rPr>
                <w:b w:val="0"/>
                <w:sz w:val="24"/>
                <w:szCs w:val="24"/>
              </w:rPr>
            </w:pPr>
          </w:p>
          <w:p w14:paraId="7C75CCEE" w14:textId="77777777" w:rsidR="00C629F6" w:rsidRPr="004A0656" w:rsidRDefault="00C629F6" w:rsidP="004A0656">
            <w:pPr>
              <w:pStyle w:val="af4"/>
              <w:jc w:val="both"/>
              <w:rPr>
                <w:b w:val="0"/>
                <w:sz w:val="24"/>
                <w:szCs w:val="24"/>
              </w:rPr>
            </w:pPr>
          </w:p>
          <w:p w14:paraId="1A9EE8B2" w14:textId="77777777" w:rsidR="00C629F6" w:rsidRPr="004A0656" w:rsidRDefault="00C629F6" w:rsidP="004A0656">
            <w:pPr>
              <w:pStyle w:val="af4"/>
              <w:jc w:val="both"/>
              <w:rPr>
                <w:b w:val="0"/>
                <w:sz w:val="24"/>
                <w:szCs w:val="24"/>
              </w:rPr>
            </w:pPr>
          </w:p>
          <w:p w14:paraId="37A4FC69" w14:textId="175DCE0B" w:rsidR="00C629F6" w:rsidRPr="004A0656" w:rsidRDefault="00C629F6" w:rsidP="004A0656">
            <w:pPr>
              <w:pStyle w:val="af4"/>
              <w:jc w:val="both"/>
              <w:rPr>
                <w:b w:val="0"/>
                <w:sz w:val="24"/>
                <w:szCs w:val="24"/>
              </w:rPr>
            </w:pPr>
          </w:p>
        </w:tc>
        <w:tc>
          <w:tcPr>
            <w:tcW w:w="2500" w:type="pct"/>
          </w:tcPr>
          <w:p w14:paraId="4F740D14" w14:textId="77777777" w:rsidR="003D2BC5" w:rsidRPr="004A0656" w:rsidRDefault="003D2BC5" w:rsidP="004A0656">
            <w:pPr>
              <w:pStyle w:val="af4"/>
              <w:jc w:val="both"/>
              <w:rPr>
                <w:b w:val="0"/>
                <w:sz w:val="24"/>
                <w:szCs w:val="24"/>
              </w:rPr>
            </w:pPr>
            <w:r w:rsidRPr="004A0656">
              <w:rPr>
                <w:b w:val="0"/>
                <w:sz w:val="24"/>
                <w:szCs w:val="24"/>
              </w:rPr>
              <w:lastRenderedPageBreak/>
              <w:t>Статья 20. Налоговая декларация</w:t>
            </w:r>
          </w:p>
          <w:p w14:paraId="3226964D" w14:textId="77777777" w:rsidR="00FF55A0" w:rsidRPr="004A0656" w:rsidRDefault="00FF55A0" w:rsidP="004A0656">
            <w:pPr>
              <w:pStyle w:val="af4"/>
              <w:jc w:val="both"/>
              <w:rPr>
                <w:b w:val="0"/>
                <w:sz w:val="24"/>
                <w:szCs w:val="24"/>
              </w:rPr>
            </w:pPr>
            <w:r w:rsidRPr="004A0656">
              <w:rPr>
                <w:b w:val="0"/>
                <w:sz w:val="24"/>
                <w:szCs w:val="24"/>
              </w:rPr>
              <w:t>…</w:t>
            </w:r>
          </w:p>
          <w:p w14:paraId="0D3EF28C" w14:textId="77777777" w:rsidR="004E5033" w:rsidRPr="004A0656" w:rsidRDefault="004E5033" w:rsidP="004A0656">
            <w:pPr>
              <w:pStyle w:val="af4"/>
              <w:jc w:val="both"/>
              <w:rPr>
                <w:b w:val="0"/>
                <w:sz w:val="24"/>
                <w:szCs w:val="24"/>
              </w:rPr>
            </w:pPr>
            <w:r w:rsidRPr="004A0656">
              <w:rPr>
                <w:b w:val="0"/>
                <w:sz w:val="24"/>
                <w:szCs w:val="24"/>
              </w:rPr>
              <w:t xml:space="preserve">4. В обязательном порядке представляют налоговую декларацию: </w:t>
            </w:r>
          </w:p>
          <w:p w14:paraId="62069B02" w14:textId="2605FFF3" w:rsidR="004E5033" w:rsidRPr="004A0656" w:rsidRDefault="004E5033" w:rsidP="004A0656">
            <w:pPr>
              <w:pStyle w:val="af4"/>
              <w:jc w:val="both"/>
              <w:rPr>
                <w:b w:val="0"/>
                <w:sz w:val="24"/>
                <w:szCs w:val="24"/>
              </w:rPr>
            </w:pPr>
            <w:r w:rsidRPr="004A0656">
              <w:rPr>
                <w:b w:val="0"/>
                <w:sz w:val="24"/>
                <w:szCs w:val="24"/>
              </w:rPr>
              <w:t xml:space="preserve">а) физические лица, с доходов которых в налоговом периоде удержан подоходный налог и доход которых превысил </w:t>
            </w:r>
            <w:r w:rsidR="006A7F9F" w:rsidRPr="004A0656">
              <w:rPr>
                <w:b w:val="0"/>
                <w:sz w:val="24"/>
                <w:szCs w:val="24"/>
              </w:rPr>
              <w:t>15 000</w:t>
            </w:r>
            <w:r w:rsidRPr="004A0656">
              <w:rPr>
                <w:b w:val="0"/>
                <w:sz w:val="24"/>
                <w:szCs w:val="24"/>
              </w:rPr>
              <w:t xml:space="preserve"> РУ МЗП в год;</w:t>
            </w:r>
          </w:p>
          <w:p w14:paraId="50FC9F21" w14:textId="77777777" w:rsidR="00551877" w:rsidRPr="004A0656" w:rsidRDefault="00551877" w:rsidP="004A0656">
            <w:pPr>
              <w:pStyle w:val="af4"/>
              <w:jc w:val="both"/>
              <w:rPr>
                <w:b w:val="0"/>
                <w:sz w:val="24"/>
                <w:szCs w:val="24"/>
              </w:rPr>
            </w:pPr>
          </w:p>
          <w:p w14:paraId="51134390" w14:textId="77777777" w:rsidR="00551877" w:rsidRPr="004A0656" w:rsidRDefault="00551877" w:rsidP="004A0656">
            <w:pPr>
              <w:pStyle w:val="af4"/>
              <w:jc w:val="both"/>
              <w:rPr>
                <w:b w:val="0"/>
                <w:sz w:val="24"/>
                <w:szCs w:val="24"/>
              </w:rPr>
            </w:pPr>
          </w:p>
          <w:p w14:paraId="1085BB57" w14:textId="77777777" w:rsidR="00551877" w:rsidRPr="004A0656" w:rsidRDefault="00551877" w:rsidP="004A0656">
            <w:pPr>
              <w:pStyle w:val="af4"/>
              <w:jc w:val="both"/>
              <w:rPr>
                <w:b w:val="0"/>
                <w:sz w:val="24"/>
                <w:szCs w:val="24"/>
              </w:rPr>
            </w:pPr>
          </w:p>
          <w:p w14:paraId="32759051" w14:textId="73CCBD43" w:rsidR="004E5033" w:rsidRPr="004A0656" w:rsidRDefault="004E5033" w:rsidP="004A0656">
            <w:pPr>
              <w:pStyle w:val="af4"/>
              <w:jc w:val="both"/>
              <w:rPr>
                <w:b w:val="0"/>
                <w:sz w:val="24"/>
                <w:szCs w:val="24"/>
              </w:rPr>
            </w:pPr>
            <w:r w:rsidRPr="004A0656">
              <w:rPr>
                <w:b w:val="0"/>
                <w:sz w:val="24"/>
                <w:szCs w:val="24"/>
              </w:rPr>
              <w:t>б) физические лица, получившие в налоговом периоде доходы, с которых не был удержан подоходный налог;</w:t>
            </w:r>
          </w:p>
          <w:p w14:paraId="7CAF0882" w14:textId="77777777" w:rsidR="00551877" w:rsidRPr="004A0656" w:rsidRDefault="00551877" w:rsidP="004A0656">
            <w:pPr>
              <w:pStyle w:val="af4"/>
              <w:jc w:val="both"/>
              <w:rPr>
                <w:b w:val="0"/>
                <w:sz w:val="24"/>
                <w:szCs w:val="24"/>
              </w:rPr>
            </w:pPr>
          </w:p>
          <w:p w14:paraId="5C425E92" w14:textId="77777777" w:rsidR="00551877" w:rsidRPr="004A0656" w:rsidRDefault="00551877" w:rsidP="004A0656">
            <w:pPr>
              <w:pStyle w:val="af4"/>
              <w:jc w:val="both"/>
              <w:rPr>
                <w:b w:val="0"/>
                <w:sz w:val="24"/>
                <w:szCs w:val="24"/>
              </w:rPr>
            </w:pPr>
          </w:p>
          <w:p w14:paraId="33ACDE16" w14:textId="77777777" w:rsidR="00551877" w:rsidRPr="004A0656" w:rsidRDefault="00551877" w:rsidP="004A0656">
            <w:pPr>
              <w:pStyle w:val="af4"/>
              <w:jc w:val="both"/>
              <w:rPr>
                <w:b w:val="0"/>
                <w:sz w:val="24"/>
                <w:szCs w:val="24"/>
              </w:rPr>
            </w:pPr>
          </w:p>
          <w:p w14:paraId="2A2E3BCB" w14:textId="77777777" w:rsidR="00551877" w:rsidRPr="004A0656" w:rsidRDefault="00551877" w:rsidP="004A0656">
            <w:pPr>
              <w:pStyle w:val="af4"/>
              <w:jc w:val="both"/>
              <w:rPr>
                <w:b w:val="0"/>
                <w:sz w:val="24"/>
                <w:szCs w:val="24"/>
              </w:rPr>
            </w:pPr>
          </w:p>
          <w:p w14:paraId="632E3F2D" w14:textId="09D0CBFC" w:rsidR="004E5033" w:rsidRPr="004A0656" w:rsidRDefault="004E5033" w:rsidP="004A0656">
            <w:pPr>
              <w:pStyle w:val="af4"/>
              <w:jc w:val="both"/>
              <w:rPr>
                <w:b w:val="0"/>
                <w:sz w:val="24"/>
                <w:szCs w:val="24"/>
              </w:rPr>
            </w:pPr>
            <w:r w:rsidRPr="004A0656">
              <w:rPr>
                <w:b w:val="0"/>
                <w:sz w:val="24"/>
                <w:szCs w:val="24"/>
              </w:rPr>
              <w:t>в) лица, осуществляющие частную нотариальную деятельность, независимо от суммы полученного дохода;</w:t>
            </w:r>
          </w:p>
          <w:p w14:paraId="40494893" w14:textId="599A5822" w:rsidR="004E5033" w:rsidRPr="004A0656" w:rsidRDefault="004E5033" w:rsidP="004A0656">
            <w:pPr>
              <w:pStyle w:val="af4"/>
              <w:jc w:val="both"/>
              <w:rPr>
                <w:b w:val="0"/>
                <w:sz w:val="24"/>
                <w:szCs w:val="24"/>
              </w:rPr>
            </w:pPr>
            <w:r w:rsidRPr="004A0656">
              <w:rPr>
                <w:b w:val="0"/>
                <w:sz w:val="24"/>
                <w:szCs w:val="24"/>
              </w:rPr>
              <w:t>г) адвокаты, независимо от суммы полученного дохода</w:t>
            </w:r>
            <w:r w:rsidR="001566CB" w:rsidRPr="004A0656">
              <w:rPr>
                <w:b w:val="0"/>
                <w:sz w:val="24"/>
                <w:szCs w:val="24"/>
              </w:rPr>
              <w:t>;</w:t>
            </w:r>
          </w:p>
          <w:p w14:paraId="4E1B1D1B" w14:textId="77777777" w:rsidR="00E34609" w:rsidRPr="004A0656" w:rsidRDefault="004E5033" w:rsidP="004A0656">
            <w:pPr>
              <w:pStyle w:val="af4"/>
              <w:jc w:val="both"/>
              <w:rPr>
                <w:b w:val="0"/>
                <w:sz w:val="24"/>
                <w:szCs w:val="24"/>
              </w:rPr>
            </w:pPr>
            <w:r w:rsidRPr="004A0656">
              <w:rPr>
                <w:b w:val="0"/>
                <w:sz w:val="24"/>
                <w:szCs w:val="24"/>
              </w:rPr>
              <w:t xml:space="preserve">д) </w:t>
            </w:r>
            <w:r w:rsidR="0074375A" w:rsidRPr="004A0656">
              <w:rPr>
                <w:b w:val="0"/>
                <w:sz w:val="24"/>
                <w:szCs w:val="24"/>
              </w:rPr>
              <w:t>индивидуальные предприниматели по</w:t>
            </w:r>
            <w:r w:rsidR="00E34609" w:rsidRPr="004A0656">
              <w:rPr>
                <w:b w:val="0"/>
                <w:sz w:val="24"/>
                <w:szCs w:val="24"/>
              </w:rPr>
              <w:t xml:space="preserve"> доходам:</w:t>
            </w:r>
          </w:p>
          <w:p w14:paraId="701A2B2F" w14:textId="77777777" w:rsidR="00E34609" w:rsidRPr="004A0656" w:rsidRDefault="00E34609" w:rsidP="004A0656">
            <w:pPr>
              <w:pStyle w:val="af4"/>
              <w:jc w:val="both"/>
              <w:rPr>
                <w:b w:val="0"/>
                <w:sz w:val="24"/>
                <w:szCs w:val="24"/>
              </w:rPr>
            </w:pPr>
            <w:r w:rsidRPr="004A0656">
              <w:rPr>
                <w:b w:val="0"/>
                <w:sz w:val="24"/>
                <w:szCs w:val="24"/>
              </w:rPr>
              <w:t>1) не связанным с осуществлением предпринимательской деятельности;</w:t>
            </w:r>
          </w:p>
          <w:p w14:paraId="36F7ACD3" w14:textId="5AD5205F" w:rsidR="00E34609" w:rsidRPr="004A0656" w:rsidRDefault="00E34609" w:rsidP="004A0656">
            <w:pPr>
              <w:pStyle w:val="af4"/>
              <w:jc w:val="both"/>
              <w:rPr>
                <w:b w:val="0"/>
                <w:sz w:val="24"/>
                <w:szCs w:val="24"/>
              </w:rPr>
            </w:pPr>
            <w:r w:rsidRPr="004A0656">
              <w:rPr>
                <w:b w:val="0"/>
                <w:sz w:val="24"/>
                <w:szCs w:val="24"/>
              </w:rPr>
              <w:t xml:space="preserve">2) полученным от осуществления </w:t>
            </w:r>
            <w:r w:rsidR="0052494D" w:rsidRPr="004A0656">
              <w:rPr>
                <w:b w:val="0"/>
                <w:sz w:val="24"/>
                <w:szCs w:val="24"/>
              </w:rPr>
              <w:t xml:space="preserve">предпринимательской </w:t>
            </w:r>
            <w:r w:rsidRPr="004A0656">
              <w:rPr>
                <w:b w:val="0"/>
                <w:sz w:val="24"/>
                <w:szCs w:val="24"/>
              </w:rPr>
              <w:t xml:space="preserve">деятельности без применения специальных налоговых режимов; </w:t>
            </w:r>
          </w:p>
          <w:p w14:paraId="5EA0936E" w14:textId="77777777" w:rsidR="0069775A" w:rsidRPr="004A0656" w:rsidRDefault="00E34609" w:rsidP="004A0656">
            <w:pPr>
              <w:pStyle w:val="af4"/>
              <w:jc w:val="both"/>
              <w:rPr>
                <w:b w:val="0"/>
                <w:sz w:val="24"/>
                <w:szCs w:val="24"/>
              </w:rPr>
            </w:pPr>
            <w:r w:rsidRPr="004A0656">
              <w:rPr>
                <w:b w:val="0"/>
                <w:sz w:val="24"/>
                <w:szCs w:val="24"/>
              </w:rPr>
              <w:t xml:space="preserve">3) </w:t>
            </w:r>
            <w:r w:rsidR="000C09E5" w:rsidRPr="004A0656">
              <w:rPr>
                <w:b w:val="0"/>
                <w:sz w:val="24"/>
                <w:szCs w:val="24"/>
              </w:rPr>
              <w:t xml:space="preserve">полученным </w:t>
            </w:r>
            <w:r w:rsidR="004412B3" w:rsidRPr="004A0656">
              <w:rPr>
                <w:b w:val="0"/>
                <w:sz w:val="24"/>
                <w:szCs w:val="24"/>
              </w:rPr>
              <w:t xml:space="preserve">с применением специальных налоговых режимов </w:t>
            </w:r>
            <w:r w:rsidR="000C09E5" w:rsidRPr="004A0656">
              <w:rPr>
                <w:b w:val="0"/>
                <w:sz w:val="24"/>
                <w:szCs w:val="24"/>
              </w:rPr>
              <w:t xml:space="preserve">от предпринимательской деятельности, которая не может осуществляться в рамках </w:t>
            </w:r>
            <w:r w:rsidR="00733185" w:rsidRPr="004A0656">
              <w:rPr>
                <w:b w:val="0"/>
                <w:sz w:val="24"/>
                <w:szCs w:val="24"/>
              </w:rPr>
              <w:t xml:space="preserve">соответствующих </w:t>
            </w:r>
            <w:r w:rsidR="000C09E5" w:rsidRPr="004A0656">
              <w:rPr>
                <w:b w:val="0"/>
                <w:sz w:val="24"/>
                <w:szCs w:val="24"/>
              </w:rPr>
              <w:t>специальных налоговых режимов</w:t>
            </w:r>
            <w:r w:rsidR="001566CB" w:rsidRPr="004A0656">
              <w:rPr>
                <w:b w:val="0"/>
                <w:sz w:val="24"/>
                <w:szCs w:val="24"/>
              </w:rPr>
              <w:t>.</w:t>
            </w:r>
            <w:r w:rsidRPr="004A0656">
              <w:rPr>
                <w:b w:val="0"/>
                <w:sz w:val="24"/>
                <w:szCs w:val="24"/>
              </w:rPr>
              <w:t xml:space="preserve"> </w:t>
            </w:r>
          </w:p>
          <w:p w14:paraId="58875CF3" w14:textId="1A321E2B" w:rsidR="001566CB" w:rsidRPr="004A0656" w:rsidRDefault="001566CB" w:rsidP="004A0656">
            <w:pPr>
              <w:pStyle w:val="af4"/>
              <w:jc w:val="both"/>
              <w:rPr>
                <w:b w:val="0"/>
                <w:sz w:val="24"/>
                <w:szCs w:val="24"/>
              </w:rPr>
            </w:pPr>
            <w:r w:rsidRPr="004A0656">
              <w:rPr>
                <w:b w:val="0"/>
                <w:sz w:val="24"/>
                <w:szCs w:val="24"/>
              </w:rPr>
              <w:t>…</w:t>
            </w:r>
          </w:p>
        </w:tc>
      </w:tr>
    </w:tbl>
    <w:p w14:paraId="62A99067" w14:textId="77777777" w:rsidR="00644C61" w:rsidRPr="004A0656" w:rsidRDefault="00644C61" w:rsidP="004A0656">
      <w:pPr>
        <w:pStyle w:val="af4"/>
        <w:jc w:val="both"/>
        <w:rPr>
          <w:b w:val="0"/>
          <w:sz w:val="24"/>
          <w:szCs w:val="24"/>
        </w:rPr>
      </w:pPr>
    </w:p>
    <w:sectPr w:rsidR="00644C61" w:rsidRPr="004A0656" w:rsidSect="004A0656">
      <w:footerReference w:type="even"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EF6F" w14:textId="77777777" w:rsidR="003F55F3" w:rsidRDefault="003F55F3" w:rsidP="00074E6E">
      <w:r>
        <w:separator/>
      </w:r>
    </w:p>
  </w:endnote>
  <w:endnote w:type="continuationSeparator" w:id="0">
    <w:p w14:paraId="5E2DADBB" w14:textId="77777777" w:rsidR="003F55F3" w:rsidRDefault="003F55F3" w:rsidP="0007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76E9" w14:textId="77777777" w:rsidR="00B83DB8" w:rsidRDefault="00B83DB8" w:rsidP="001665B0">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E699659" w14:textId="77777777" w:rsidR="00B83DB8" w:rsidRDefault="00B83DB8" w:rsidP="0023362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58F05" w14:textId="77777777" w:rsidR="003F55F3" w:rsidRDefault="003F55F3" w:rsidP="00074E6E">
      <w:r>
        <w:separator/>
      </w:r>
    </w:p>
  </w:footnote>
  <w:footnote w:type="continuationSeparator" w:id="0">
    <w:p w14:paraId="594C7507" w14:textId="77777777" w:rsidR="003F55F3" w:rsidRDefault="003F55F3" w:rsidP="0007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391"/>
    <w:multiLevelType w:val="hybridMultilevel"/>
    <w:tmpl w:val="70DE7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E06EBB"/>
    <w:multiLevelType w:val="hybridMultilevel"/>
    <w:tmpl w:val="D6D4FABC"/>
    <w:lvl w:ilvl="0" w:tplc="0EFE8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7000F8C"/>
    <w:multiLevelType w:val="hybridMultilevel"/>
    <w:tmpl w:val="B52C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F05D7F"/>
    <w:multiLevelType w:val="hybridMultilevel"/>
    <w:tmpl w:val="E586FF42"/>
    <w:lvl w:ilvl="0" w:tplc="6CCE9D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4B5E1523"/>
    <w:multiLevelType w:val="hybridMultilevel"/>
    <w:tmpl w:val="90046AB2"/>
    <w:lvl w:ilvl="0" w:tplc="D7BAAD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2633CB7"/>
    <w:multiLevelType w:val="hybridMultilevel"/>
    <w:tmpl w:val="032AA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26569B"/>
    <w:multiLevelType w:val="hybridMultilevel"/>
    <w:tmpl w:val="3C4EF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C54558"/>
    <w:multiLevelType w:val="hybridMultilevel"/>
    <w:tmpl w:val="DB861E56"/>
    <w:lvl w:ilvl="0" w:tplc="3FCA8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04F4AEC"/>
    <w:multiLevelType w:val="hybridMultilevel"/>
    <w:tmpl w:val="F9584A94"/>
    <w:lvl w:ilvl="0" w:tplc="181C46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8"/>
  </w:num>
  <w:num w:numId="3">
    <w:abstractNumId w:val="4"/>
  </w:num>
  <w:num w:numId="4">
    <w:abstractNumId w:val="7"/>
  </w:num>
  <w:num w:numId="5">
    <w:abstractNumId w:val="0"/>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F6"/>
    <w:rsid w:val="00001199"/>
    <w:rsid w:val="00001962"/>
    <w:rsid w:val="000024F7"/>
    <w:rsid w:val="00002A72"/>
    <w:rsid w:val="00005F7D"/>
    <w:rsid w:val="00005FD6"/>
    <w:rsid w:val="00006487"/>
    <w:rsid w:val="00007145"/>
    <w:rsid w:val="000075E5"/>
    <w:rsid w:val="00007747"/>
    <w:rsid w:val="000102E7"/>
    <w:rsid w:val="00010C56"/>
    <w:rsid w:val="000111B4"/>
    <w:rsid w:val="000116B4"/>
    <w:rsid w:val="000119B4"/>
    <w:rsid w:val="00013949"/>
    <w:rsid w:val="00014414"/>
    <w:rsid w:val="000174CD"/>
    <w:rsid w:val="0002091B"/>
    <w:rsid w:val="00020935"/>
    <w:rsid w:val="000222CD"/>
    <w:rsid w:val="000262B6"/>
    <w:rsid w:val="00027380"/>
    <w:rsid w:val="000277D0"/>
    <w:rsid w:val="00027C39"/>
    <w:rsid w:val="000311D4"/>
    <w:rsid w:val="000325EB"/>
    <w:rsid w:val="0003369D"/>
    <w:rsid w:val="00034D86"/>
    <w:rsid w:val="00036BB0"/>
    <w:rsid w:val="000370A5"/>
    <w:rsid w:val="00041DFA"/>
    <w:rsid w:val="000426F9"/>
    <w:rsid w:val="000450CB"/>
    <w:rsid w:val="00046161"/>
    <w:rsid w:val="000505BA"/>
    <w:rsid w:val="00053581"/>
    <w:rsid w:val="0005553C"/>
    <w:rsid w:val="00057C33"/>
    <w:rsid w:val="000613A8"/>
    <w:rsid w:val="000628E9"/>
    <w:rsid w:val="00063849"/>
    <w:rsid w:val="00064DFA"/>
    <w:rsid w:val="00064F9C"/>
    <w:rsid w:val="000664CE"/>
    <w:rsid w:val="00072475"/>
    <w:rsid w:val="0007488D"/>
    <w:rsid w:val="00074E6E"/>
    <w:rsid w:val="00075850"/>
    <w:rsid w:val="000763E9"/>
    <w:rsid w:val="00076EEE"/>
    <w:rsid w:val="00076F9B"/>
    <w:rsid w:val="000774A6"/>
    <w:rsid w:val="00077FFC"/>
    <w:rsid w:val="00080BCD"/>
    <w:rsid w:val="00081C4D"/>
    <w:rsid w:val="00083896"/>
    <w:rsid w:val="00084C06"/>
    <w:rsid w:val="0008639F"/>
    <w:rsid w:val="00086B3D"/>
    <w:rsid w:val="00087041"/>
    <w:rsid w:val="00091C53"/>
    <w:rsid w:val="00091D4F"/>
    <w:rsid w:val="0009346B"/>
    <w:rsid w:val="00093508"/>
    <w:rsid w:val="00094DFB"/>
    <w:rsid w:val="000A0F77"/>
    <w:rsid w:val="000A22A3"/>
    <w:rsid w:val="000A448D"/>
    <w:rsid w:val="000B1BC3"/>
    <w:rsid w:val="000B4E22"/>
    <w:rsid w:val="000B5432"/>
    <w:rsid w:val="000B5C25"/>
    <w:rsid w:val="000B647C"/>
    <w:rsid w:val="000B69B5"/>
    <w:rsid w:val="000C09E5"/>
    <w:rsid w:val="000C1ECA"/>
    <w:rsid w:val="000C34CF"/>
    <w:rsid w:val="000C34E8"/>
    <w:rsid w:val="000C4690"/>
    <w:rsid w:val="000C4958"/>
    <w:rsid w:val="000C6831"/>
    <w:rsid w:val="000C792B"/>
    <w:rsid w:val="000C7E12"/>
    <w:rsid w:val="000D1D79"/>
    <w:rsid w:val="000D5CD2"/>
    <w:rsid w:val="000D78B8"/>
    <w:rsid w:val="000D7C73"/>
    <w:rsid w:val="000D7CF8"/>
    <w:rsid w:val="000E0B97"/>
    <w:rsid w:val="000E1545"/>
    <w:rsid w:val="000E2D52"/>
    <w:rsid w:val="000E3161"/>
    <w:rsid w:val="000E36E1"/>
    <w:rsid w:val="000E5193"/>
    <w:rsid w:val="000E62CC"/>
    <w:rsid w:val="000E6E0C"/>
    <w:rsid w:val="000E7250"/>
    <w:rsid w:val="000E7AF3"/>
    <w:rsid w:val="000E7D07"/>
    <w:rsid w:val="000F3997"/>
    <w:rsid w:val="000F62A9"/>
    <w:rsid w:val="000F6D49"/>
    <w:rsid w:val="000F70FF"/>
    <w:rsid w:val="000F7D3C"/>
    <w:rsid w:val="0010027A"/>
    <w:rsid w:val="0010121D"/>
    <w:rsid w:val="001017DB"/>
    <w:rsid w:val="001023B9"/>
    <w:rsid w:val="001037D0"/>
    <w:rsid w:val="001038C7"/>
    <w:rsid w:val="00105C48"/>
    <w:rsid w:val="00110955"/>
    <w:rsid w:val="001110F8"/>
    <w:rsid w:val="00111EE6"/>
    <w:rsid w:val="0011409A"/>
    <w:rsid w:val="00116CE7"/>
    <w:rsid w:val="00117DE4"/>
    <w:rsid w:val="001239AF"/>
    <w:rsid w:val="00125C27"/>
    <w:rsid w:val="00126BE4"/>
    <w:rsid w:val="00130C7E"/>
    <w:rsid w:val="00130C95"/>
    <w:rsid w:val="00130F10"/>
    <w:rsid w:val="001310B5"/>
    <w:rsid w:val="001319C9"/>
    <w:rsid w:val="001342F5"/>
    <w:rsid w:val="001343B6"/>
    <w:rsid w:val="0013781C"/>
    <w:rsid w:val="00140173"/>
    <w:rsid w:val="0014250B"/>
    <w:rsid w:val="00142737"/>
    <w:rsid w:val="00144FC0"/>
    <w:rsid w:val="00145459"/>
    <w:rsid w:val="00147086"/>
    <w:rsid w:val="001479BA"/>
    <w:rsid w:val="0015044E"/>
    <w:rsid w:val="00151EFF"/>
    <w:rsid w:val="00153E05"/>
    <w:rsid w:val="001542B0"/>
    <w:rsid w:val="00154ED5"/>
    <w:rsid w:val="001566CB"/>
    <w:rsid w:val="00164713"/>
    <w:rsid w:val="00164B91"/>
    <w:rsid w:val="001650E5"/>
    <w:rsid w:val="001651DC"/>
    <w:rsid w:val="001665B0"/>
    <w:rsid w:val="0016674B"/>
    <w:rsid w:val="00167659"/>
    <w:rsid w:val="00170186"/>
    <w:rsid w:val="00172260"/>
    <w:rsid w:val="00172BFB"/>
    <w:rsid w:val="0017707B"/>
    <w:rsid w:val="0017718E"/>
    <w:rsid w:val="00177389"/>
    <w:rsid w:val="001773CC"/>
    <w:rsid w:val="0018377D"/>
    <w:rsid w:val="001837A2"/>
    <w:rsid w:val="0018402A"/>
    <w:rsid w:val="001846CD"/>
    <w:rsid w:val="00190544"/>
    <w:rsid w:val="00191EB3"/>
    <w:rsid w:val="0019207C"/>
    <w:rsid w:val="00194042"/>
    <w:rsid w:val="00196CBC"/>
    <w:rsid w:val="001A25B3"/>
    <w:rsid w:val="001A44EE"/>
    <w:rsid w:val="001A66DB"/>
    <w:rsid w:val="001A6DD2"/>
    <w:rsid w:val="001B5DD0"/>
    <w:rsid w:val="001C3A80"/>
    <w:rsid w:val="001C510D"/>
    <w:rsid w:val="001C56FA"/>
    <w:rsid w:val="001C5A75"/>
    <w:rsid w:val="001C5E18"/>
    <w:rsid w:val="001D105B"/>
    <w:rsid w:val="001D1E04"/>
    <w:rsid w:val="001D2B91"/>
    <w:rsid w:val="001D387B"/>
    <w:rsid w:val="001D72E4"/>
    <w:rsid w:val="001D7F34"/>
    <w:rsid w:val="001E179F"/>
    <w:rsid w:val="001E1D80"/>
    <w:rsid w:val="001F0DFB"/>
    <w:rsid w:val="001F3969"/>
    <w:rsid w:val="001F4711"/>
    <w:rsid w:val="001F4F81"/>
    <w:rsid w:val="001F62EA"/>
    <w:rsid w:val="001F6929"/>
    <w:rsid w:val="00200A88"/>
    <w:rsid w:val="00200E2E"/>
    <w:rsid w:val="0020352F"/>
    <w:rsid w:val="0020369A"/>
    <w:rsid w:val="0020451E"/>
    <w:rsid w:val="002060E3"/>
    <w:rsid w:val="00206D3E"/>
    <w:rsid w:val="002113B1"/>
    <w:rsid w:val="00213D88"/>
    <w:rsid w:val="00213DA9"/>
    <w:rsid w:val="00216BCC"/>
    <w:rsid w:val="002170B3"/>
    <w:rsid w:val="00217D1F"/>
    <w:rsid w:val="00227DE6"/>
    <w:rsid w:val="00230CB8"/>
    <w:rsid w:val="002313AF"/>
    <w:rsid w:val="00233321"/>
    <w:rsid w:val="0023343D"/>
    <w:rsid w:val="00233625"/>
    <w:rsid w:val="00234E6B"/>
    <w:rsid w:val="00235B45"/>
    <w:rsid w:val="0023788B"/>
    <w:rsid w:val="00240D4F"/>
    <w:rsid w:val="00241ABB"/>
    <w:rsid w:val="00244AEF"/>
    <w:rsid w:val="00245396"/>
    <w:rsid w:val="002455A7"/>
    <w:rsid w:val="00247882"/>
    <w:rsid w:val="00247DB8"/>
    <w:rsid w:val="00251608"/>
    <w:rsid w:val="00253402"/>
    <w:rsid w:val="002547A5"/>
    <w:rsid w:val="00254CAB"/>
    <w:rsid w:val="00255017"/>
    <w:rsid w:val="00261F72"/>
    <w:rsid w:val="00262BD0"/>
    <w:rsid w:val="002635BC"/>
    <w:rsid w:val="00264D7C"/>
    <w:rsid w:val="002659AE"/>
    <w:rsid w:val="00270CAC"/>
    <w:rsid w:val="00274DE1"/>
    <w:rsid w:val="00275516"/>
    <w:rsid w:val="0028148C"/>
    <w:rsid w:val="00281526"/>
    <w:rsid w:val="00281701"/>
    <w:rsid w:val="002817B4"/>
    <w:rsid w:val="00282637"/>
    <w:rsid w:val="00282FCF"/>
    <w:rsid w:val="0028672C"/>
    <w:rsid w:val="00287F70"/>
    <w:rsid w:val="0029281A"/>
    <w:rsid w:val="00293DB9"/>
    <w:rsid w:val="002941D2"/>
    <w:rsid w:val="0029475D"/>
    <w:rsid w:val="0029598A"/>
    <w:rsid w:val="00297EF8"/>
    <w:rsid w:val="002A2192"/>
    <w:rsid w:val="002A2FE7"/>
    <w:rsid w:val="002A3803"/>
    <w:rsid w:val="002A44D3"/>
    <w:rsid w:val="002A5977"/>
    <w:rsid w:val="002A60B4"/>
    <w:rsid w:val="002B47F8"/>
    <w:rsid w:val="002C28BB"/>
    <w:rsid w:val="002C3880"/>
    <w:rsid w:val="002C39CA"/>
    <w:rsid w:val="002C43D4"/>
    <w:rsid w:val="002C528F"/>
    <w:rsid w:val="002C7115"/>
    <w:rsid w:val="002D0CF3"/>
    <w:rsid w:val="002D2E0B"/>
    <w:rsid w:val="002D3301"/>
    <w:rsid w:val="002E3099"/>
    <w:rsid w:val="002E3EC7"/>
    <w:rsid w:val="002E3F38"/>
    <w:rsid w:val="002E4875"/>
    <w:rsid w:val="002E4C00"/>
    <w:rsid w:val="002E4F4C"/>
    <w:rsid w:val="002E53E5"/>
    <w:rsid w:val="002E5622"/>
    <w:rsid w:val="002E781C"/>
    <w:rsid w:val="002F182C"/>
    <w:rsid w:val="002F3927"/>
    <w:rsid w:val="002F3996"/>
    <w:rsid w:val="002F5B82"/>
    <w:rsid w:val="002F6762"/>
    <w:rsid w:val="002F77EA"/>
    <w:rsid w:val="00300AA7"/>
    <w:rsid w:val="003015AB"/>
    <w:rsid w:val="003018CF"/>
    <w:rsid w:val="0030361B"/>
    <w:rsid w:val="00306442"/>
    <w:rsid w:val="003072E3"/>
    <w:rsid w:val="00307765"/>
    <w:rsid w:val="00307969"/>
    <w:rsid w:val="00310D3C"/>
    <w:rsid w:val="003125B3"/>
    <w:rsid w:val="00312AA8"/>
    <w:rsid w:val="003132E9"/>
    <w:rsid w:val="00314836"/>
    <w:rsid w:val="003157FD"/>
    <w:rsid w:val="003161B8"/>
    <w:rsid w:val="00317679"/>
    <w:rsid w:val="0032152D"/>
    <w:rsid w:val="00322135"/>
    <w:rsid w:val="003225C7"/>
    <w:rsid w:val="00322642"/>
    <w:rsid w:val="00322662"/>
    <w:rsid w:val="0032277E"/>
    <w:rsid w:val="003244E8"/>
    <w:rsid w:val="00326FC5"/>
    <w:rsid w:val="00330212"/>
    <w:rsid w:val="003333B9"/>
    <w:rsid w:val="00336AAE"/>
    <w:rsid w:val="00336FF7"/>
    <w:rsid w:val="00337E14"/>
    <w:rsid w:val="00341F87"/>
    <w:rsid w:val="003459D1"/>
    <w:rsid w:val="00354979"/>
    <w:rsid w:val="00356CAE"/>
    <w:rsid w:val="003574E9"/>
    <w:rsid w:val="003617E2"/>
    <w:rsid w:val="00365423"/>
    <w:rsid w:val="00375D81"/>
    <w:rsid w:val="003760AC"/>
    <w:rsid w:val="00377DFC"/>
    <w:rsid w:val="00380772"/>
    <w:rsid w:val="003817BA"/>
    <w:rsid w:val="00382003"/>
    <w:rsid w:val="0038545E"/>
    <w:rsid w:val="00385766"/>
    <w:rsid w:val="00385D29"/>
    <w:rsid w:val="00385E34"/>
    <w:rsid w:val="0038658E"/>
    <w:rsid w:val="0039265A"/>
    <w:rsid w:val="003932E7"/>
    <w:rsid w:val="003937A5"/>
    <w:rsid w:val="003956F9"/>
    <w:rsid w:val="00395A8E"/>
    <w:rsid w:val="00396854"/>
    <w:rsid w:val="00397420"/>
    <w:rsid w:val="00397952"/>
    <w:rsid w:val="003A09FE"/>
    <w:rsid w:val="003A341B"/>
    <w:rsid w:val="003A3BE0"/>
    <w:rsid w:val="003A3C56"/>
    <w:rsid w:val="003A4C6B"/>
    <w:rsid w:val="003A6FD6"/>
    <w:rsid w:val="003B038E"/>
    <w:rsid w:val="003B0929"/>
    <w:rsid w:val="003B1121"/>
    <w:rsid w:val="003B2214"/>
    <w:rsid w:val="003B3242"/>
    <w:rsid w:val="003B52D3"/>
    <w:rsid w:val="003B54E1"/>
    <w:rsid w:val="003B56E2"/>
    <w:rsid w:val="003B5A92"/>
    <w:rsid w:val="003B6A44"/>
    <w:rsid w:val="003B7BD0"/>
    <w:rsid w:val="003C02D6"/>
    <w:rsid w:val="003C3B32"/>
    <w:rsid w:val="003C637C"/>
    <w:rsid w:val="003C6C0F"/>
    <w:rsid w:val="003C7428"/>
    <w:rsid w:val="003C79A0"/>
    <w:rsid w:val="003C7FA4"/>
    <w:rsid w:val="003D1146"/>
    <w:rsid w:val="003D1F15"/>
    <w:rsid w:val="003D2BC5"/>
    <w:rsid w:val="003D2DDF"/>
    <w:rsid w:val="003D78CF"/>
    <w:rsid w:val="003E2CA9"/>
    <w:rsid w:val="003E3678"/>
    <w:rsid w:val="003E4A5F"/>
    <w:rsid w:val="003E4FF7"/>
    <w:rsid w:val="003E6CA2"/>
    <w:rsid w:val="003F14FC"/>
    <w:rsid w:val="003F3689"/>
    <w:rsid w:val="003F55F3"/>
    <w:rsid w:val="003F5803"/>
    <w:rsid w:val="003F6004"/>
    <w:rsid w:val="00400196"/>
    <w:rsid w:val="00400437"/>
    <w:rsid w:val="00401789"/>
    <w:rsid w:val="004025E0"/>
    <w:rsid w:val="00402EE8"/>
    <w:rsid w:val="004045CC"/>
    <w:rsid w:val="004057D5"/>
    <w:rsid w:val="00405CCE"/>
    <w:rsid w:val="00406FF3"/>
    <w:rsid w:val="00407709"/>
    <w:rsid w:val="0041725F"/>
    <w:rsid w:val="00423227"/>
    <w:rsid w:val="0042586F"/>
    <w:rsid w:val="004272F2"/>
    <w:rsid w:val="00427D58"/>
    <w:rsid w:val="00431C01"/>
    <w:rsid w:val="00432BE3"/>
    <w:rsid w:val="004343FD"/>
    <w:rsid w:val="00437D15"/>
    <w:rsid w:val="0044127B"/>
    <w:rsid w:val="004412B3"/>
    <w:rsid w:val="00443948"/>
    <w:rsid w:val="00444115"/>
    <w:rsid w:val="00444E39"/>
    <w:rsid w:val="004473DD"/>
    <w:rsid w:val="00447A63"/>
    <w:rsid w:val="00447D54"/>
    <w:rsid w:val="00447ED3"/>
    <w:rsid w:val="004506B3"/>
    <w:rsid w:val="00453B79"/>
    <w:rsid w:val="00455D02"/>
    <w:rsid w:val="0045621F"/>
    <w:rsid w:val="00457355"/>
    <w:rsid w:val="00457EE1"/>
    <w:rsid w:val="00461CE0"/>
    <w:rsid w:val="00464C64"/>
    <w:rsid w:val="00470DCE"/>
    <w:rsid w:val="00470EC6"/>
    <w:rsid w:val="00471972"/>
    <w:rsid w:val="00475748"/>
    <w:rsid w:val="0047614F"/>
    <w:rsid w:val="00480E58"/>
    <w:rsid w:val="004840EB"/>
    <w:rsid w:val="00484FD9"/>
    <w:rsid w:val="00486639"/>
    <w:rsid w:val="00490A08"/>
    <w:rsid w:val="00490DD0"/>
    <w:rsid w:val="00492D9E"/>
    <w:rsid w:val="00496BD4"/>
    <w:rsid w:val="00497341"/>
    <w:rsid w:val="004A0656"/>
    <w:rsid w:val="004A0741"/>
    <w:rsid w:val="004A32FE"/>
    <w:rsid w:val="004A51E6"/>
    <w:rsid w:val="004A66F1"/>
    <w:rsid w:val="004B19F2"/>
    <w:rsid w:val="004B313D"/>
    <w:rsid w:val="004B329E"/>
    <w:rsid w:val="004B3FBD"/>
    <w:rsid w:val="004B4670"/>
    <w:rsid w:val="004B49B3"/>
    <w:rsid w:val="004B559E"/>
    <w:rsid w:val="004B7B07"/>
    <w:rsid w:val="004B7DB6"/>
    <w:rsid w:val="004C0083"/>
    <w:rsid w:val="004C21CA"/>
    <w:rsid w:val="004C2927"/>
    <w:rsid w:val="004C72A7"/>
    <w:rsid w:val="004D00B3"/>
    <w:rsid w:val="004D1104"/>
    <w:rsid w:val="004D358F"/>
    <w:rsid w:val="004D7132"/>
    <w:rsid w:val="004E0B59"/>
    <w:rsid w:val="004E0DDB"/>
    <w:rsid w:val="004E22AB"/>
    <w:rsid w:val="004E29F6"/>
    <w:rsid w:val="004E4FC8"/>
    <w:rsid w:val="004E5033"/>
    <w:rsid w:val="004E5168"/>
    <w:rsid w:val="004E5323"/>
    <w:rsid w:val="004E7FE0"/>
    <w:rsid w:val="004F0290"/>
    <w:rsid w:val="004F0804"/>
    <w:rsid w:val="004F145C"/>
    <w:rsid w:val="004F5BB3"/>
    <w:rsid w:val="004F5F3A"/>
    <w:rsid w:val="004F6110"/>
    <w:rsid w:val="004F6127"/>
    <w:rsid w:val="004F7A82"/>
    <w:rsid w:val="00500101"/>
    <w:rsid w:val="00500766"/>
    <w:rsid w:val="00500BE7"/>
    <w:rsid w:val="00502122"/>
    <w:rsid w:val="00504108"/>
    <w:rsid w:val="0050442F"/>
    <w:rsid w:val="005054B9"/>
    <w:rsid w:val="00505968"/>
    <w:rsid w:val="00507A23"/>
    <w:rsid w:val="00510F59"/>
    <w:rsid w:val="00512109"/>
    <w:rsid w:val="00514C2E"/>
    <w:rsid w:val="00515BBB"/>
    <w:rsid w:val="00515DD7"/>
    <w:rsid w:val="00521F40"/>
    <w:rsid w:val="00522164"/>
    <w:rsid w:val="005231C9"/>
    <w:rsid w:val="00523751"/>
    <w:rsid w:val="0052494D"/>
    <w:rsid w:val="005275AA"/>
    <w:rsid w:val="00527775"/>
    <w:rsid w:val="00527A9F"/>
    <w:rsid w:val="00530A6C"/>
    <w:rsid w:val="00531740"/>
    <w:rsid w:val="005321FD"/>
    <w:rsid w:val="005356A7"/>
    <w:rsid w:val="005356AA"/>
    <w:rsid w:val="00536423"/>
    <w:rsid w:val="005366A3"/>
    <w:rsid w:val="0054205D"/>
    <w:rsid w:val="00542CA2"/>
    <w:rsid w:val="00543C54"/>
    <w:rsid w:val="0054531E"/>
    <w:rsid w:val="005472E9"/>
    <w:rsid w:val="00547B64"/>
    <w:rsid w:val="00551877"/>
    <w:rsid w:val="00553361"/>
    <w:rsid w:val="005537B9"/>
    <w:rsid w:val="005556F0"/>
    <w:rsid w:val="005574E3"/>
    <w:rsid w:val="0055796B"/>
    <w:rsid w:val="00561207"/>
    <w:rsid w:val="00563839"/>
    <w:rsid w:val="00564A51"/>
    <w:rsid w:val="005669E5"/>
    <w:rsid w:val="005715D8"/>
    <w:rsid w:val="00572B82"/>
    <w:rsid w:val="00573F4D"/>
    <w:rsid w:val="005754F2"/>
    <w:rsid w:val="0057684F"/>
    <w:rsid w:val="005829C3"/>
    <w:rsid w:val="00582C94"/>
    <w:rsid w:val="00583177"/>
    <w:rsid w:val="00584B01"/>
    <w:rsid w:val="005909A2"/>
    <w:rsid w:val="00590D3C"/>
    <w:rsid w:val="005912CB"/>
    <w:rsid w:val="00596577"/>
    <w:rsid w:val="005A26DA"/>
    <w:rsid w:val="005A2BD9"/>
    <w:rsid w:val="005A78F5"/>
    <w:rsid w:val="005B4B84"/>
    <w:rsid w:val="005B4C9E"/>
    <w:rsid w:val="005B4D5E"/>
    <w:rsid w:val="005B62FE"/>
    <w:rsid w:val="005B68D8"/>
    <w:rsid w:val="005B6B1B"/>
    <w:rsid w:val="005C1C13"/>
    <w:rsid w:val="005C1D2D"/>
    <w:rsid w:val="005C1DD0"/>
    <w:rsid w:val="005C34A5"/>
    <w:rsid w:val="005C3AC4"/>
    <w:rsid w:val="005C4911"/>
    <w:rsid w:val="005C5028"/>
    <w:rsid w:val="005C58F2"/>
    <w:rsid w:val="005C730D"/>
    <w:rsid w:val="005C781A"/>
    <w:rsid w:val="005D0A42"/>
    <w:rsid w:val="005D165B"/>
    <w:rsid w:val="005D22E4"/>
    <w:rsid w:val="005D2366"/>
    <w:rsid w:val="005D2B9B"/>
    <w:rsid w:val="005D4107"/>
    <w:rsid w:val="005D451B"/>
    <w:rsid w:val="005D4C9D"/>
    <w:rsid w:val="005D67F3"/>
    <w:rsid w:val="005D7E18"/>
    <w:rsid w:val="005E386A"/>
    <w:rsid w:val="005E3C2C"/>
    <w:rsid w:val="005E491A"/>
    <w:rsid w:val="005E733C"/>
    <w:rsid w:val="005F102A"/>
    <w:rsid w:val="005F16C7"/>
    <w:rsid w:val="005F2522"/>
    <w:rsid w:val="005F2783"/>
    <w:rsid w:val="005F3818"/>
    <w:rsid w:val="005F524E"/>
    <w:rsid w:val="005F6A13"/>
    <w:rsid w:val="005F7ECD"/>
    <w:rsid w:val="0060040D"/>
    <w:rsid w:val="0060058B"/>
    <w:rsid w:val="00600931"/>
    <w:rsid w:val="00601812"/>
    <w:rsid w:val="00602270"/>
    <w:rsid w:val="00602CE0"/>
    <w:rsid w:val="00603DD7"/>
    <w:rsid w:val="006058F7"/>
    <w:rsid w:val="00611655"/>
    <w:rsid w:val="00611ECA"/>
    <w:rsid w:val="00612CCE"/>
    <w:rsid w:val="00612D1D"/>
    <w:rsid w:val="00614D5D"/>
    <w:rsid w:val="00615C69"/>
    <w:rsid w:val="006172D6"/>
    <w:rsid w:val="0062606A"/>
    <w:rsid w:val="00630A13"/>
    <w:rsid w:val="006310C7"/>
    <w:rsid w:val="00631137"/>
    <w:rsid w:val="00632309"/>
    <w:rsid w:val="006323CD"/>
    <w:rsid w:val="0063316B"/>
    <w:rsid w:val="00637689"/>
    <w:rsid w:val="006403DC"/>
    <w:rsid w:val="006417EA"/>
    <w:rsid w:val="00641A96"/>
    <w:rsid w:val="00643AD8"/>
    <w:rsid w:val="00643BDA"/>
    <w:rsid w:val="00643ED1"/>
    <w:rsid w:val="00644A28"/>
    <w:rsid w:val="00644C61"/>
    <w:rsid w:val="00645EC7"/>
    <w:rsid w:val="0064679F"/>
    <w:rsid w:val="00653066"/>
    <w:rsid w:val="00655A8C"/>
    <w:rsid w:val="00657098"/>
    <w:rsid w:val="00660FFB"/>
    <w:rsid w:val="006625D8"/>
    <w:rsid w:val="006634D3"/>
    <w:rsid w:val="00664F0E"/>
    <w:rsid w:val="0066502F"/>
    <w:rsid w:val="00665225"/>
    <w:rsid w:val="00671DB8"/>
    <w:rsid w:val="00672085"/>
    <w:rsid w:val="0067217B"/>
    <w:rsid w:val="00673B4F"/>
    <w:rsid w:val="0067556A"/>
    <w:rsid w:val="00677A5C"/>
    <w:rsid w:val="00677EE6"/>
    <w:rsid w:val="006802D5"/>
    <w:rsid w:val="006828CD"/>
    <w:rsid w:val="00682ECC"/>
    <w:rsid w:val="00687045"/>
    <w:rsid w:val="00687649"/>
    <w:rsid w:val="00693E0B"/>
    <w:rsid w:val="006940BA"/>
    <w:rsid w:val="00696886"/>
    <w:rsid w:val="00696AF6"/>
    <w:rsid w:val="0069775A"/>
    <w:rsid w:val="00697FD7"/>
    <w:rsid w:val="006A2C17"/>
    <w:rsid w:val="006A3810"/>
    <w:rsid w:val="006A6D0A"/>
    <w:rsid w:val="006A6E0A"/>
    <w:rsid w:val="006A7F9F"/>
    <w:rsid w:val="006B0044"/>
    <w:rsid w:val="006B1263"/>
    <w:rsid w:val="006B16B7"/>
    <w:rsid w:val="006B1D41"/>
    <w:rsid w:val="006B34A7"/>
    <w:rsid w:val="006B34F6"/>
    <w:rsid w:val="006B586F"/>
    <w:rsid w:val="006B6E64"/>
    <w:rsid w:val="006C074A"/>
    <w:rsid w:val="006C18FE"/>
    <w:rsid w:val="006C3A4E"/>
    <w:rsid w:val="006D0976"/>
    <w:rsid w:val="006D206D"/>
    <w:rsid w:val="006D6103"/>
    <w:rsid w:val="006D6FAA"/>
    <w:rsid w:val="006E06DD"/>
    <w:rsid w:val="006E0796"/>
    <w:rsid w:val="006E159B"/>
    <w:rsid w:val="006E3F9A"/>
    <w:rsid w:val="006E605F"/>
    <w:rsid w:val="006F076A"/>
    <w:rsid w:val="006F0C3E"/>
    <w:rsid w:val="006F0F93"/>
    <w:rsid w:val="006F19C5"/>
    <w:rsid w:val="006F2040"/>
    <w:rsid w:val="006F4096"/>
    <w:rsid w:val="006F5D14"/>
    <w:rsid w:val="006F61E4"/>
    <w:rsid w:val="006F6420"/>
    <w:rsid w:val="006F6858"/>
    <w:rsid w:val="00704319"/>
    <w:rsid w:val="00704DC6"/>
    <w:rsid w:val="00705A74"/>
    <w:rsid w:val="00707142"/>
    <w:rsid w:val="007075F2"/>
    <w:rsid w:val="007106DB"/>
    <w:rsid w:val="00711E56"/>
    <w:rsid w:val="00713359"/>
    <w:rsid w:val="0071416C"/>
    <w:rsid w:val="00722B98"/>
    <w:rsid w:val="00723152"/>
    <w:rsid w:val="007232DB"/>
    <w:rsid w:val="00723BD1"/>
    <w:rsid w:val="00723FA4"/>
    <w:rsid w:val="00730935"/>
    <w:rsid w:val="007318E2"/>
    <w:rsid w:val="00733185"/>
    <w:rsid w:val="00733336"/>
    <w:rsid w:val="00740EE7"/>
    <w:rsid w:val="00742081"/>
    <w:rsid w:val="0074375A"/>
    <w:rsid w:val="00743991"/>
    <w:rsid w:val="0074646D"/>
    <w:rsid w:val="00751517"/>
    <w:rsid w:val="00751D29"/>
    <w:rsid w:val="00752292"/>
    <w:rsid w:val="007536A7"/>
    <w:rsid w:val="00760C5F"/>
    <w:rsid w:val="007615FC"/>
    <w:rsid w:val="007616AD"/>
    <w:rsid w:val="00762DBD"/>
    <w:rsid w:val="00766677"/>
    <w:rsid w:val="00766BF1"/>
    <w:rsid w:val="0076743A"/>
    <w:rsid w:val="00767A78"/>
    <w:rsid w:val="00771E60"/>
    <w:rsid w:val="0077518F"/>
    <w:rsid w:val="00775538"/>
    <w:rsid w:val="00776051"/>
    <w:rsid w:val="00777466"/>
    <w:rsid w:val="00777F2D"/>
    <w:rsid w:val="00781A0B"/>
    <w:rsid w:val="00783936"/>
    <w:rsid w:val="00785C9A"/>
    <w:rsid w:val="007874F7"/>
    <w:rsid w:val="00793D18"/>
    <w:rsid w:val="00796200"/>
    <w:rsid w:val="00796D03"/>
    <w:rsid w:val="00797123"/>
    <w:rsid w:val="00797805"/>
    <w:rsid w:val="007A0936"/>
    <w:rsid w:val="007A26E9"/>
    <w:rsid w:val="007A2FF4"/>
    <w:rsid w:val="007A39B8"/>
    <w:rsid w:val="007A476B"/>
    <w:rsid w:val="007A6C40"/>
    <w:rsid w:val="007A7DF1"/>
    <w:rsid w:val="007B2B2F"/>
    <w:rsid w:val="007B3083"/>
    <w:rsid w:val="007B4AE0"/>
    <w:rsid w:val="007B4F93"/>
    <w:rsid w:val="007C039A"/>
    <w:rsid w:val="007C10C1"/>
    <w:rsid w:val="007C2942"/>
    <w:rsid w:val="007C443B"/>
    <w:rsid w:val="007C5CAA"/>
    <w:rsid w:val="007C64DE"/>
    <w:rsid w:val="007C788C"/>
    <w:rsid w:val="007C7CCC"/>
    <w:rsid w:val="007D0BE2"/>
    <w:rsid w:val="007D1E9E"/>
    <w:rsid w:val="007D2333"/>
    <w:rsid w:val="007D6447"/>
    <w:rsid w:val="007D6C04"/>
    <w:rsid w:val="007E08EC"/>
    <w:rsid w:val="007E1966"/>
    <w:rsid w:val="007F0AC0"/>
    <w:rsid w:val="007F0E8D"/>
    <w:rsid w:val="007F1E07"/>
    <w:rsid w:val="007F2854"/>
    <w:rsid w:val="007F4222"/>
    <w:rsid w:val="007F51A0"/>
    <w:rsid w:val="007F616A"/>
    <w:rsid w:val="007F7AE4"/>
    <w:rsid w:val="0080408F"/>
    <w:rsid w:val="00806947"/>
    <w:rsid w:val="00806DC9"/>
    <w:rsid w:val="00806EED"/>
    <w:rsid w:val="00807B56"/>
    <w:rsid w:val="00807C4E"/>
    <w:rsid w:val="00811058"/>
    <w:rsid w:val="00811943"/>
    <w:rsid w:val="00814795"/>
    <w:rsid w:val="00817962"/>
    <w:rsid w:val="00822284"/>
    <w:rsid w:val="00822648"/>
    <w:rsid w:val="00822EA7"/>
    <w:rsid w:val="00824865"/>
    <w:rsid w:val="00824A16"/>
    <w:rsid w:val="008253D9"/>
    <w:rsid w:val="0082789D"/>
    <w:rsid w:val="00830FA8"/>
    <w:rsid w:val="00831921"/>
    <w:rsid w:val="00832D31"/>
    <w:rsid w:val="00835290"/>
    <w:rsid w:val="00836A38"/>
    <w:rsid w:val="00837271"/>
    <w:rsid w:val="0083736D"/>
    <w:rsid w:val="0084043F"/>
    <w:rsid w:val="00840E7A"/>
    <w:rsid w:val="0084154F"/>
    <w:rsid w:val="0084220B"/>
    <w:rsid w:val="008428C7"/>
    <w:rsid w:val="008454C1"/>
    <w:rsid w:val="00846F99"/>
    <w:rsid w:val="00851501"/>
    <w:rsid w:val="00851E83"/>
    <w:rsid w:val="0085465C"/>
    <w:rsid w:val="00854A8D"/>
    <w:rsid w:val="0085594D"/>
    <w:rsid w:val="008561AD"/>
    <w:rsid w:val="0085765F"/>
    <w:rsid w:val="008603BF"/>
    <w:rsid w:val="00861FFD"/>
    <w:rsid w:val="008640B7"/>
    <w:rsid w:val="00865843"/>
    <w:rsid w:val="00865F87"/>
    <w:rsid w:val="00866168"/>
    <w:rsid w:val="00867596"/>
    <w:rsid w:val="0087300B"/>
    <w:rsid w:val="008756D1"/>
    <w:rsid w:val="00882077"/>
    <w:rsid w:val="008857DE"/>
    <w:rsid w:val="00887EE8"/>
    <w:rsid w:val="0089037C"/>
    <w:rsid w:val="00890F25"/>
    <w:rsid w:val="00891DA5"/>
    <w:rsid w:val="008920EF"/>
    <w:rsid w:val="008921BE"/>
    <w:rsid w:val="0089237D"/>
    <w:rsid w:val="0089253E"/>
    <w:rsid w:val="0089259C"/>
    <w:rsid w:val="00893B71"/>
    <w:rsid w:val="00894C03"/>
    <w:rsid w:val="00894CFE"/>
    <w:rsid w:val="00896A9C"/>
    <w:rsid w:val="00897005"/>
    <w:rsid w:val="0089775D"/>
    <w:rsid w:val="00897B3D"/>
    <w:rsid w:val="008A053A"/>
    <w:rsid w:val="008A32C0"/>
    <w:rsid w:val="008A3349"/>
    <w:rsid w:val="008A6020"/>
    <w:rsid w:val="008A6FF6"/>
    <w:rsid w:val="008B10D6"/>
    <w:rsid w:val="008B280D"/>
    <w:rsid w:val="008B649A"/>
    <w:rsid w:val="008C11A5"/>
    <w:rsid w:val="008C18DB"/>
    <w:rsid w:val="008C3505"/>
    <w:rsid w:val="008C5A80"/>
    <w:rsid w:val="008C5CD1"/>
    <w:rsid w:val="008E4A34"/>
    <w:rsid w:val="008E569E"/>
    <w:rsid w:val="008E575D"/>
    <w:rsid w:val="008E7063"/>
    <w:rsid w:val="008F15BB"/>
    <w:rsid w:val="008F1633"/>
    <w:rsid w:val="008F3A28"/>
    <w:rsid w:val="008F59DF"/>
    <w:rsid w:val="00903007"/>
    <w:rsid w:val="009054AC"/>
    <w:rsid w:val="009068C9"/>
    <w:rsid w:val="00906E18"/>
    <w:rsid w:val="00907B98"/>
    <w:rsid w:val="00910349"/>
    <w:rsid w:val="00910F34"/>
    <w:rsid w:val="00912A02"/>
    <w:rsid w:val="009137EA"/>
    <w:rsid w:val="009153D7"/>
    <w:rsid w:val="00920F06"/>
    <w:rsid w:val="00924746"/>
    <w:rsid w:val="00924965"/>
    <w:rsid w:val="00925612"/>
    <w:rsid w:val="00925E9F"/>
    <w:rsid w:val="00926D2E"/>
    <w:rsid w:val="00930724"/>
    <w:rsid w:val="00933F5D"/>
    <w:rsid w:val="00934C18"/>
    <w:rsid w:val="0093765C"/>
    <w:rsid w:val="00937F27"/>
    <w:rsid w:val="0094169B"/>
    <w:rsid w:val="009456B2"/>
    <w:rsid w:val="0094591D"/>
    <w:rsid w:val="00947FC5"/>
    <w:rsid w:val="00954005"/>
    <w:rsid w:val="0095547E"/>
    <w:rsid w:val="00955F7C"/>
    <w:rsid w:val="0095791E"/>
    <w:rsid w:val="00963C81"/>
    <w:rsid w:val="00964190"/>
    <w:rsid w:val="0096609E"/>
    <w:rsid w:val="00966D70"/>
    <w:rsid w:val="00966FCF"/>
    <w:rsid w:val="00972826"/>
    <w:rsid w:val="00976528"/>
    <w:rsid w:val="009777BB"/>
    <w:rsid w:val="00980BD1"/>
    <w:rsid w:val="00980E69"/>
    <w:rsid w:val="00982955"/>
    <w:rsid w:val="00982E7D"/>
    <w:rsid w:val="00984E35"/>
    <w:rsid w:val="0098653D"/>
    <w:rsid w:val="00986DDE"/>
    <w:rsid w:val="00987A9F"/>
    <w:rsid w:val="00990D42"/>
    <w:rsid w:val="009915B4"/>
    <w:rsid w:val="00992851"/>
    <w:rsid w:val="009928E5"/>
    <w:rsid w:val="00992B58"/>
    <w:rsid w:val="00992BDF"/>
    <w:rsid w:val="00994107"/>
    <w:rsid w:val="00995453"/>
    <w:rsid w:val="00997616"/>
    <w:rsid w:val="009A0C1B"/>
    <w:rsid w:val="009A25CB"/>
    <w:rsid w:val="009A26B1"/>
    <w:rsid w:val="009A2B92"/>
    <w:rsid w:val="009A4E5A"/>
    <w:rsid w:val="009B3387"/>
    <w:rsid w:val="009B43A9"/>
    <w:rsid w:val="009B4894"/>
    <w:rsid w:val="009B4EFF"/>
    <w:rsid w:val="009B695B"/>
    <w:rsid w:val="009C0DBE"/>
    <w:rsid w:val="009C106A"/>
    <w:rsid w:val="009C142B"/>
    <w:rsid w:val="009C228D"/>
    <w:rsid w:val="009C49AC"/>
    <w:rsid w:val="009C4F6A"/>
    <w:rsid w:val="009C66C5"/>
    <w:rsid w:val="009D0981"/>
    <w:rsid w:val="009D0A93"/>
    <w:rsid w:val="009D0F2D"/>
    <w:rsid w:val="009D1B69"/>
    <w:rsid w:val="009D2C91"/>
    <w:rsid w:val="009D4896"/>
    <w:rsid w:val="009E18FF"/>
    <w:rsid w:val="009E5A5F"/>
    <w:rsid w:val="009F3D4A"/>
    <w:rsid w:val="009F5434"/>
    <w:rsid w:val="009F5C42"/>
    <w:rsid w:val="009F6805"/>
    <w:rsid w:val="00A0255C"/>
    <w:rsid w:val="00A056E7"/>
    <w:rsid w:val="00A0703F"/>
    <w:rsid w:val="00A102DA"/>
    <w:rsid w:val="00A110B3"/>
    <w:rsid w:val="00A13EC7"/>
    <w:rsid w:val="00A14447"/>
    <w:rsid w:val="00A16BFC"/>
    <w:rsid w:val="00A172D3"/>
    <w:rsid w:val="00A17ED2"/>
    <w:rsid w:val="00A2164A"/>
    <w:rsid w:val="00A21832"/>
    <w:rsid w:val="00A22D62"/>
    <w:rsid w:val="00A23215"/>
    <w:rsid w:val="00A24E7B"/>
    <w:rsid w:val="00A25986"/>
    <w:rsid w:val="00A262CD"/>
    <w:rsid w:val="00A311A8"/>
    <w:rsid w:val="00A33253"/>
    <w:rsid w:val="00A33FB6"/>
    <w:rsid w:val="00A346D7"/>
    <w:rsid w:val="00A34A39"/>
    <w:rsid w:val="00A3573D"/>
    <w:rsid w:val="00A37A7C"/>
    <w:rsid w:val="00A40EE6"/>
    <w:rsid w:val="00A410CC"/>
    <w:rsid w:val="00A41EA7"/>
    <w:rsid w:val="00A43005"/>
    <w:rsid w:val="00A43955"/>
    <w:rsid w:val="00A439B5"/>
    <w:rsid w:val="00A442DD"/>
    <w:rsid w:val="00A444FC"/>
    <w:rsid w:val="00A45CC8"/>
    <w:rsid w:val="00A466FA"/>
    <w:rsid w:val="00A473A5"/>
    <w:rsid w:val="00A526D9"/>
    <w:rsid w:val="00A53322"/>
    <w:rsid w:val="00A545F4"/>
    <w:rsid w:val="00A55557"/>
    <w:rsid w:val="00A5583C"/>
    <w:rsid w:val="00A55A1A"/>
    <w:rsid w:val="00A62732"/>
    <w:rsid w:val="00A62E65"/>
    <w:rsid w:val="00A6392C"/>
    <w:rsid w:val="00A65F22"/>
    <w:rsid w:val="00A66FE8"/>
    <w:rsid w:val="00A70E05"/>
    <w:rsid w:val="00A72CD5"/>
    <w:rsid w:val="00A747AB"/>
    <w:rsid w:val="00A74A1A"/>
    <w:rsid w:val="00A80CE5"/>
    <w:rsid w:val="00A826AC"/>
    <w:rsid w:val="00A83281"/>
    <w:rsid w:val="00A8368C"/>
    <w:rsid w:val="00A84046"/>
    <w:rsid w:val="00A865D9"/>
    <w:rsid w:val="00A91835"/>
    <w:rsid w:val="00A929F4"/>
    <w:rsid w:val="00A93188"/>
    <w:rsid w:val="00A939D9"/>
    <w:rsid w:val="00A95779"/>
    <w:rsid w:val="00A96504"/>
    <w:rsid w:val="00A965A4"/>
    <w:rsid w:val="00A97145"/>
    <w:rsid w:val="00A97537"/>
    <w:rsid w:val="00AA07AD"/>
    <w:rsid w:val="00AA1539"/>
    <w:rsid w:val="00AA454B"/>
    <w:rsid w:val="00AA4E68"/>
    <w:rsid w:val="00AA594C"/>
    <w:rsid w:val="00AA60BC"/>
    <w:rsid w:val="00AA6465"/>
    <w:rsid w:val="00AA6CAC"/>
    <w:rsid w:val="00AA786B"/>
    <w:rsid w:val="00AA7914"/>
    <w:rsid w:val="00AB2EAE"/>
    <w:rsid w:val="00AB3AC7"/>
    <w:rsid w:val="00AB4A35"/>
    <w:rsid w:val="00AB7DAF"/>
    <w:rsid w:val="00AC46E1"/>
    <w:rsid w:val="00AC510E"/>
    <w:rsid w:val="00AC579A"/>
    <w:rsid w:val="00AC6EA9"/>
    <w:rsid w:val="00AD00CD"/>
    <w:rsid w:val="00AD21C7"/>
    <w:rsid w:val="00AD358D"/>
    <w:rsid w:val="00AD394D"/>
    <w:rsid w:val="00AE0C67"/>
    <w:rsid w:val="00AE2BF2"/>
    <w:rsid w:val="00AE49BD"/>
    <w:rsid w:val="00AE50E1"/>
    <w:rsid w:val="00AF1816"/>
    <w:rsid w:val="00AF3115"/>
    <w:rsid w:val="00AF34B0"/>
    <w:rsid w:val="00B00B99"/>
    <w:rsid w:val="00B04B32"/>
    <w:rsid w:val="00B153F9"/>
    <w:rsid w:val="00B15EC0"/>
    <w:rsid w:val="00B17648"/>
    <w:rsid w:val="00B23FC1"/>
    <w:rsid w:val="00B254C2"/>
    <w:rsid w:val="00B25A7E"/>
    <w:rsid w:val="00B25CF5"/>
    <w:rsid w:val="00B26EFA"/>
    <w:rsid w:val="00B27F4A"/>
    <w:rsid w:val="00B3164F"/>
    <w:rsid w:val="00B31F9F"/>
    <w:rsid w:val="00B32C03"/>
    <w:rsid w:val="00B32EC4"/>
    <w:rsid w:val="00B34272"/>
    <w:rsid w:val="00B35737"/>
    <w:rsid w:val="00B35960"/>
    <w:rsid w:val="00B424B1"/>
    <w:rsid w:val="00B438C1"/>
    <w:rsid w:val="00B4516E"/>
    <w:rsid w:val="00B45D6A"/>
    <w:rsid w:val="00B466AA"/>
    <w:rsid w:val="00B469BC"/>
    <w:rsid w:val="00B475D1"/>
    <w:rsid w:val="00B54B75"/>
    <w:rsid w:val="00B56DB5"/>
    <w:rsid w:val="00B5711B"/>
    <w:rsid w:val="00B618A9"/>
    <w:rsid w:val="00B63FFF"/>
    <w:rsid w:val="00B657D8"/>
    <w:rsid w:val="00B66923"/>
    <w:rsid w:val="00B67328"/>
    <w:rsid w:val="00B708FB"/>
    <w:rsid w:val="00B70BC5"/>
    <w:rsid w:val="00B7167B"/>
    <w:rsid w:val="00B71D8F"/>
    <w:rsid w:val="00B722DE"/>
    <w:rsid w:val="00B7268D"/>
    <w:rsid w:val="00B73B1D"/>
    <w:rsid w:val="00B75C41"/>
    <w:rsid w:val="00B767C1"/>
    <w:rsid w:val="00B771B1"/>
    <w:rsid w:val="00B7720E"/>
    <w:rsid w:val="00B77B26"/>
    <w:rsid w:val="00B81A07"/>
    <w:rsid w:val="00B8204C"/>
    <w:rsid w:val="00B8311D"/>
    <w:rsid w:val="00B83DB8"/>
    <w:rsid w:val="00B84DDB"/>
    <w:rsid w:val="00B84F96"/>
    <w:rsid w:val="00B872DC"/>
    <w:rsid w:val="00B9102F"/>
    <w:rsid w:val="00B91033"/>
    <w:rsid w:val="00B911C7"/>
    <w:rsid w:val="00B91388"/>
    <w:rsid w:val="00B91918"/>
    <w:rsid w:val="00B9523F"/>
    <w:rsid w:val="00B96E9F"/>
    <w:rsid w:val="00B9776B"/>
    <w:rsid w:val="00B97E09"/>
    <w:rsid w:val="00BA0998"/>
    <w:rsid w:val="00BA149A"/>
    <w:rsid w:val="00BA2128"/>
    <w:rsid w:val="00BA2B53"/>
    <w:rsid w:val="00BA70C0"/>
    <w:rsid w:val="00BB1DD7"/>
    <w:rsid w:val="00BB36AB"/>
    <w:rsid w:val="00BB416C"/>
    <w:rsid w:val="00BB6311"/>
    <w:rsid w:val="00BB69A1"/>
    <w:rsid w:val="00BC09F1"/>
    <w:rsid w:val="00BC0CE4"/>
    <w:rsid w:val="00BD10E6"/>
    <w:rsid w:val="00BD1F40"/>
    <w:rsid w:val="00BD20EA"/>
    <w:rsid w:val="00BD2EAA"/>
    <w:rsid w:val="00BD3FF2"/>
    <w:rsid w:val="00BD4CC4"/>
    <w:rsid w:val="00BD5679"/>
    <w:rsid w:val="00BD6BF5"/>
    <w:rsid w:val="00BD727B"/>
    <w:rsid w:val="00BE181B"/>
    <w:rsid w:val="00BE2BAC"/>
    <w:rsid w:val="00BE393C"/>
    <w:rsid w:val="00BE3B67"/>
    <w:rsid w:val="00BE4A0C"/>
    <w:rsid w:val="00BE4A5D"/>
    <w:rsid w:val="00BE5A19"/>
    <w:rsid w:val="00BE70BC"/>
    <w:rsid w:val="00BF0039"/>
    <w:rsid w:val="00BF11B5"/>
    <w:rsid w:val="00BF3431"/>
    <w:rsid w:val="00BF3634"/>
    <w:rsid w:val="00BF3738"/>
    <w:rsid w:val="00BF3803"/>
    <w:rsid w:val="00BF4A09"/>
    <w:rsid w:val="00BF5A17"/>
    <w:rsid w:val="00BF5B04"/>
    <w:rsid w:val="00BF6E2F"/>
    <w:rsid w:val="00BF6F0B"/>
    <w:rsid w:val="00BF73F7"/>
    <w:rsid w:val="00C00DAA"/>
    <w:rsid w:val="00C01DE4"/>
    <w:rsid w:val="00C02DCF"/>
    <w:rsid w:val="00C05298"/>
    <w:rsid w:val="00C079EF"/>
    <w:rsid w:val="00C11EAC"/>
    <w:rsid w:val="00C14F52"/>
    <w:rsid w:val="00C1536A"/>
    <w:rsid w:val="00C22242"/>
    <w:rsid w:val="00C22567"/>
    <w:rsid w:val="00C228E2"/>
    <w:rsid w:val="00C2323C"/>
    <w:rsid w:val="00C23D10"/>
    <w:rsid w:val="00C23FAE"/>
    <w:rsid w:val="00C242BE"/>
    <w:rsid w:val="00C24F2A"/>
    <w:rsid w:val="00C25DBD"/>
    <w:rsid w:val="00C26FE3"/>
    <w:rsid w:val="00C27288"/>
    <w:rsid w:val="00C27BD4"/>
    <w:rsid w:val="00C304E2"/>
    <w:rsid w:val="00C33B46"/>
    <w:rsid w:val="00C34E74"/>
    <w:rsid w:val="00C4026B"/>
    <w:rsid w:val="00C404F6"/>
    <w:rsid w:val="00C433CD"/>
    <w:rsid w:val="00C43A66"/>
    <w:rsid w:val="00C43D56"/>
    <w:rsid w:val="00C4477B"/>
    <w:rsid w:val="00C44A83"/>
    <w:rsid w:val="00C46C72"/>
    <w:rsid w:val="00C509D2"/>
    <w:rsid w:val="00C52158"/>
    <w:rsid w:val="00C54184"/>
    <w:rsid w:val="00C54C40"/>
    <w:rsid w:val="00C55387"/>
    <w:rsid w:val="00C6080C"/>
    <w:rsid w:val="00C62277"/>
    <w:rsid w:val="00C629F6"/>
    <w:rsid w:val="00C64D3F"/>
    <w:rsid w:val="00C6679A"/>
    <w:rsid w:val="00C67603"/>
    <w:rsid w:val="00C720D8"/>
    <w:rsid w:val="00C7226D"/>
    <w:rsid w:val="00C72A84"/>
    <w:rsid w:val="00C73A89"/>
    <w:rsid w:val="00C73D28"/>
    <w:rsid w:val="00C76635"/>
    <w:rsid w:val="00C76D3A"/>
    <w:rsid w:val="00C8472E"/>
    <w:rsid w:val="00C8703D"/>
    <w:rsid w:val="00C917CC"/>
    <w:rsid w:val="00C93411"/>
    <w:rsid w:val="00C938A8"/>
    <w:rsid w:val="00C94F6F"/>
    <w:rsid w:val="00C96C52"/>
    <w:rsid w:val="00C96FC1"/>
    <w:rsid w:val="00C97C19"/>
    <w:rsid w:val="00CA0BFA"/>
    <w:rsid w:val="00CA2888"/>
    <w:rsid w:val="00CA32C9"/>
    <w:rsid w:val="00CA3AA0"/>
    <w:rsid w:val="00CA77D1"/>
    <w:rsid w:val="00CA786D"/>
    <w:rsid w:val="00CB2AE7"/>
    <w:rsid w:val="00CB6592"/>
    <w:rsid w:val="00CB7DA9"/>
    <w:rsid w:val="00CC0345"/>
    <w:rsid w:val="00CC05C7"/>
    <w:rsid w:val="00CC3053"/>
    <w:rsid w:val="00CC3700"/>
    <w:rsid w:val="00CC3D29"/>
    <w:rsid w:val="00CD113D"/>
    <w:rsid w:val="00CD2196"/>
    <w:rsid w:val="00CD7104"/>
    <w:rsid w:val="00CD7191"/>
    <w:rsid w:val="00CE3D3D"/>
    <w:rsid w:val="00CE6044"/>
    <w:rsid w:val="00CF268C"/>
    <w:rsid w:val="00CF30F3"/>
    <w:rsid w:val="00CF77C5"/>
    <w:rsid w:val="00D00C73"/>
    <w:rsid w:val="00D02C98"/>
    <w:rsid w:val="00D05B15"/>
    <w:rsid w:val="00D10EDF"/>
    <w:rsid w:val="00D1185D"/>
    <w:rsid w:val="00D1218E"/>
    <w:rsid w:val="00D12483"/>
    <w:rsid w:val="00D125B9"/>
    <w:rsid w:val="00D12746"/>
    <w:rsid w:val="00D15832"/>
    <w:rsid w:val="00D1637C"/>
    <w:rsid w:val="00D22C0C"/>
    <w:rsid w:val="00D23981"/>
    <w:rsid w:val="00D24824"/>
    <w:rsid w:val="00D24D03"/>
    <w:rsid w:val="00D254E9"/>
    <w:rsid w:val="00D273B3"/>
    <w:rsid w:val="00D3074D"/>
    <w:rsid w:val="00D33D2C"/>
    <w:rsid w:val="00D34095"/>
    <w:rsid w:val="00D3475C"/>
    <w:rsid w:val="00D352FB"/>
    <w:rsid w:val="00D37701"/>
    <w:rsid w:val="00D44181"/>
    <w:rsid w:val="00D441A5"/>
    <w:rsid w:val="00D5083A"/>
    <w:rsid w:val="00D527F8"/>
    <w:rsid w:val="00D53A8E"/>
    <w:rsid w:val="00D543AC"/>
    <w:rsid w:val="00D57BE2"/>
    <w:rsid w:val="00D6100C"/>
    <w:rsid w:val="00D62064"/>
    <w:rsid w:val="00D62672"/>
    <w:rsid w:val="00D64B11"/>
    <w:rsid w:val="00D66427"/>
    <w:rsid w:val="00D7170A"/>
    <w:rsid w:val="00D726B7"/>
    <w:rsid w:val="00D73D00"/>
    <w:rsid w:val="00D73D06"/>
    <w:rsid w:val="00D745EA"/>
    <w:rsid w:val="00D75D16"/>
    <w:rsid w:val="00D75F87"/>
    <w:rsid w:val="00D8012D"/>
    <w:rsid w:val="00D81E41"/>
    <w:rsid w:val="00D82A81"/>
    <w:rsid w:val="00D83843"/>
    <w:rsid w:val="00D840F6"/>
    <w:rsid w:val="00D84FC6"/>
    <w:rsid w:val="00D85ADE"/>
    <w:rsid w:val="00D86550"/>
    <w:rsid w:val="00D92023"/>
    <w:rsid w:val="00D93576"/>
    <w:rsid w:val="00D96E5D"/>
    <w:rsid w:val="00D97D17"/>
    <w:rsid w:val="00DA1B7A"/>
    <w:rsid w:val="00DA3C1C"/>
    <w:rsid w:val="00DA3DAA"/>
    <w:rsid w:val="00DA4584"/>
    <w:rsid w:val="00DA5390"/>
    <w:rsid w:val="00DA6CB5"/>
    <w:rsid w:val="00DA705F"/>
    <w:rsid w:val="00DA717C"/>
    <w:rsid w:val="00DA766B"/>
    <w:rsid w:val="00DA7AA8"/>
    <w:rsid w:val="00DB086E"/>
    <w:rsid w:val="00DB2055"/>
    <w:rsid w:val="00DB219B"/>
    <w:rsid w:val="00DB31C8"/>
    <w:rsid w:val="00DB31D8"/>
    <w:rsid w:val="00DB4DD1"/>
    <w:rsid w:val="00DB72F8"/>
    <w:rsid w:val="00DC2862"/>
    <w:rsid w:val="00DC39DE"/>
    <w:rsid w:val="00DC407F"/>
    <w:rsid w:val="00DC5056"/>
    <w:rsid w:val="00DD012B"/>
    <w:rsid w:val="00DD04F9"/>
    <w:rsid w:val="00DD1493"/>
    <w:rsid w:val="00DD1C43"/>
    <w:rsid w:val="00DD1FA6"/>
    <w:rsid w:val="00DD3F6C"/>
    <w:rsid w:val="00DD478A"/>
    <w:rsid w:val="00DD5609"/>
    <w:rsid w:val="00DD6FFB"/>
    <w:rsid w:val="00DE0A6B"/>
    <w:rsid w:val="00DE17AC"/>
    <w:rsid w:val="00DE6401"/>
    <w:rsid w:val="00DE6D20"/>
    <w:rsid w:val="00DE782B"/>
    <w:rsid w:val="00DF2065"/>
    <w:rsid w:val="00DF30F8"/>
    <w:rsid w:val="00DF4E84"/>
    <w:rsid w:val="00DF5E73"/>
    <w:rsid w:val="00E0096D"/>
    <w:rsid w:val="00E023D6"/>
    <w:rsid w:val="00E0382E"/>
    <w:rsid w:val="00E05126"/>
    <w:rsid w:val="00E0621C"/>
    <w:rsid w:val="00E0683D"/>
    <w:rsid w:val="00E06D22"/>
    <w:rsid w:val="00E123F4"/>
    <w:rsid w:val="00E131CA"/>
    <w:rsid w:val="00E16152"/>
    <w:rsid w:val="00E16EBF"/>
    <w:rsid w:val="00E17063"/>
    <w:rsid w:val="00E21DBC"/>
    <w:rsid w:val="00E25B5B"/>
    <w:rsid w:val="00E26754"/>
    <w:rsid w:val="00E271D9"/>
    <w:rsid w:val="00E305F4"/>
    <w:rsid w:val="00E34609"/>
    <w:rsid w:val="00E347DE"/>
    <w:rsid w:val="00E34B69"/>
    <w:rsid w:val="00E354D3"/>
    <w:rsid w:val="00E37D5F"/>
    <w:rsid w:val="00E40CF6"/>
    <w:rsid w:val="00E4113A"/>
    <w:rsid w:val="00E42938"/>
    <w:rsid w:val="00E43CFA"/>
    <w:rsid w:val="00E43D7F"/>
    <w:rsid w:val="00E43E5B"/>
    <w:rsid w:val="00E44FDC"/>
    <w:rsid w:val="00E45E26"/>
    <w:rsid w:val="00E469EA"/>
    <w:rsid w:val="00E47AC4"/>
    <w:rsid w:val="00E52A45"/>
    <w:rsid w:val="00E54030"/>
    <w:rsid w:val="00E5431D"/>
    <w:rsid w:val="00E55039"/>
    <w:rsid w:val="00E60A41"/>
    <w:rsid w:val="00E616B1"/>
    <w:rsid w:val="00E626DC"/>
    <w:rsid w:val="00E6279C"/>
    <w:rsid w:val="00E64A0D"/>
    <w:rsid w:val="00E670FB"/>
    <w:rsid w:val="00E67D86"/>
    <w:rsid w:val="00E70ECA"/>
    <w:rsid w:val="00E72E7C"/>
    <w:rsid w:val="00E72F7B"/>
    <w:rsid w:val="00E748CF"/>
    <w:rsid w:val="00E74DE8"/>
    <w:rsid w:val="00E750E5"/>
    <w:rsid w:val="00E81E69"/>
    <w:rsid w:val="00E85D03"/>
    <w:rsid w:val="00E874DE"/>
    <w:rsid w:val="00E90BC3"/>
    <w:rsid w:val="00E9149D"/>
    <w:rsid w:val="00E9269E"/>
    <w:rsid w:val="00E935C9"/>
    <w:rsid w:val="00E94BCE"/>
    <w:rsid w:val="00E96508"/>
    <w:rsid w:val="00E97CA1"/>
    <w:rsid w:val="00E97FC7"/>
    <w:rsid w:val="00EA0542"/>
    <w:rsid w:val="00EA224F"/>
    <w:rsid w:val="00EA29A0"/>
    <w:rsid w:val="00EA3F1B"/>
    <w:rsid w:val="00EA7157"/>
    <w:rsid w:val="00EB0668"/>
    <w:rsid w:val="00EB5281"/>
    <w:rsid w:val="00EB5F9F"/>
    <w:rsid w:val="00EC3236"/>
    <w:rsid w:val="00EC3CF2"/>
    <w:rsid w:val="00EC3F8D"/>
    <w:rsid w:val="00EC406E"/>
    <w:rsid w:val="00EC5035"/>
    <w:rsid w:val="00EC50D5"/>
    <w:rsid w:val="00EC63BB"/>
    <w:rsid w:val="00EC6DA6"/>
    <w:rsid w:val="00EC7067"/>
    <w:rsid w:val="00ED41F9"/>
    <w:rsid w:val="00ED7992"/>
    <w:rsid w:val="00ED7BF0"/>
    <w:rsid w:val="00EE0B61"/>
    <w:rsid w:val="00EE0C6A"/>
    <w:rsid w:val="00EE1011"/>
    <w:rsid w:val="00EE25B4"/>
    <w:rsid w:val="00EE5EEF"/>
    <w:rsid w:val="00EE7408"/>
    <w:rsid w:val="00EE7BC7"/>
    <w:rsid w:val="00EE7CB6"/>
    <w:rsid w:val="00EF4DB1"/>
    <w:rsid w:val="00EF50DF"/>
    <w:rsid w:val="00EF5312"/>
    <w:rsid w:val="00EF5ECC"/>
    <w:rsid w:val="00F01378"/>
    <w:rsid w:val="00F01F94"/>
    <w:rsid w:val="00F02903"/>
    <w:rsid w:val="00F044EC"/>
    <w:rsid w:val="00F05838"/>
    <w:rsid w:val="00F063A4"/>
    <w:rsid w:val="00F10B00"/>
    <w:rsid w:val="00F11F38"/>
    <w:rsid w:val="00F131A4"/>
    <w:rsid w:val="00F17F8C"/>
    <w:rsid w:val="00F217CC"/>
    <w:rsid w:val="00F21C0B"/>
    <w:rsid w:val="00F2208A"/>
    <w:rsid w:val="00F24C8C"/>
    <w:rsid w:val="00F2551C"/>
    <w:rsid w:val="00F25A78"/>
    <w:rsid w:val="00F268B1"/>
    <w:rsid w:val="00F277B4"/>
    <w:rsid w:val="00F31120"/>
    <w:rsid w:val="00F32C52"/>
    <w:rsid w:val="00F36D2F"/>
    <w:rsid w:val="00F3792A"/>
    <w:rsid w:val="00F4253A"/>
    <w:rsid w:val="00F42797"/>
    <w:rsid w:val="00F449F0"/>
    <w:rsid w:val="00F44C0C"/>
    <w:rsid w:val="00F44F05"/>
    <w:rsid w:val="00F473DE"/>
    <w:rsid w:val="00F506FF"/>
    <w:rsid w:val="00F522BE"/>
    <w:rsid w:val="00F53158"/>
    <w:rsid w:val="00F55B22"/>
    <w:rsid w:val="00F56001"/>
    <w:rsid w:val="00F562BF"/>
    <w:rsid w:val="00F6079D"/>
    <w:rsid w:val="00F628B4"/>
    <w:rsid w:val="00F62D19"/>
    <w:rsid w:val="00F6411B"/>
    <w:rsid w:val="00F6783D"/>
    <w:rsid w:val="00F70F08"/>
    <w:rsid w:val="00F71336"/>
    <w:rsid w:val="00F713F7"/>
    <w:rsid w:val="00F718A8"/>
    <w:rsid w:val="00F74037"/>
    <w:rsid w:val="00F75C56"/>
    <w:rsid w:val="00F803E9"/>
    <w:rsid w:val="00F80F74"/>
    <w:rsid w:val="00F81EEE"/>
    <w:rsid w:val="00F825E6"/>
    <w:rsid w:val="00F83334"/>
    <w:rsid w:val="00F86BE8"/>
    <w:rsid w:val="00F876C9"/>
    <w:rsid w:val="00F906A3"/>
    <w:rsid w:val="00F91896"/>
    <w:rsid w:val="00F92E8D"/>
    <w:rsid w:val="00F93C30"/>
    <w:rsid w:val="00F93EC1"/>
    <w:rsid w:val="00F97710"/>
    <w:rsid w:val="00FA0092"/>
    <w:rsid w:val="00FA00B6"/>
    <w:rsid w:val="00FA17A9"/>
    <w:rsid w:val="00FA21DA"/>
    <w:rsid w:val="00FA5BD6"/>
    <w:rsid w:val="00FA5CCF"/>
    <w:rsid w:val="00FA5D75"/>
    <w:rsid w:val="00FA66C5"/>
    <w:rsid w:val="00FA71BD"/>
    <w:rsid w:val="00FB040B"/>
    <w:rsid w:val="00FB0767"/>
    <w:rsid w:val="00FB1545"/>
    <w:rsid w:val="00FB1CAE"/>
    <w:rsid w:val="00FB1FED"/>
    <w:rsid w:val="00FB257E"/>
    <w:rsid w:val="00FB2EC8"/>
    <w:rsid w:val="00FB6139"/>
    <w:rsid w:val="00FB61F4"/>
    <w:rsid w:val="00FB6465"/>
    <w:rsid w:val="00FB6FB4"/>
    <w:rsid w:val="00FB717D"/>
    <w:rsid w:val="00FB7CA6"/>
    <w:rsid w:val="00FC0E3E"/>
    <w:rsid w:val="00FC1946"/>
    <w:rsid w:val="00FC40E6"/>
    <w:rsid w:val="00FC5745"/>
    <w:rsid w:val="00FC6385"/>
    <w:rsid w:val="00FC65CF"/>
    <w:rsid w:val="00FC65DE"/>
    <w:rsid w:val="00FC67F6"/>
    <w:rsid w:val="00FD2561"/>
    <w:rsid w:val="00FD3159"/>
    <w:rsid w:val="00FD684A"/>
    <w:rsid w:val="00FD7E77"/>
    <w:rsid w:val="00FE057B"/>
    <w:rsid w:val="00FE0B8B"/>
    <w:rsid w:val="00FE38B1"/>
    <w:rsid w:val="00FE4D23"/>
    <w:rsid w:val="00FE5165"/>
    <w:rsid w:val="00FE7B81"/>
    <w:rsid w:val="00FF1916"/>
    <w:rsid w:val="00FF1E4D"/>
    <w:rsid w:val="00FF45B3"/>
    <w:rsid w:val="00FF55A0"/>
    <w:rsid w:val="00FF6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99027"/>
  <w15:docId w15:val="{0DF2ADB2-1DDA-4B1D-B484-E54B9403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322"/>
    <w:rPr>
      <w:b/>
      <w:bCs/>
      <w:color w:val="000000"/>
    </w:rPr>
  </w:style>
  <w:style w:type="paragraph" w:styleId="1">
    <w:name w:val="heading 1"/>
    <w:basedOn w:val="a"/>
    <w:next w:val="a"/>
    <w:qFormat/>
    <w:rsid w:val="00AA6465"/>
    <w:pPr>
      <w:keepNext/>
      <w:jc w:val="center"/>
      <w:outlineLvl w:val="0"/>
    </w:pPr>
    <w:rPr>
      <w:bCs w:val="0"/>
      <w:color w:val="auto"/>
      <w:sz w:val="24"/>
    </w:rPr>
  </w:style>
  <w:style w:type="paragraph" w:styleId="2">
    <w:name w:val="heading 2"/>
    <w:basedOn w:val="a"/>
    <w:next w:val="a"/>
    <w:link w:val="20"/>
    <w:semiHidden/>
    <w:unhideWhenUsed/>
    <w:qFormat/>
    <w:rsid w:val="00AB2EAE"/>
    <w:pPr>
      <w:keepNext/>
      <w:spacing w:before="240" w:after="60"/>
      <w:outlineLvl w:val="1"/>
    </w:pPr>
    <w:rPr>
      <w:rFonts w:ascii="Calibri Light" w:hAnsi="Calibri Light"/>
      <w:i/>
      <w:iCs/>
      <w:sz w:val="28"/>
      <w:szCs w:val="28"/>
    </w:rPr>
  </w:style>
  <w:style w:type="paragraph" w:styleId="3">
    <w:name w:val="heading 3"/>
    <w:basedOn w:val="a"/>
    <w:next w:val="a"/>
    <w:qFormat/>
    <w:rsid w:val="002C528F"/>
    <w:pPr>
      <w:keepNext/>
      <w:spacing w:before="240" w:after="60"/>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AA6465"/>
    <w:pPr>
      <w:jc w:val="both"/>
    </w:pPr>
    <w:rPr>
      <w:b w:val="0"/>
      <w:bCs w:val="0"/>
      <w:color w:val="auto"/>
      <w:sz w:val="24"/>
    </w:rPr>
  </w:style>
  <w:style w:type="character" w:customStyle="1" w:styleId="apple-style-span">
    <w:name w:val="apple-style-span"/>
    <w:rsid w:val="006E3F9A"/>
    <w:rPr>
      <w:rFonts w:cs="Times New Roman"/>
    </w:rPr>
  </w:style>
  <w:style w:type="character" w:customStyle="1" w:styleId="apple-converted-space">
    <w:name w:val="apple-converted-space"/>
    <w:rsid w:val="006E3F9A"/>
    <w:rPr>
      <w:rFonts w:cs="Times New Roman"/>
    </w:rPr>
  </w:style>
  <w:style w:type="paragraph" w:styleId="a5">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 Знак,Зна Знак, Знак Знак Знак Знак"/>
    <w:basedOn w:val="a"/>
    <w:link w:val="a6"/>
    <w:rsid w:val="006E3F9A"/>
    <w:rPr>
      <w:rFonts w:ascii="Courier New" w:hAnsi="Courier New" w:cs="Courier New"/>
      <w:b w:val="0"/>
      <w:bCs w:val="0"/>
      <w:color w:val="auto"/>
    </w:rPr>
  </w:style>
  <w:style w:type="character" w:customStyle="1" w:styleId="a6">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link w:val="a5"/>
    <w:locked/>
    <w:rsid w:val="006E3F9A"/>
    <w:rPr>
      <w:rFonts w:ascii="Courier New" w:hAnsi="Courier New" w:cs="Courier New"/>
      <w:lang w:val="ru-RU" w:eastAsia="ru-RU" w:bidi="ar-SA"/>
    </w:rPr>
  </w:style>
  <w:style w:type="paragraph" w:customStyle="1" w:styleId="a7">
    <w:name w:val="Подписи"/>
    <w:basedOn w:val="a"/>
    <w:rsid w:val="006D6103"/>
    <w:pPr>
      <w:ind w:left="567"/>
    </w:pPr>
    <w:rPr>
      <w:b w:val="0"/>
      <w:bCs w:val="0"/>
      <w:sz w:val="24"/>
    </w:rPr>
  </w:style>
  <w:style w:type="paragraph" w:styleId="a8">
    <w:name w:val="header"/>
    <w:basedOn w:val="a"/>
    <w:link w:val="a9"/>
    <w:uiPriority w:val="99"/>
    <w:rsid w:val="00074E6E"/>
    <w:pPr>
      <w:tabs>
        <w:tab w:val="center" w:pos="4677"/>
        <w:tab w:val="right" w:pos="9355"/>
      </w:tabs>
    </w:pPr>
  </w:style>
  <w:style w:type="character" w:customStyle="1" w:styleId="a9">
    <w:name w:val="Верхний колонтитул Знак"/>
    <w:link w:val="a8"/>
    <w:uiPriority w:val="99"/>
    <w:rsid w:val="00074E6E"/>
    <w:rPr>
      <w:b/>
      <w:bCs/>
      <w:color w:val="000000"/>
    </w:rPr>
  </w:style>
  <w:style w:type="paragraph" w:styleId="aa">
    <w:name w:val="footer"/>
    <w:basedOn w:val="a"/>
    <w:link w:val="ab"/>
    <w:uiPriority w:val="99"/>
    <w:rsid w:val="00074E6E"/>
    <w:pPr>
      <w:tabs>
        <w:tab w:val="center" w:pos="4677"/>
        <w:tab w:val="right" w:pos="9355"/>
      </w:tabs>
    </w:pPr>
  </w:style>
  <w:style w:type="character" w:customStyle="1" w:styleId="ab">
    <w:name w:val="Нижний колонтитул Знак"/>
    <w:link w:val="aa"/>
    <w:uiPriority w:val="99"/>
    <w:rsid w:val="00074E6E"/>
    <w:rPr>
      <w:b/>
      <w:bCs/>
      <w:color w:val="000000"/>
    </w:rPr>
  </w:style>
  <w:style w:type="paragraph" w:styleId="HTML">
    <w:name w:val="HTML Preformatted"/>
    <w:basedOn w:val="a"/>
    <w:link w:val="HTML0"/>
    <w:uiPriority w:val="99"/>
    <w:unhideWhenUsed/>
    <w:rsid w:val="0039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color w:val="auto"/>
    </w:rPr>
  </w:style>
  <w:style w:type="character" w:customStyle="1" w:styleId="HTML0">
    <w:name w:val="Стандартный HTML Знак"/>
    <w:link w:val="HTML"/>
    <w:uiPriority w:val="99"/>
    <w:rsid w:val="00395A8E"/>
    <w:rPr>
      <w:rFonts w:ascii="Courier New" w:hAnsi="Courier New" w:cs="Courier New"/>
    </w:rPr>
  </w:style>
  <w:style w:type="paragraph" w:styleId="ac">
    <w:name w:val="List Paragraph"/>
    <w:basedOn w:val="a"/>
    <w:uiPriority w:val="34"/>
    <w:qFormat/>
    <w:rsid w:val="000F62A9"/>
    <w:pPr>
      <w:ind w:left="708"/>
    </w:pPr>
  </w:style>
  <w:style w:type="character" w:styleId="ad">
    <w:name w:val="page number"/>
    <w:basedOn w:val="a0"/>
    <w:rsid w:val="00233625"/>
  </w:style>
  <w:style w:type="character" w:customStyle="1" w:styleId="FontStyle12">
    <w:name w:val="Font Style12"/>
    <w:rsid w:val="000628E9"/>
    <w:rPr>
      <w:rFonts w:ascii="Times New Roman" w:hAnsi="Times New Roman" w:cs="Times New Roman"/>
      <w:sz w:val="22"/>
      <w:szCs w:val="22"/>
    </w:rPr>
  </w:style>
  <w:style w:type="paragraph" w:customStyle="1" w:styleId="Style4">
    <w:name w:val="Style4"/>
    <w:basedOn w:val="a"/>
    <w:rsid w:val="000628E9"/>
    <w:pPr>
      <w:widowControl w:val="0"/>
      <w:autoSpaceDE w:val="0"/>
      <w:autoSpaceDN w:val="0"/>
      <w:adjustRightInd w:val="0"/>
      <w:spacing w:line="277" w:lineRule="exact"/>
      <w:ind w:firstLine="302"/>
      <w:jc w:val="both"/>
    </w:pPr>
    <w:rPr>
      <w:b w:val="0"/>
      <w:bCs w:val="0"/>
      <w:color w:val="auto"/>
      <w:sz w:val="24"/>
      <w:szCs w:val="24"/>
    </w:rPr>
  </w:style>
  <w:style w:type="paragraph" w:customStyle="1" w:styleId="Style5">
    <w:name w:val="Style5"/>
    <w:basedOn w:val="a"/>
    <w:rsid w:val="000628E9"/>
    <w:pPr>
      <w:widowControl w:val="0"/>
      <w:autoSpaceDE w:val="0"/>
      <w:autoSpaceDN w:val="0"/>
      <w:adjustRightInd w:val="0"/>
      <w:spacing w:line="277" w:lineRule="exact"/>
      <w:ind w:firstLine="120"/>
      <w:jc w:val="both"/>
    </w:pPr>
    <w:rPr>
      <w:b w:val="0"/>
      <w:bCs w:val="0"/>
      <w:color w:val="auto"/>
      <w:sz w:val="24"/>
      <w:szCs w:val="24"/>
    </w:rPr>
  </w:style>
  <w:style w:type="character" w:customStyle="1" w:styleId="FontStyle11">
    <w:name w:val="Font Style11"/>
    <w:rsid w:val="000628E9"/>
    <w:rPr>
      <w:rFonts w:ascii="Times New Roman" w:hAnsi="Times New Roman" w:cs="Times New Roman"/>
      <w:b/>
      <w:bCs/>
      <w:sz w:val="22"/>
      <w:szCs w:val="22"/>
    </w:rPr>
  </w:style>
  <w:style w:type="character" w:customStyle="1" w:styleId="text-small">
    <w:name w:val="text-small"/>
    <w:basedOn w:val="a0"/>
    <w:rsid w:val="00811943"/>
  </w:style>
  <w:style w:type="character" w:customStyle="1" w:styleId="margintext-small">
    <w:name w:val="margin text-small"/>
    <w:basedOn w:val="a0"/>
    <w:rsid w:val="00811943"/>
  </w:style>
  <w:style w:type="paragraph" w:styleId="ae">
    <w:name w:val="Normal (Web)"/>
    <w:basedOn w:val="a"/>
    <w:uiPriority w:val="99"/>
    <w:rsid w:val="001F3969"/>
    <w:pPr>
      <w:spacing w:before="100" w:beforeAutospacing="1" w:after="100" w:afterAutospacing="1"/>
    </w:pPr>
    <w:rPr>
      <w:b w:val="0"/>
      <w:bCs w:val="0"/>
      <w:color w:val="auto"/>
      <w:sz w:val="24"/>
      <w:szCs w:val="24"/>
    </w:rPr>
  </w:style>
  <w:style w:type="character" w:customStyle="1" w:styleId="margin">
    <w:name w:val="margin"/>
    <w:basedOn w:val="a0"/>
    <w:rsid w:val="004E7FE0"/>
  </w:style>
  <w:style w:type="character" w:customStyle="1" w:styleId="apple-tab-span">
    <w:name w:val="apple-tab-span"/>
    <w:basedOn w:val="a0"/>
    <w:rsid w:val="004E7FE0"/>
  </w:style>
  <w:style w:type="paragraph" w:customStyle="1" w:styleId="10">
    <w:name w:val="Стиль1"/>
    <w:basedOn w:val="2"/>
    <w:rsid w:val="00AB2EAE"/>
    <w:pPr>
      <w:widowControl w:val="0"/>
      <w:overflowPunct w:val="0"/>
      <w:autoSpaceDE w:val="0"/>
      <w:autoSpaceDN w:val="0"/>
      <w:adjustRightInd w:val="0"/>
      <w:spacing w:before="120" w:after="120"/>
      <w:ind w:left="2552" w:hanging="1418"/>
      <w:jc w:val="both"/>
      <w:textAlignment w:val="baseline"/>
      <w:outlineLvl w:val="9"/>
    </w:pPr>
    <w:rPr>
      <w:rFonts w:ascii="Times New Roman" w:eastAsia="Calibri" w:hAnsi="Times New Roman"/>
      <w:b w:val="0"/>
      <w:bCs w:val="0"/>
      <w:i w:val="0"/>
      <w:iCs w:val="0"/>
      <w:color w:val="auto"/>
      <w:szCs w:val="20"/>
    </w:rPr>
  </w:style>
  <w:style w:type="character" w:customStyle="1" w:styleId="20">
    <w:name w:val="Заголовок 2 Знак"/>
    <w:link w:val="2"/>
    <w:semiHidden/>
    <w:rsid w:val="00AB2EAE"/>
    <w:rPr>
      <w:rFonts w:ascii="Calibri Light" w:eastAsia="Times New Roman" w:hAnsi="Calibri Light" w:cs="Times New Roman"/>
      <w:b/>
      <w:bCs/>
      <w:i/>
      <w:iCs/>
      <w:color w:val="000000"/>
      <w:sz w:val="28"/>
      <w:szCs w:val="28"/>
    </w:rPr>
  </w:style>
  <w:style w:type="paragraph" w:styleId="af">
    <w:name w:val="Balloon Text"/>
    <w:basedOn w:val="a"/>
    <w:link w:val="af0"/>
    <w:rsid w:val="00677A5C"/>
    <w:rPr>
      <w:rFonts w:ascii="Segoe UI" w:hAnsi="Segoe UI" w:cs="Segoe UI"/>
      <w:sz w:val="18"/>
      <w:szCs w:val="18"/>
    </w:rPr>
  </w:style>
  <w:style w:type="character" w:customStyle="1" w:styleId="af0">
    <w:name w:val="Текст выноски Знак"/>
    <w:link w:val="af"/>
    <w:rsid w:val="00677A5C"/>
    <w:rPr>
      <w:rFonts w:ascii="Segoe UI" w:hAnsi="Segoe UI" w:cs="Segoe UI"/>
      <w:b/>
      <w:bCs/>
      <w:color w:val="000000"/>
      <w:sz w:val="18"/>
      <w:szCs w:val="18"/>
    </w:rPr>
  </w:style>
  <w:style w:type="paragraph" w:styleId="af1">
    <w:name w:val="footnote text"/>
    <w:basedOn w:val="a"/>
    <w:link w:val="af2"/>
    <w:uiPriority w:val="99"/>
    <w:unhideWhenUsed/>
    <w:rsid w:val="0084043F"/>
    <w:rPr>
      <w:rFonts w:asciiTheme="minorHAnsi" w:eastAsiaTheme="minorHAnsi" w:hAnsiTheme="minorHAnsi" w:cstheme="minorBidi"/>
      <w:b w:val="0"/>
      <w:bCs w:val="0"/>
      <w:color w:val="auto"/>
      <w:lang w:eastAsia="en-US"/>
    </w:rPr>
  </w:style>
  <w:style w:type="character" w:customStyle="1" w:styleId="af2">
    <w:name w:val="Текст сноски Знак"/>
    <w:basedOn w:val="a0"/>
    <w:link w:val="af1"/>
    <w:uiPriority w:val="99"/>
    <w:rsid w:val="0084043F"/>
    <w:rPr>
      <w:rFonts w:asciiTheme="minorHAnsi" w:eastAsiaTheme="minorHAnsi" w:hAnsiTheme="minorHAnsi" w:cstheme="minorBidi"/>
      <w:lang w:eastAsia="en-US"/>
    </w:rPr>
  </w:style>
  <w:style w:type="character" w:styleId="af3">
    <w:name w:val="footnote reference"/>
    <w:basedOn w:val="a0"/>
    <w:uiPriority w:val="99"/>
    <w:unhideWhenUsed/>
    <w:rsid w:val="0084043F"/>
    <w:rPr>
      <w:vertAlign w:val="superscript"/>
    </w:rPr>
  </w:style>
  <w:style w:type="paragraph" w:styleId="af4">
    <w:name w:val="No Spacing"/>
    <w:uiPriority w:val="1"/>
    <w:qFormat/>
    <w:rsid w:val="004A0656"/>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3027">
      <w:bodyDiv w:val="1"/>
      <w:marLeft w:val="0"/>
      <w:marRight w:val="0"/>
      <w:marTop w:val="0"/>
      <w:marBottom w:val="0"/>
      <w:divBdr>
        <w:top w:val="none" w:sz="0" w:space="0" w:color="auto"/>
        <w:left w:val="none" w:sz="0" w:space="0" w:color="auto"/>
        <w:bottom w:val="none" w:sz="0" w:space="0" w:color="auto"/>
        <w:right w:val="none" w:sz="0" w:space="0" w:color="auto"/>
      </w:divBdr>
    </w:div>
    <w:div w:id="211618740">
      <w:bodyDiv w:val="1"/>
      <w:marLeft w:val="0"/>
      <w:marRight w:val="0"/>
      <w:marTop w:val="0"/>
      <w:marBottom w:val="0"/>
      <w:divBdr>
        <w:top w:val="none" w:sz="0" w:space="0" w:color="auto"/>
        <w:left w:val="none" w:sz="0" w:space="0" w:color="auto"/>
        <w:bottom w:val="none" w:sz="0" w:space="0" w:color="auto"/>
        <w:right w:val="none" w:sz="0" w:space="0" w:color="auto"/>
      </w:divBdr>
      <w:divsChild>
        <w:div w:id="1654483508">
          <w:marLeft w:val="0"/>
          <w:marRight w:val="0"/>
          <w:marTop w:val="0"/>
          <w:marBottom w:val="0"/>
          <w:divBdr>
            <w:top w:val="none" w:sz="0" w:space="0" w:color="auto"/>
            <w:left w:val="none" w:sz="0" w:space="0" w:color="auto"/>
            <w:bottom w:val="none" w:sz="0" w:space="0" w:color="auto"/>
            <w:right w:val="none" w:sz="0" w:space="0" w:color="auto"/>
          </w:divBdr>
          <w:divsChild>
            <w:div w:id="267542530">
              <w:marLeft w:val="0"/>
              <w:marRight w:val="0"/>
              <w:marTop w:val="0"/>
              <w:marBottom w:val="0"/>
              <w:divBdr>
                <w:top w:val="none" w:sz="0" w:space="0" w:color="auto"/>
                <w:left w:val="none" w:sz="0" w:space="0" w:color="auto"/>
                <w:bottom w:val="none" w:sz="0" w:space="0" w:color="auto"/>
                <w:right w:val="none" w:sz="0" w:space="0" w:color="auto"/>
              </w:divBdr>
              <w:divsChild>
                <w:div w:id="13043157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465004653">
          <w:marLeft w:val="0"/>
          <w:marRight w:val="0"/>
          <w:marTop w:val="0"/>
          <w:marBottom w:val="0"/>
          <w:divBdr>
            <w:top w:val="none" w:sz="0" w:space="0" w:color="auto"/>
            <w:left w:val="none" w:sz="0" w:space="0" w:color="auto"/>
            <w:bottom w:val="none" w:sz="0" w:space="0" w:color="auto"/>
            <w:right w:val="none" w:sz="0" w:space="0" w:color="auto"/>
          </w:divBdr>
          <w:divsChild>
            <w:div w:id="167139924">
              <w:marLeft w:val="-525"/>
              <w:marRight w:val="0"/>
              <w:marTop w:val="0"/>
              <w:marBottom w:val="0"/>
              <w:divBdr>
                <w:top w:val="none" w:sz="0" w:space="0" w:color="auto"/>
                <w:left w:val="none" w:sz="0" w:space="0" w:color="auto"/>
                <w:bottom w:val="none" w:sz="0" w:space="0" w:color="auto"/>
                <w:right w:val="none" w:sz="0" w:space="0" w:color="auto"/>
              </w:divBdr>
              <w:divsChild>
                <w:div w:id="1953051356">
                  <w:marLeft w:val="0"/>
                  <w:marRight w:val="0"/>
                  <w:marTop w:val="0"/>
                  <w:marBottom w:val="0"/>
                  <w:divBdr>
                    <w:top w:val="none" w:sz="0" w:space="0" w:color="auto"/>
                    <w:left w:val="none" w:sz="0" w:space="0" w:color="auto"/>
                    <w:bottom w:val="none" w:sz="0" w:space="0" w:color="auto"/>
                    <w:right w:val="none" w:sz="0" w:space="0" w:color="auto"/>
                  </w:divBdr>
                </w:div>
                <w:div w:id="930547015">
                  <w:marLeft w:val="0"/>
                  <w:marRight w:val="0"/>
                  <w:marTop w:val="0"/>
                  <w:marBottom w:val="0"/>
                  <w:divBdr>
                    <w:top w:val="none" w:sz="0" w:space="0" w:color="auto"/>
                    <w:left w:val="none" w:sz="0" w:space="0" w:color="auto"/>
                    <w:bottom w:val="none" w:sz="0" w:space="0" w:color="auto"/>
                    <w:right w:val="none" w:sz="0" w:space="0" w:color="auto"/>
                  </w:divBdr>
                </w:div>
              </w:divsChild>
            </w:div>
            <w:div w:id="1771967505">
              <w:marLeft w:val="0"/>
              <w:marRight w:val="0"/>
              <w:marTop w:val="0"/>
              <w:marBottom w:val="0"/>
              <w:divBdr>
                <w:top w:val="none" w:sz="0" w:space="0" w:color="auto"/>
                <w:left w:val="none" w:sz="0" w:space="0" w:color="auto"/>
                <w:bottom w:val="none" w:sz="0" w:space="0" w:color="auto"/>
                <w:right w:val="none" w:sz="0" w:space="0" w:color="auto"/>
              </w:divBdr>
              <w:divsChild>
                <w:div w:id="805852651">
                  <w:marLeft w:val="-450"/>
                  <w:marRight w:val="0"/>
                  <w:marTop w:val="0"/>
                  <w:marBottom w:val="0"/>
                  <w:divBdr>
                    <w:top w:val="none" w:sz="0" w:space="0" w:color="auto"/>
                    <w:left w:val="none" w:sz="0" w:space="0" w:color="auto"/>
                    <w:bottom w:val="none" w:sz="0" w:space="0" w:color="auto"/>
                    <w:right w:val="none" w:sz="0" w:space="0" w:color="auto"/>
                  </w:divBdr>
                  <w:divsChild>
                    <w:div w:id="1774087570">
                      <w:marLeft w:val="0"/>
                      <w:marRight w:val="0"/>
                      <w:marTop w:val="0"/>
                      <w:marBottom w:val="0"/>
                      <w:divBdr>
                        <w:top w:val="none" w:sz="0" w:space="0" w:color="auto"/>
                        <w:left w:val="none" w:sz="0" w:space="0" w:color="auto"/>
                        <w:bottom w:val="none" w:sz="0" w:space="0" w:color="auto"/>
                        <w:right w:val="none" w:sz="0" w:space="0" w:color="auto"/>
                      </w:divBdr>
                    </w:div>
                  </w:divsChild>
                </w:div>
                <w:div w:id="10849596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441657940">
      <w:bodyDiv w:val="1"/>
      <w:marLeft w:val="0"/>
      <w:marRight w:val="0"/>
      <w:marTop w:val="0"/>
      <w:marBottom w:val="0"/>
      <w:divBdr>
        <w:top w:val="none" w:sz="0" w:space="0" w:color="auto"/>
        <w:left w:val="none" w:sz="0" w:space="0" w:color="auto"/>
        <w:bottom w:val="none" w:sz="0" w:space="0" w:color="auto"/>
        <w:right w:val="none" w:sz="0" w:space="0" w:color="auto"/>
      </w:divBdr>
      <w:divsChild>
        <w:div w:id="1739665007">
          <w:marLeft w:val="0"/>
          <w:marRight w:val="0"/>
          <w:marTop w:val="0"/>
          <w:marBottom w:val="0"/>
          <w:divBdr>
            <w:top w:val="none" w:sz="0" w:space="0" w:color="auto"/>
            <w:left w:val="none" w:sz="0" w:space="0" w:color="auto"/>
            <w:bottom w:val="none" w:sz="0" w:space="0" w:color="auto"/>
            <w:right w:val="none" w:sz="0" w:space="0" w:color="auto"/>
          </w:divBdr>
          <w:divsChild>
            <w:div w:id="992635070">
              <w:marLeft w:val="0"/>
              <w:marRight w:val="0"/>
              <w:marTop w:val="0"/>
              <w:marBottom w:val="0"/>
              <w:divBdr>
                <w:top w:val="none" w:sz="0" w:space="0" w:color="auto"/>
                <w:left w:val="none" w:sz="0" w:space="0" w:color="auto"/>
                <w:bottom w:val="none" w:sz="0" w:space="0" w:color="auto"/>
                <w:right w:val="none" w:sz="0" w:space="0" w:color="auto"/>
              </w:divBdr>
              <w:divsChild>
                <w:div w:id="4191090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378628724">
          <w:marLeft w:val="0"/>
          <w:marRight w:val="0"/>
          <w:marTop w:val="0"/>
          <w:marBottom w:val="0"/>
          <w:divBdr>
            <w:top w:val="none" w:sz="0" w:space="0" w:color="auto"/>
            <w:left w:val="none" w:sz="0" w:space="0" w:color="auto"/>
            <w:bottom w:val="none" w:sz="0" w:space="0" w:color="auto"/>
            <w:right w:val="none" w:sz="0" w:space="0" w:color="auto"/>
          </w:divBdr>
          <w:divsChild>
            <w:div w:id="852767881">
              <w:marLeft w:val="-525"/>
              <w:marRight w:val="0"/>
              <w:marTop w:val="0"/>
              <w:marBottom w:val="0"/>
              <w:divBdr>
                <w:top w:val="none" w:sz="0" w:space="0" w:color="auto"/>
                <w:left w:val="none" w:sz="0" w:space="0" w:color="auto"/>
                <w:bottom w:val="none" w:sz="0" w:space="0" w:color="auto"/>
                <w:right w:val="none" w:sz="0" w:space="0" w:color="auto"/>
              </w:divBdr>
              <w:divsChild>
                <w:div w:id="1755082838">
                  <w:marLeft w:val="0"/>
                  <w:marRight w:val="0"/>
                  <w:marTop w:val="0"/>
                  <w:marBottom w:val="0"/>
                  <w:divBdr>
                    <w:top w:val="none" w:sz="0" w:space="0" w:color="auto"/>
                    <w:left w:val="none" w:sz="0" w:space="0" w:color="auto"/>
                    <w:bottom w:val="none" w:sz="0" w:space="0" w:color="auto"/>
                    <w:right w:val="none" w:sz="0" w:space="0" w:color="auto"/>
                  </w:divBdr>
                </w:div>
                <w:div w:id="743650953">
                  <w:marLeft w:val="0"/>
                  <w:marRight w:val="0"/>
                  <w:marTop w:val="0"/>
                  <w:marBottom w:val="0"/>
                  <w:divBdr>
                    <w:top w:val="none" w:sz="0" w:space="0" w:color="auto"/>
                    <w:left w:val="none" w:sz="0" w:space="0" w:color="auto"/>
                    <w:bottom w:val="none" w:sz="0" w:space="0" w:color="auto"/>
                    <w:right w:val="none" w:sz="0" w:space="0" w:color="auto"/>
                  </w:divBdr>
                </w:div>
              </w:divsChild>
            </w:div>
            <w:div w:id="2110395724">
              <w:marLeft w:val="0"/>
              <w:marRight w:val="0"/>
              <w:marTop w:val="0"/>
              <w:marBottom w:val="0"/>
              <w:divBdr>
                <w:top w:val="none" w:sz="0" w:space="0" w:color="auto"/>
                <w:left w:val="none" w:sz="0" w:space="0" w:color="auto"/>
                <w:bottom w:val="none" w:sz="0" w:space="0" w:color="auto"/>
                <w:right w:val="none" w:sz="0" w:space="0" w:color="auto"/>
              </w:divBdr>
              <w:divsChild>
                <w:div w:id="1923684387">
                  <w:marLeft w:val="-450"/>
                  <w:marRight w:val="0"/>
                  <w:marTop w:val="0"/>
                  <w:marBottom w:val="0"/>
                  <w:divBdr>
                    <w:top w:val="none" w:sz="0" w:space="0" w:color="auto"/>
                    <w:left w:val="none" w:sz="0" w:space="0" w:color="auto"/>
                    <w:bottom w:val="none" w:sz="0" w:space="0" w:color="auto"/>
                    <w:right w:val="none" w:sz="0" w:space="0" w:color="auto"/>
                  </w:divBdr>
                  <w:divsChild>
                    <w:div w:id="1999536033">
                      <w:marLeft w:val="0"/>
                      <w:marRight w:val="0"/>
                      <w:marTop w:val="0"/>
                      <w:marBottom w:val="0"/>
                      <w:divBdr>
                        <w:top w:val="none" w:sz="0" w:space="0" w:color="auto"/>
                        <w:left w:val="none" w:sz="0" w:space="0" w:color="auto"/>
                        <w:bottom w:val="none" w:sz="0" w:space="0" w:color="auto"/>
                        <w:right w:val="none" w:sz="0" w:space="0" w:color="auto"/>
                      </w:divBdr>
                    </w:div>
                  </w:divsChild>
                </w:div>
                <w:div w:id="2309687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91411325">
      <w:bodyDiv w:val="1"/>
      <w:marLeft w:val="0"/>
      <w:marRight w:val="0"/>
      <w:marTop w:val="0"/>
      <w:marBottom w:val="0"/>
      <w:divBdr>
        <w:top w:val="none" w:sz="0" w:space="0" w:color="auto"/>
        <w:left w:val="none" w:sz="0" w:space="0" w:color="auto"/>
        <w:bottom w:val="none" w:sz="0" w:space="0" w:color="auto"/>
        <w:right w:val="none" w:sz="0" w:space="0" w:color="auto"/>
      </w:divBdr>
    </w:div>
    <w:div w:id="631250313">
      <w:bodyDiv w:val="1"/>
      <w:marLeft w:val="0"/>
      <w:marRight w:val="0"/>
      <w:marTop w:val="0"/>
      <w:marBottom w:val="0"/>
      <w:divBdr>
        <w:top w:val="none" w:sz="0" w:space="0" w:color="auto"/>
        <w:left w:val="none" w:sz="0" w:space="0" w:color="auto"/>
        <w:bottom w:val="none" w:sz="0" w:space="0" w:color="auto"/>
        <w:right w:val="none" w:sz="0" w:space="0" w:color="auto"/>
      </w:divBdr>
    </w:div>
    <w:div w:id="661005033">
      <w:bodyDiv w:val="1"/>
      <w:marLeft w:val="0"/>
      <w:marRight w:val="0"/>
      <w:marTop w:val="0"/>
      <w:marBottom w:val="0"/>
      <w:divBdr>
        <w:top w:val="none" w:sz="0" w:space="0" w:color="auto"/>
        <w:left w:val="none" w:sz="0" w:space="0" w:color="auto"/>
        <w:bottom w:val="none" w:sz="0" w:space="0" w:color="auto"/>
        <w:right w:val="none" w:sz="0" w:space="0" w:color="auto"/>
      </w:divBdr>
    </w:div>
    <w:div w:id="781148096">
      <w:bodyDiv w:val="1"/>
      <w:marLeft w:val="0"/>
      <w:marRight w:val="0"/>
      <w:marTop w:val="0"/>
      <w:marBottom w:val="0"/>
      <w:divBdr>
        <w:top w:val="none" w:sz="0" w:space="0" w:color="auto"/>
        <w:left w:val="none" w:sz="0" w:space="0" w:color="auto"/>
        <w:bottom w:val="none" w:sz="0" w:space="0" w:color="auto"/>
        <w:right w:val="none" w:sz="0" w:space="0" w:color="auto"/>
      </w:divBdr>
    </w:div>
    <w:div w:id="1002662141">
      <w:bodyDiv w:val="1"/>
      <w:marLeft w:val="0"/>
      <w:marRight w:val="0"/>
      <w:marTop w:val="0"/>
      <w:marBottom w:val="0"/>
      <w:divBdr>
        <w:top w:val="none" w:sz="0" w:space="0" w:color="auto"/>
        <w:left w:val="none" w:sz="0" w:space="0" w:color="auto"/>
        <w:bottom w:val="none" w:sz="0" w:space="0" w:color="auto"/>
        <w:right w:val="none" w:sz="0" w:space="0" w:color="auto"/>
      </w:divBdr>
    </w:div>
    <w:div w:id="1089042070">
      <w:bodyDiv w:val="1"/>
      <w:marLeft w:val="0"/>
      <w:marRight w:val="0"/>
      <w:marTop w:val="0"/>
      <w:marBottom w:val="0"/>
      <w:divBdr>
        <w:top w:val="none" w:sz="0" w:space="0" w:color="auto"/>
        <w:left w:val="none" w:sz="0" w:space="0" w:color="auto"/>
        <w:bottom w:val="none" w:sz="0" w:space="0" w:color="auto"/>
        <w:right w:val="none" w:sz="0" w:space="0" w:color="auto"/>
      </w:divBdr>
    </w:div>
    <w:div w:id="1194030256">
      <w:bodyDiv w:val="1"/>
      <w:marLeft w:val="0"/>
      <w:marRight w:val="0"/>
      <w:marTop w:val="0"/>
      <w:marBottom w:val="0"/>
      <w:divBdr>
        <w:top w:val="none" w:sz="0" w:space="0" w:color="auto"/>
        <w:left w:val="none" w:sz="0" w:space="0" w:color="auto"/>
        <w:bottom w:val="none" w:sz="0" w:space="0" w:color="auto"/>
        <w:right w:val="none" w:sz="0" w:space="0" w:color="auto"/>
      </w:divBdr>
    </w:div>
    <w:div w:id="1294405653">
      <w:bodyDiv w:val="1"/>
      <w:marLeft w:val="0"/>
      <w:marRight w:val="0"/>
      <w:marTop w:val="0"/>
      <w:marBottom w:val="0"/>
      <w:divBdr>
        <w:top w:val="none" w:sz="0" w:space="0" w:color="auto"/>
        <w:left w:val="none" w:sz="0" w:space="0" w:color="auto"/>
        <w:bottom w:val="none" w:sz="0" w:space="0" w:color="auto"/>
        <w:right w:val="none" w:sz="0" w:space="0" w:color="auto"/>
      </w:divBdr>
    </w:div>
    <w:div w:id="1301768706">
      <w:bodyDiv w:val="1"/>
      <w:marLeft w:val="0"/>
      <w:marRight w:val="0"/>
      <w:marTop w:val="0"/>
      <w:marBottom w:val="0"/>
      <w:divBdr>
        <w:top w:val="none" w:sz="0" w:space="0" w:color="auto"/>
        <w:left w:val="none" w:sz="0" w:space="0" w:color="auto"/>
        <w:bottom w:val="none" w:sz="0" w:space="0" w:color="auto"/>
        <w:right w:val="none" w:sz="0" w:space="0" w:color="auto"/>
      </w:divBdr>
    </w:div>
    <w:div w:id="1354108774">
      <w:bodyDiv w:val="1"/>
      <w:marLeft w:val="0"/>
      <w:marRight w:val="0"/>
      <w:marTop w:val="0"/>
      <w:marBottom w:val="0"/>
      <w:divBdr>
        <w:top w:val="none" w:sz="0" w:space="0" w:color="auto"/>
        <w:left w:val="none" w:sz="0" w:space="0" w:color="auto"/>
        <w:bottom w:val="none" w:sz="0" w:space="0" w:color="auto"/>
        <w:right w:val="none" w:sz="0" w:space="0" w:color="auto"/>
      </w:divBdr>
    </w:div>
    <w:div w:id="1490561866">
      <w:bodyDiv w:val="1"/>
      <w:marLeft w:val="0"/>
      <w:marRight w:val="0"/>
      <w:marTop w:val="0"/>
      <w:marBottom w:val="0"/>
      <w:divBdr>
        <w:top w:val="none" w:sz="0" w:space="0" w:color="auto"/>
        <w:left w:val="none" w:sz="0" w:space="0" w:color="auto"/>
        <w:bottom w:val="none" w:sz="0" w:space="0" w:color="auto"/>
        <w:right w:val="none" w:sz="0" w:space="0" w:color="auto"/>
      </w:divBdr>
    </w:div>
    <w:div w:id="1633709989">
      <w:bodyDiv w:val="1"/>
      <w:marLeft w:val="0"/>
      <w:marRight w:val="0"/>
      <w:marTop w:val="0"/>
      <w:marBottom w:val="0"/>
      <w:divBdr>
        <w:top w:val="none" w:sz="0" w:space="0" w:color="auto"/>
        <w:left w:val="none" w:sz="0" w:space="0" w:color="auto"/>
        <w:bottom w:val="none" w:sz="0" w:space="0" w:color="auto"/>
        <w:right w:val="none" w:sz="0" w:space="0" w:color="auto"/>
      </w:divBdr>
    </w:div>
    <w:div w:id="1784300996">
      <w:bodyDiv w:val="1"/>
      <w:marLeft w:val="0"/>
      <w:marRight w:val="0"/>
      <w:marTop w:val="0"/>
      <w:marBottom w:val="0"/>
      <w:divBdr>
        <w:top w:val="none" w:sz="0" w:space="0" w:color="auto"/>
        <w:left w:val="none" w:sz="0" w:space="0" w:color="auto"/>
        <w:bottom w:val="none" w:sz="0" w:space="0" w:color="auto"/>
        <w:right w:val="none" w:sz="0" w:space="0" w:color="auto"/>
      </w:divBdr>
    </w:div>
    <w:div w:id="1876766917">
      <w:bodyDiv w:val="1"/>
      <w:marLeft w:val="0"/>
      <w:marRight w:val="0"/>
      <w:marTop w:val="0"/>
      <w:marBottom w:val="0"/>
      <w:divBdr>
        <w:top w:val="none" w:sz="0" w:space="0" w:color="auto"/>
        <w:left w:val="none" w:sz="0" w:space="0" w:color="auto"/>
        <w:bottom w:val="none" w:sz="0" w:space="0" w:color="auto"/>
        <w:right w:val="none" w:sz="0" w:space="0" w:color="auto"/>
      </w:divBdr>
    </w:div>
    <w:div w:id="1908539432">
      <w:bodyDiv w:val="1"/>
      <w:marLeft w:val="0"/>
      <w:marRight w:val="0"/>
      <w:marTop w:val="0"/>
      <w:marBottom w:val="0"/>
      <w:divBdr>
        <w:top w:val="none" w:sz="0" w:space="0" w:color="auto"/>
        <w:left w:val="none" w:sz="0" w:space="0" w:color="auto"/>
        <w:bottom w:val="none" w:sz="0" w:space="0" w:color="auto"/>
        <w:right w:val="none" w:sz="0" w:space="0" w:color="auto"/>
      </w:divBdr>
    </w:div>
    <w:div w:id="20375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61BE-57F4-4E74-975C-39FDB21D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3349</Words>
  <Characters>19091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GNS</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gsnpimbu8</dc:creator>
  <cp:keywords/>
  <dc:description/>
  <cp:lastModifiedBy>Гончар Елена Дмитриевна</cp:lastModifiedBy>
  <cp:revision>17</cp:revision>
  <cp:lastPrinted>2025-04-30T06:45:00Z</cp:lastPrinted>
  <dcterms:created xsi:type="dcterms:W3CDTF">2025-04-23T13:31:00Z</dcterms:created>
  <dcterms:modified xsi:type="dcterms:W3CDTF">2025-05-16T08:32:00Z</dcterms:modified>
</cp:coreProperties>
</file>