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72E3A" w:rsidRDefault="00D400AC" w:rsidP="00372E3A">
      <w:pPr>
        <w:spacing w:after="0"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Сравнительная таблица</w:t>
      </w:r>
    </w:p>
    <w:p w:rsidR="00D400AC" w:rsidRPr="00372E3A" w:rsidRDefault="00DA2EFB" w:rsidP="00372E3A">
      <w:pPr>
        <w:spacing w:after="0"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к проекту</w:t>
      </w:r>
      <w:r w:rsidR="00EF1E7E" w:rsidRPr="00372E3A">
        <w:rPr>
          <w:rFonts w:ascii="Times New Roman" w:eastAsia="Calibri" w:hAnsi="Times New Roman" w:cs="Times New Roman"/>
          <w:b/>
          <w:sz w:val="24"/>
          <w:szCs w:val="24"/>
        </w:rPr>
        <w:t xml:space="preserve"> </w:t>
      </w:r>
      <w:r w:rsidR="00D400AC" w:rsidRPr="00372E3A">
        <w:rPr>
          <w:rFonts w:ascii="Times New Roman" w:eastAsia="Calibri" w:hAnsi="Times New Roman" w:cs="Times New Roman"/>
          <w:b/>
          <w:sz w:val="24"/>
          <w:szCs w:val="24"/>
        </w:rPr>
        <w:t>закона Приднестровской Молдавской Республики</w:t>
      </w:r>
    </w:p>
    <w:p w:rsidR="00D400AC" w:rsidRPr="00372E3A" w:rsidRDefault="008805D6" w:rsidP="00372E3A">
      <w:pPr>
        <w:spacing w:after="0"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 xml:space="preserve">«О внесении </w:t>
      </w:r>
      <w:r w:rsidR="006E06EF" w:rsidRPr="00372E3A">
        <w:rPr>
          <w:rFonts w:ascii="Times New Roman" w:eastAsia="Calibri" w:hAnsi="Times New Roman" w:cs="Times New Roman"/>
          <w:b/>
          <w:sz w:val="24"/>
          <w:szCs w:val="24"/>
        </w:rPr>
        <w:t>изменений</w:t>
      </w:r>
      <w:r w:rsidR="002261FB" w:rsidRPr="00372E3A">
        <w:rPr>
          <w:rFonts w:ascii="Times New Roman" w:eastAsia="Calibri" w:hAnsi="Times New Roman" w:cs="Times New Roman"/>
          <w:b/>
          <w:sz w:val="24"/>
          <w:szCs w:val="24"/>
        </w:rPr>
        <w:t xml:space="preserve"> в </w:t>
      </w:r>
      <w:r w:rsidR="00DA2EFB" w:rsidRPr="00372E3A">
        <w:rPr>
          <w:rFonts w:ascii="Times New Roman" w:eastAsia="Calibri" w:hAnsi="Times New Roman" w:cs="Times New Roman"/>
          <w:b/>
          <w:sz w:val="24"/>
          <w:szCs w:val="24"/>
        </w:rPr>
        <w:t>З</w:t>
      </w:r>
      <w:r w:rsidR="00644913" w:rsidRPr="00372E3A">
        <w:rPr>
          <w:rFonts w:ascii="Times New Roman" w:eastAsia="Calibri" w:hAnsi="Times New Roman" w:cs="Times New Roman"/>
          <w:b/>
          <w:sz w:val="24"/>
          <w:szCs w:val="24"/>
        </w:rPr>
        <w:t>акон Приднестровской Молдавской Республики «</w:t>
      </w:r>
      <w:r w:rsidR="00590F89" w:rsidRPr="00372E3A">
        <w:rPr>
          <w:rFonts w:ascii="Times New Roman" w:eastAsia="Calibri" w:hAnsi="Times New Roman" w:cs="Times New Roman"/>
          <w:b/>
          <w:sz w:val="24"/>
          <w:szCs w:val="24"/>
        </w:rPr>
        <w:t>О всеобщей воинской обязанности и военной службе</w:t>
      </w:r>
      <w:r w:rsidRPr="00372E3A">
        <w:rPr>
          <w:rFonts w:ascii="Times New Roman" w:eastAsia="Calibri" w:hAnsi="Times New Roman" w:cs="Times New Roman"/>
          <w:b/>
          <w:sz w:val="24"/>
          <w:szCs w:val="24"/>
        </w:rPr>
        <w:t>»</w:t>
      </w:r>
    </w:p>
    <w:p w:rsidR="001C5D08" w:rsidRPr="00372E3A" w:rsidRDefault="001C5D08" w:rsidP="00372E3A">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72E3A"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72E3A" w:rsidRDefault="00DA2EFB" w:rsidP="00372E3A">
            <w:pPr>
              <w:spacing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З</w:t>
            </w:r>
            <w:r w:rsidR="00644913" w:rsidRPr="00372E3A">
              <w:rPr>
                <w:rFonts w:ascii="Times New Roman" w:eastAsia="Calibri" w:hAnsi="Times New Roman" w:cs="Times New Roman"/>
                <w:b/>
                <w:sz w:val="24"/>
                <w:szCs w:val="24"/>
              </w:rPr>
              <w:t xml:space="preserve">акон Приднестровской Молдавской Республики </w:t>
            </w:r>
            <w:r w:rsidR="00590F89" w:rsidRPr="00372E3A">
              <w:rPr>
                <w:rFonts w:ascii="Times New Roman" w:eastAsia="Calibri" w:hAnsi="Times New Roman" w:cs="Times New Roman"/>
                <w:b/>
                <w:sz w:val="24"/>
                <w:szCs w:val="24"/>
              </w:rPr>
              <w:t>«О всеобщей воинской обязанности и военной службе»</w:t>
            </w:r>
          </w:p>
        </w:tc>
      </w:tr>
      <w:tr w:rsidR="000C2F9F" w:rsidRPr="00372E3A"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372E3A" w:rsidRDefault="00D62B27" w:rsidP="00372E3A">
            <w:pPr>
              <w:spacing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72E3A" w:rsidRDefault="00F93125" w:rsidP="00372E3A">
            <w:pPr>
              <w:spacing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п</w:t>
            </w:r>
            <w:r w:rsidR="009B782D" w:rsidRPr="00372E3A">
              <w:rPr>
                <w:rFonts w:ascii="Times New Roman" w:eastAsia="Calibri" w:hAnsi="Times New Roman" w:cs="Times New Roman"/>
                <w:b/>
                <w:sz w:val="24"/>
                <w:szCs w:val="24"/>
              </w:rPr>
              <w:t>редлагаемая р</w:t>
            </w:r>
            <w:r w:rsidR="0060140F" w:rsidRPr="00372E3A">
              <w:rPr>
                <w:rFonts w:ascii="Times New Roman" w:eastAsia="Calibri" w:hAnsi="Times New Roman" w:cs="Times New Roman"/>
                <w:b/>
                <w:sz w:val="24"/>
                <w:szCs w:val="24"/>
              </w:rPr>
              <w:t>едакция</w:t>
            </w:r>
          </w:p>
        </w:tc>
      </w:tr>
      <w:tr w:rsidR="00644913" w:rsidRPr="00372E3A"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b/>
                <w:sz w:val="24"/>
                <w:szCs w:val="24"/>
              </w:rPr>
              <w:t>Статья 41.</w:t>
            </w:r>
            <w:r w:rsidRPr="00372E3A">
              <w:rPr>
                <w:rFonts w:ascii="Times New Roman" w:hAnsi="Times New Roman" w:cs="Times New Roman"/>
                <w:sz w:val="24"/>
                <w:szCs w:val="24"/>
              </w:rPr>
              <w:t xml:space="preserve"> Воинские должности</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3. Военнослужащий может проходить военную службу не на воинских должностях в случаях:</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а) нахождения в распоряжении командира (начальника) - не более трех месяцев;</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б) нахождения в распоряжении командира (начальника) в связи с проведением организационно-штатных мероприятий - не более трех месяцев;</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в)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590F89" w:rsidRPr="00372E3A" w:rsidRDefault="00590F89" w:rsidP="00372E3A">
            <w:pPr>
              <w:pStyle w:val="ad"/>
              <w:ind w:firstLine="709"/>
              <w:rPr>
                <w:rFonts w:ascii="Times New Roman" w:hAnsi="Times New Roman" w:cs="Times New Roman"/>
                <w:b/>
                <w:sz w:val="24"/>
                <w:szCs w:val="24"/>
              </w:rPr>
            </w:pPr>
            <w:r w:rsidRPr="00372E3A">
              <w:rPr>
                <w:rFonts w:ascii="Times New Roman" w:hAnsi="Times New Roman" w:cs="Times New Roman"/>
                <w:b/>
                <w:sz w:val="24"/>
                <w:szCs w:val="24"/>
              </w:rPr>
              <w:t>г) исключен;</w:t>
            </w:r>
          </w:p>
          <w:p w:rsidR="00644913"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д) в других случаях, установленных законодательством Приднестровской Молдавской Республики и Положением о порядке прохождения военной службы.</w:t>
            </w:r>
          </w:p>
        </w:tc>
        <w:tc>
          <w:tcPr>
            <w:tcW w:w="4674" w:type="dxa"/>
            <w:tcBorders>
              <w:top w:val="single" w:sz="4" w:space="0" w:color="auto"/>
              <w:left w:val="single" w:sz="4" w:space="0" w:color="auto"/>
              <w:bottom w:val="single" w:sz="4" w:space="0" w:color="auto"/>
              <w:right w:val="single" w:sz="4" w:space="0" w:color="auto"/>
            </w:tcBorders>
          </w:tcPr>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b/>
                <w:sz w:val="24"/>
                <w:szCs w:val="24"/>
              </w:rPr>
              <w:t>Статья 41.</w:t>
            </w:r>
            <w:r w:rsidRPr="00372E3A">
              <w:rPr>
                <w:rFonts w:ascii="Times New Roman" w:hAnsi="Times New Roman" w:cs="Times New Roman"/>
                <w:sz w:val="24"/>
                <w:szCs w:val="24"/>
              </w:rPr>
              <w:t xml:space="preserve"> Воинские должности</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3. Военнослужащий может проходить военную службу не на воинских должностях в случаях:</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а) нахождения в распоряжении командира (начальника) - не более трех месяцев;</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б) нахождения в распоряжении командира (начальника) в связи с проведением организационно-штатных мероприятий - не более трех месяцев;</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в)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590F89" w:rsidRPr="00372E3A" w:rsidRDefault="00590F89" w:rsidP="00372E3A">
            <w:pPr>
              <w:pStyle w:val="ad"/>
              <w:ind w:firstLine="709"/>
              <w:rPr>
                <w:rFonts w:ascii="Times New Roman" w:hAnsi="Times New Roman" w:cs="Times New Roman"/>
                <w:b/>
                <w:sz w:val="24"/>
                <w:szCs w:val="24"/>
              </w:rPr>
            </w:pPr>
            <w:r w:rsidRPr="00372E3A">
              <w:rPr>
                <w:rFonts w:ascii="Times New Roman" w:hAnsi="Times New Roman" w:cs="Times New Roman"/>
                <w:b/>
                <w:sz w:val="24"/>
                <w:szCs w:val="24"/>
              </w:rPr>
              <w:t>г) прикомандирования к органам, организациям, указанным в пункте 2 статьи 43 настоящего Закона;</w:t>
            </w:r>
          </w:p>
          <w:p w:rsidR="00644913"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д) в других случаях, установленных законодательством Приднестровской Молдавской Республики и Положением о порядке прохождения военной службы.</w:t>
            </w:r>
          </w:p>
        </w:tc>
      </w:tr>
      <w:tr w:rsidR="00590F89" w:rsidRPr="00372E3A"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b/>
                <w:sz w:val="24"/>
                <w:szCs w:val="24"/>
              </w:rPr>
              <w:t>Статья 43.</w:t>
            </w:r>
            <w:r w:rsidRPr="00372E3A">
              <w:rPr>
                <w:rFonts w:ascii="Times New Roman" w:hAnsi="Times New Roman" w:cs="Times New Roman"/>
                <w:sz w:val="24"/>
                <w:szCs w:val="24"/>
              </w:rPr>
              <w:t xml:space="preserve"> Перевод военнослужащих</w:t>
            </w:r>
          </w:p>
          <w:p w:rsidR="00590F89" w:rsidRPr="00372E3A" w:rsidRDefault="00590F89" w:rsidP="00372E3A">
            <w:pPr>
              <w:pStyle w:val="ad"/>
              <w:ind w:firstLine="709"/>
              <w:rPr>
                <w:rFonts w:ascii="Times New Roman" w:hAnsi="Times New Roman" w:cs="Times New Roman"/>
                <w:sz w:val="24"/>
                <w:szCs w:val="24"/>
                <w:highlight w:val="green"/>
              </w:rPr>
            </w:pPr>
          </w:p>
          <w:p w:rsidR="00590F89" w:rsidRPr="00372E3A" w:rsidRDefault="00590F89" w:rsidP="00372E3A">
            <w:pPr>
              <w:spacing w:line="240" w:lineRule="auto"/>
              <w:ind w:firstLine="709"/>
              <w:rPr>
                <w:rFonts w:ascii="Times New Roman" w:hAnsi="Times New Roman" w:cs="Times New Roman"/>
                <w:sz w:val="24"/>
                <w:szCs w:val="24"/>
              </w:rPr>
            </w:pPr>
            <w:r w:rsidRPr="00372E3A">
              <w:rPr>
                <w:rFonts w:ascii="Times New Roman" w:hAnsi="Times New Roman" w:cs="Times New Roman"/>
                <w:sz w:val="24"/>
                <w:szCs w:val="24"/>
              </w:rPr>
              <w:t>1. 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w:t>
            </w:r>
          </w:p>
          <w:p w:rsidR="00590F89" w:rsidRPr="00372E3A" w:rsidRDefault="00590F89" w:rsidP="00372E3A">
            <w:pPr>
              <w:spacing w:line="240" w:lineRule="auto"/>
              <w:ind w:firstLine="709"/>
              <w:rPr>
                <w:rFonts w:ascii="Times New Roman" w:hAnsi="Times New Roman" w:cs="Times New Roman"/>
                <w:sz w:val="24"/>
                <w:szCs w:val="24"/>
              </w:rPr>
            </w:pPr>
            <w:r w:rsidRPr="00372E3A">
              <w:rPr>
                <w:rFonts w:ascii="Times New Roman" w:hAnsi="Times New Roman" w:cs="Times New Roman"/>
                <w:sz w:val="24"/>
                <w:szCs w:val="24"/>
              </w:rPr>
              <w:t xml:space="preserve">а) из Вооруженных сил Приднестровской Молдавской Республики </w:t>
            </w:r>
            <w:r w:rsidRPr="00372E3A">
              <w:rPr>
                <w:rFonts w:ascii="Times New Roman" w:hAnsi="Times New Roman" w:cs="Times New Roman"/>
                <w:sz w:val="24"/>
                <w:szCs w:val="24"/>
              </w:rPr>
              <w:br/>
              <w:t xml:space="preserve">в </w:t>
            </w:r>
            <w:r w:rsidRPr="006B2ACD">
              <w:rPr>
                <w:rFonts w:ascii="Times New Roman" w:hAnsi="Times New Roman" w:cs="Times New Roman"/>
                <w:b/>
                <w:sz w:val="24"/>
                <w:szCs w:val="24"/>
              </w:rPr>
              <w:t>ведомства, органы, учреждения и организации,</w:t>
            </w:r>
            <w:r w:rsidRPr="00372E3A">
              <w:rPr>
                <w:rFonts w:ascii="Times New Roman" w:hAnsi="Times New Roman" w:cs="Times New Roman"/>
                <w:sz w:val="24"/>
                <w:szCs w:val="24"/>
              </w:rPr>
              <w:t xml:space="preserve"> в которых настоящим Законом установлена военная служба;</w:t>
            </w:r>
          </w:p>
          <w:p w:rsidR="00590F89" w:rsidRPr="00372E3A" w:rsidRDefault="00590F89" w:rsidP="00372E3A">
            <w:pPr>
              <w:spacing w:line="240" w:lineRule="auto"/>
              <w:ind w:firstLine="709"/>
              <w:rPr>
                <w:rFonts w:ascii="Times New Roman" w:hAnsi="Times New Roman" w:cs="Times New Roman"/>
                <w:sz w:val="24"/>
                <w:szCs w:val="24"/>
              </w:rPr>
            </w:pPr>
            <w:r w:rsidRPr="00372E3A">
              <w:rPr>
                <w:rFonts w:ascii="Times New Roman" w:hAnsi="Times New Roman" w:cs="Times New Roman"/>
                <w:sz w:val="24"/>
                <w:szCs w:val="24"/>
              </w:rPr>
              <w:t xml:space="preserve">б) </w:t>
            </w:r>
            <w:r w:rsidRPr="006B2ACD">
              <w:rPr>
                <w:rFonts w:ascii="Times New Roman" w:hAnsi="Times New Roman" w:cs="Times New Roman"/>
                <w:b/>
                <w:sz w:val="24"/>
                <w:szCs w:val="24"/>
              </w:rPr>
              <w:t xml:space="preserve">из ведомств, органов, учреждений и организаций, </w:t>
            </w:r>
            <w:r w:rsidRPr="00372E3A">
              <w:rPr>
                <w:rFonts w:ascii="Times New Roman" w:hAnsi="Times New Roman" w:cs="Times New Roman"/>
                <w:sz w:val="24"/>
                <w:szCs w:val="24"/>
              </w:rPr>
              <w:t>в которых настоящим Законом установлена военная служба, в Вооруженные силы Приднестровской Молдавской Республики;</w:t>
            </w:r>
          </w:p>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sz w:val="24"/>
                <w:szCs w:val="24"/>
              </w:rPr>
              <w:t xml:space="preserve">в) </w:t>
            </w:r>
            <w:r w:rsidRPr="006B2ACD">
              <w:rPr>
                <w:rFonts w:ascii="Times New Roman" w:hAnsi="Times New Roman" w:cs="Times New Roman"/>
                <w:b/>
                <w:sz w:val="24"/>
                <w:szCs w:val="24"/>
              </w:rPr>
              <w:t>из одних ведомств, органов, учреждений и организаций</w:t>
            </w:r>
            <w:r w:rsidRPr="00372E3A">
              <w:rPr>
                <w:rFonts w:ascii="Times New Roman" w:hAnsi="Times New Roman" w:cs="Times New Roman"/>
                <w:sz w:val="24"/>
                <w:szCs w:val="24"/>
              </w:rPr>
              <w:t xml:space="preserve">, в которых настоящим Законом установлена военная служба, </w:t>
            </w:r>
            <w:r w:rsidRPr="006B2ACD">
              <w:rPr>
                <w:rFonts w:ascii="Times New Roman" w:hAnsi="Times New Roman" w:cs="Times New Roman"/>
                <w:b/>
                <w:sz w:val="24"/>
                <w:szCs w:val="24"/>
              </w:rPr>
              <w:t xml:space="preserve">в другие ведомства, органы, </w:t>
            </w:r>
            <w:r w:rsidRPr="006B2ACD">
              <w:rPr>
                <w:rFonts w:ascii="Times New Roman" w:hAnsi="Times New Roman" w:cs="Times New Roman"/>
                <w:b/>
                <w:sz w:val="24"/>
                <w:szCs w:val="24"/>
              </w:rPr>
              <w:lastRenderedPageBreak/>
              <w:t>учреждения и организации</w:t>
            </w:r>
            <w:r w:rsidRPr="00372E3A">
              <w:rPr>
                <w:rFonts w:ascii="Times New Roman" w:hAnsi="Times New Roman" w:cs="Times New Roman"/>
                <w:sz w:val="24"/>
                <w:szCs w:val="24"/>
              </w:rPr>
              <w:t>, в которых настоящим Законом установлена военная служба.</w:t>
            </w:r>
          </w:p>
          <w:p w:rsidR="00590F89" w:rsidRPr="00372E3A" w:rsidRDefault="00590F89" w:rsidP="00372E3A">
            <w:pPr>
              <w:pStyle w:val="ad"/>
              <w:ind w:firstLine="709"/>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b/>
                <w:sz w:val="24"/>
                <w:szCs w:val="24"/>
              </w:rPr>
              <w:lastRenderedPageBreak/>
              <w:t>Статья 43.</w:t>
            </w:r>
            <w:r w:rsidRPr="00372E3A">
              <w:rPr>
                <w:rFonts w:ascii="Times New Roman" w:hAnsi="Times New Roman" w:cs="Times New Roman"/>
                <w:sz w:val="24"/>
                <w:szCs w:val="24"/>
              </w:rPr>
              <w:t xml:space="preserve"> Перевод </w:t>
            </w:r>
            <w:r w:rsidRPr="00372E3A">
              <w:rPr>
                <w:rFonts w:ascii="Times New Roman" w:hAnsi="Times New Roman" w:cs="Times New Roman"/>
                <w:b/>
                <w:sz w:val="24"/>
                <w:szCs w:val="24"/>
              </w:rPr>
              <w:t>и прикомандирование</w:t>
            </w:r>
            <w:r w:rsidRPr="00372E3A">
              <w:rPr>
                <w:rFonts w:ascii="Times New Roman" w:hAnsi="Times New Roman" w:cs="Times New Roman"/>
                <w:sz w:val="24"/>
                <w:szCs w:val="24"/>
              </w:rPr>
              <w:t xml:space="preserve"> военнослужащих</w:t>
            </w:r>
          </w:p>
          <w:p w:rsidR="00590F89" w:rsidRPr="00372E3A" w:rsidRDefault="00590F89" w:rsidP="00372E3A">
            <w:pPr>
              <w:pStyle w:val="ad"/>
              <w:ind w:firstLine="709"/>
              <w:rPr>
                <w:rFonts w:ascii="Times New Roman" w:hAnsi="Times New Roman" w:cs="Times New Roman"/>
                <w:sz w:val="24"/>
                <w:szCs w:val="24"/>
                <w:highlight w:val="green"/>
              </w:rPr>
            </w:pPr>
          </w:p>
          <w:p w:rsidR="006B2ACD" w:rsidRPr="006B2ACD" w:rsidRDefault="006B2ACD" w:rsidP="006B2ACD">
            <w:pPr>
              <w:spacing w:line="240" w:lineRule="auto"/>
              <w:ind w:firstLine="709"/>
              <w:rPr>
                <w:rFonts w:ascii="Times New Roman" w:hAnsi="Times New Roman" w:cs="Times New Roman"/>
                <w:sz w:val="24"/>
                <w:szCs w:val="24"/>
              </w:rPr>
            </w:pPr>
            <w:r w:rsidRPr="006B2ACD">
              <w:rPr>
                <w:rFonts w:ascii="Times New Roman" w:hAnsi="Times New Roman" w:cs="Times New Roman"/>
                <w:sz w:val="24"/>
                <w:szCs w:val="24"/>
              </w:rPr>
              <w:t>1.</w:t>
            </w:r>
            <w:r w:rsidRPr="006B2ACD">
              <w:rPr>
                <w:rFonts w:ascii="Times New Roman" w:hAnsi="Times New Roman" w:cs="Times New Roman"/>
                <w:sz w:val="24"/>
                <w:szCs w:val="24"/>
              </w:rPr>
              <w:tab/>
              <w:t>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w:t>
            </w:r>
          </w:p>
          <w:p w:rsidR="006B2ACD" w:rsidRPr="006B2ACD" w:rsidRDefault="006B2ACD" w:rsidP="006B2ACD">
            <w:pPr>
              <w:spacing w:line="240" w:lineRule="auto"/>
              <w:ind w:firstLine="709"/>
              <w:rPr>
                <w:rFonts w:ascii="Times New Roman" w:hAnsi="Times New Roman" w:cs="Times New Roman"/>
                <w:sz w:val="24"/>
                <w:szCs w:val="24"/>
              </w:rPr>
            </w:pPr>
            <w:r w:rsidRPr="006B2ACD">
              <w:rPr>
                <w:rFonts w:ascii="Times New Roman" w:hAnsi="Times New Roman" w:cs="Times New Roman"/>
                <w:sz w:val="24"/>
                <w:szCs w:val="24"/>
              </w:rPr>
              <w:t xml:space="preserve">а) из Вооруженных сил Приднестровской Молдавской Республики </w:t>
            </w:r>
            <w:r w:rsidRPr="006B2ACD">
              <w:rPr>
                <w:rFonts w:ascii="Times New Roman" w:hAnsi="Times New Roman" w:cs="Times New Roman"/>
                <w:b/>
                <w:sz w:val="24"/>
                <w:szCs w:val="24"/>
              </w:rPr>
              <w:t>в другие войска и органы</w:t>
            </w:r>
            <w:r w:rsidRPr="006B2ACD">
              <w:rPr>
                <w:rFonts w:ascii="Times New Roman" w:hAnsi="Times New Roman" w:cs="Times New Roman"/>
                <w:sz w:val="24"/>
                <w:szCs w:val="24"/>
              </w:rPr>
              <w:t>, в которых настоящим Законом установлена военная служба;</w:t>
            </w:r>
            <w:bookmarkStart w:id="0" w:name="_GoBack"/>
            <w:bookmarkEnd w:id="0"/>
          </w:p>
          <w:p w:rsidR="006B2ACD" w:rsidRPr="006B2ACD" w:rsidRDefault="006B2ACD" w:rsidP="006B2ACD">
            <w:pPr>
              <w:spacing w:line="240" w:lineRule="auto"/>
              <w:ind w:firstLine="709"/>
              <w:rPr>
                <w:rFonts w:ascii="Times New Roman" w:hAnsi="Times New Roman" w:cs="Times New Roman"/>
                <w:sz w:val="24"/>
                <w:szCs w:val="24"/>
              </w:rPr>
            </w:pPr>
            <w:r w:rsidRPr="006B2ACD">
              <w:rPr>
                <w:rFonts w:ascii="Times New Roman" w:hAnsi="Times New Roman" w:cs="Times New Roman"/>
                <w:sz w:val="24"/>
                <w:szCs w:val="24"/>
              </w:rPr>
              <w:t xml:space="preserve">б) </w:t>
            </w:r>
            <w:r w:rsidRPr="006B2ACD">
              <w:rPr>
                <w:rFonts w:ascii="Times New Roman" w:hAnsi="Times New Roman" w:cs="Times New Roman"/>
                <w:b/>
                <w:sz w:val="24"/>
                <w:szCs w:val="24"/>
              </w:rPr>
              <w:t>из других войск и органов</w:t>
            </w:r>
            <w:r w:rsidRPr="006B2ACD">
              <w:rPr>
                <w:rFonts w:ascii="Times New Roman" w:hAnsi="Times New Roman" w:cs="Times New Roman"/>
                <w:sz w:val="24"/>
                <w:szCs w:val="24"/>
              </w:rPr>
              <w:t>, в которых настоящим Законом установлена военная служба, в Вооруженные силы Приднестровской Молдавской Республики;</w:t>
            </w:r>
          </w:p>
          <w:p w:rsidR="006B2ACD" w:rsidRDefault="006B2ACD" w:rsidP="006B2ACD">
            <w:pPr>
              <w:autoSpaceDE w:val="0"/>
              <w:autoSpaceDN w:val="0"/>
              <w:adjustRightInd w:val="0"/>
              <w:spacing w:line="240" w:lineRule="auto"/>
              <w:ind w:firstLine="709"/>
              <w:rPr>
                <w:rFonts w:ascii="Times New Roman" w:hAnsi="Times New Roman" w:cs="Times New Roman"/>
                <w:sz w:val="24"/>
                <w:szCs w:val="24"/>
              </w:rPr>
            </w:pPr>
            <w:r w:rsidRPr="006B2ACD">
              <w:rPr>
                <w:rFonts w:ascii="Times New Roman" w:hAnsi="Times New Roman" w:cs="Times New Roman"/>
                <w:sz w:val="24"/>
                <w:szCs w:val="24"/>
              </w:rPr>
              <w:t xml:space="preserve">в) </w:t>
            </w:r>
            <w:r w:rsidRPr="006B2ACD">
              <w:rPr>
                <w:rFonts w:ascii="Times New Roman" w:hAnsi="Times New Roman" w:cs="Times New Roman"/>
                <w:b/>
                <w:sz w:val="24"/>
                <w:szCs w:val="24"/>
              </w:rPr>
              <w:t>из других войск и органов</w:t>
            </w:r>
            <w:r w:rsidRPr="006B2ACD">
              <w:rPr>
                <w:rFonts w:ascii="Times New Roman" w:hAnsi="Times New Roman" w:cs="Times New Roman"/>
                <w:sz w:val="24"/>
                <w:szCs w:val="24"/>
              </w:rPr>
              <w:t xml:space="preserve">, в которых настоящим Законом установлена военная служба, </w:t>
            </w:r>
            <w:r w:rsidRPr="006B2ACD">
              <w:rPr>
                <w:rFonts w:ascii="Times New Roman" w:hAnsi="Times New Roman" w:cs="Times New Roman"/>
                <w:b/>
                <w:sz w:val="24"/>
                <w:szCs w:val="24"/>
              </w:rPr>
              <w:t>в другие войска и органы</w:t>
            </w:r>
            <w:r w:rsidRPr="006B2ACD">
              <w:rPr>
                <w:rFonts w:ascii="Times New Roman" w:hAnsi="Times New Roman" w:cs="Times New Roman"/>
                <w:sz w:val="24"/>
                <w:szCs w:val="24"/>
              </w:rPr>
              <w:t>, в которых настоящим Законом установлена военная служба.</w:t>
            </w:r>
          </w:p>
          <w:p w:rsidR="00590F89" w:rsidRPr="00372E3A" w:rsidRDefault="00590F89" w:rsidP="006B2ACD">
            <w:pPr>
              <w:autoSpaceDE w:val="0"/>
              <w:autoSpaceDN w:val="0"/>
              <w:adjustRightInd w:val="0"/>
              <w:spacing w:line="240" w:lineRule="auto"/>
              <w:ind w:firstLine="709"/>
              <w:rPr>
                <w:rFonts w:ascii="Times New Roman" w:hAnsi="Times New Roman" w:cs="Times New Roman"/>
                <w:b/>
                <w:sz w:val="24"/>
                <w:szCs w:val="24"/>
              </w:rPr>
            </w:pPr>
            <w:r w:rsidRPr="00372E3A">
              <w:rPr>
                <w:rFonts w:ascii="Times New Roman" w:hAnsi="Times New Roman" w:cs="Times New Roman"/>
                <w:b/>
                <w:sz w:val="24"/>
                <w:szCs w:val="24"/>
              </w:rPr>
              <w:lastRenderedPageBreak/>
              <w:t>2. Военнослужащие могут быть прикомандированы к органам государственной власти и управления, финансируемым за счёт средств республиканского (местного) бюджета, средств внебюджетных фондов, к подведомственным им государственным (муниципальным) учреждениям, финансируемым как за счёт средств республиканского (местного) бюджета, так и за счёт средств внебюджетных фондов, а также к государственным (муниципальным) унитарным (в том числе казённым) предприятиям, которые выполняют работу в интересах обороны и безопасности Приднестровской Молдавской Республики.</w:t>
            </w:r>
          </w:p>
          <w:p w:rsidR="00590F89" w:rsidRPr="00372E3A" w:rsidRDefault="00590F89" w:rsidP="00372E3A">
            <w:pPr>
              <w:autoSpaceDE w:val="0"/>
              <w:autoSpaceDN w:val="0"/>
              <w:adjustRightInd w:val="0"/>
              <w:spacing w:line="240" w:lineRule="auto"/>
              <w:ind w:firstLine="709"/>
              <w:rPr>
                <w:rFonts w:ascii="Times New Roman" w:hAnsi="Times New Roman" w:cs="Times New Roman"/>
                <w:b/>
                <w:sz w:val="24"/>
                <w:szCs w:val="24"/>
              </w:rPr>
            </w:pPr>
            <w:r w:rsidRPr="00372E3A">
              <w:rPr>
                <w:rFonts w:ascii="Times New Roman" w:hAnsi="Times New Roman" w:cs="Times New Roman"/>
                <w:b/>
                <w:sz w:val="24"/>
                <w:szCs w:val="24"/>
              </w:rPr>
              <w:t>Порядок прикомандирования военнослужащих</w:t>
            </w:r>
            <w:r w:rsidR="00A20842" w:rsidRPr="00372E3A">
              <w:rPr>
                <w:rFonts w:ascii="Times New Roman" w:hAnsi="Times New Roman" w:cs="Times New Roman"/>
                <w:b/>
                <w:sz w:val="24"/>
                <w:szCs w:val="24"/>
              </w:rPr>
              <w:t xml:space="preserve"> и их обеспечения денежным и другими видами довольствия</w:t>
            </w:r>
            <w:r w:rsidRPr="00372E3A">
              <w:rPr>
                <w:rFonts w:ascii="Times New Roman" w:hAnsi="Times New Roman" w:cs="Times New Roman"/>
                <w:b/>
                <w:sz w:val="24"/>
                <w:szCs w:val="24"/>
              </w:rPr>
              <w:t>, особенности прохождения ими военной службы</w:t>
            </w:r>
            <w:r w:rsidR="00A20842" w:rsidRPr="00372E3A">
              <w:rPr>
                <w:rFonts w:ascii="Times New Roman" w:hAnsi="Times New Roman" w:cs="Times New Roman"/>
                <w:b/>
                <w:sz w:val="24"/>
                <w:szCs w:val="24"/>
              </w:rPr>
              <w:t>, а также общая численность прикомандированных военнослужащих</w:t>
            </w:r>
            <w:r w:rsidRPr="00372E3A">
              <w:rPr>
                <w:rFonts w:ascii="Times New Roman" w:hAnsi="Times New Roman" w:cs="Times New Roman"/>
                <w:b/>
                <w:sz w:val="24"/>
                <w:szCs w:val="24"/>
              </w:rPr>
              <w:t xml:space="preserve"> определяются Положением о порядке прохождения военной службы.</w:t>
            </w:r>
          </w:p>
          <w:p w:rsidR="00A20842" w:rsidRPr="00372E3A" w:rsidRDefault="00A20842" w:rsidP="00372E3A">
            <w:pPr>
              <w:autoSpaceDE w:val="0"/>
              <w:autoSpaceDN w:val="0"/>
              <w:adjustRightInd w:val="0"/>
              <w:spacing w:line="240" w:lineRule="auto"/>
              <w:ind w:firstLine="709"/>
              <w:rPr>
                <w:rFonts w:ascii="Times New Roman" w:hAnsi="Times New Roman" w:cs="Times New Roman"/>
                <w:sz w:val="24"/>
                <w:szCs w:val="24"/>
              </w:rPr>
            </w:pPr>
            <w:r w:rsidRPr="00372E3A">
              <w:rPr>
                <w:rFonts w:ascii="Times New Roman" w:hAnsi="Times New Roman" w:cs="Times New Roman"/>
                <w:b/>
                <w:sz w:val="24"/>
                <w:szCs w:val="24"/>
              </w:rPr>
              <w:t>Решение о прикоманди</w:t>
            </w:r>
            <w:r w:rsidR="00372E3A" w:rsidRPr="00372E3A">
              <w:rPr>
                <w:rFonts w:ascii="Times New Roman" w:hAnsi="Times New Roman" w:cs="Times New Roman"/>
                <w:b/>
                <w:sz w:val="24"/>
                <w:szCs w:val="24"/>
              </w:rPr>
              <w:t>ровании военнослужащих к организациям,</w:t>
            </w:r>
            <w:r w:rsidR="00372E3A" w:rsidRPr="00372E3A">
              <w:rPr>
                <w:rFonts w:ascii="Times New Roman" w:hAnsi="Times New Roman" w:cs="Times New Roman"/>
                <w:sz w:val="24"/>
                <w:szCs w:val="24"/>
              </w:rPr>
              <w:t xml:space="preserve"> </w:t>
            </w:r>
            <w:r w:rsidR="00372E3A" w:rsidRPr="00372E3A">
              <w:rPr>
                <w:rFonts w:ascii="Times New Roman" w:hAnsi="Times New Roman" w:cs="Times New Roman"/>
                <w:b/>
                <w:sz w:val="24"/>
                <w:szCs w:val="24"/>
              </w:rPr>
              <w:t>указанным в части первой настоящего пункта принимается Министерством обороны Приднестровской Молдавской Республики.</w:t>
            </w:r>
          </w:p>
        </w:tc>
      </w:tr>
    </w:tbl>
    <w:p w:rsidR="00CA33F7" w:rsidRPr="00372E3A" w:rsidRDefault="00CA33F7" w:rsidP="00372E3A">
      <w:pPr>
        <w:pStyle w:val="ad"/>
        <w:ind w:firstLine="709"/>
        <w:jc w:val="both"/>
        <w:rPr>
          <w:rFonts w:ascii="Times New Roman" w:hAnsi="Times New Roman" w:cs="Times New Roman"/>
          <w:sz w:val="24"/>
          <w:szCs w:val="24"/>
        </w:rPr>
      </w:pPr>
    </w:p>
    <w:sectPr w:rsidR="00CA33F7" w:rsidRPr="00372E3A"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72E3A"/>
    <w:rsid w:val="003B30EB"/>
    <w:rsid w:val="003D7498"/>
    <w:rsid w:val="004308CE"/>
    <w:rsid w:val="00467F84"/>
    <w:rsid w:val="004C4B57"/>
    <w:rsid w:val="004C6E75"/>
    <w:rsid w:val="00502D21"/>
    <w:rsid w:val="00546D95"/>
    <w:rsid w:val="00555F81"/>
    <w:rsid w:val="00573F30"/>
    <w:rsid w:val="00587D34"/>
    <w:rsid w:val="00590F89"/>
    <w:rsid w:val="005B6C1C"/>
    <w:rsid w:val="005F4766"/>
    <w:rsid w:val="0060140F"/>
    <w:rsid w:val="006022CC"/>
    <w:rsid w:val="0061577D"/>
    <w:rsid w:val="006256B4"/>
    <w:rsid w:val="00644913"/>
    <w:rsid w:val="00647D56"/>
    <w:rsid w:val="00692127"/>
    <w:rsid w:val="006A37BD"/>
    <w:rsid w:val="006B2ACD"/>
    <w:rsid w:val="006D0359"/>
    <w:rsid w:val="006E06EF"/>
    <w:rsid w:val="006E728A"/>
    <w:rsid w:val="006F3749"/>
    <w:rsid w:val="007521F8"/>
    <w:rsid w:val="007E751E"/>
    <w:rsid w:val="008266DC"/>
    <w:rsid w:val="00853A18"/>
    <w:rsid w:val="008805D6"/>
    <w:rsid w:val="00884A14"/>
    <w:rsid w:val="008B61E1"/>
    <w:rsid w:val="00973BB2"/>
    <w:rsid w:val="009B782D"/>
    <w:rsid w:val="00A20842"/>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A33F7"/>
    <w:rsid w:val="00CD0144"/>
    <w:rsid w:val="00CE486F"/>
    <w:rsid w:val="00CF6F90"/>
    <w:rsid w:val="00D15010"/>
    <w:rsid w:val="00D21EAD"/>
    <w:rsid w:val="00D400AC"/>
    <w:rsid w:val="00D62B27"/>
    <w:rsid w:val="00DA2EFB"/>
    <w:rsid w:val="00E80F8C"/>
    <w:rsid w:val="00EC6E2B"/>
    <w:rsid w:val="00ED3E43"/>
    <w:rsid w:val="00EF1E7E"/>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16F1"/>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link w:val="10"/>
    <w:qFormat/>
    <w:rsid w:val="00644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44913"/>
    <w:rPr>
      <w:rFonts w:eastAsia="Times New Roman" w:cs="Times New Roman"/>
      <w:b/>
      <w:bCs/>
      <w:kern w:val="36"/>
      <w:sz w:val="48"/>
      <w:szCs w:val="48"/>
      <w:lang w:eastAsia="ru-RU"/>
    </w:rPr>
  </w:style>
  <w:style w:type="character" w:customStyle="1" w:styleId="blk">
    <w:name w:val="blk"/>
    <w:basedOn w:val="a0"/>
    <w:rsid w:val="0064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5132-28CA-491B-8695-37D3A0E4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5</cp:revision>
  <cp:lastPrinted>2023-09-13T12:16:00Z</cp:lastPrinted>
  <dcterms:created xsi:type="dcterms:W3CDTF">2025-05-23T05:56:00Z</dcterms:created>
  <dcterms:modified xsi:type="dcterms:W3CDTF">2025-05-28T05:54:00Z</dcterms:modified>
</cp:coreProperties>
</file>