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CB" w:rsidRPr="00B30CA4" w:rsidRDefault="005A11CB" w:rsidP="005A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CA4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5A11CB" w:rsidRPr="00B30CA4" w:rsidRDefault="005A11CB" w:rsidP="005A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CA4">
        <w:rPr>
          <w:rFonts w:ascii="Times New Roman" w:hAnsi="Times New Roman" w:cs="Times New Roman"/>
          <w:sz w:val="24"/>
          <w:szCs w:val="24"/>
        </w:rPr>
        <w:t>к проекту закона Приднестровской Молдавской Республики</w:t>
      </w:r>
    </w:p>
    <w:p w:rsidR="005A11CB" w:rsidRPr="00B30CA4" w:rsidRDefault="005A11CB" w:rsidP="005A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CA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дополнения в Закон </w:t>
      </w:r>
    </w:p>
    <w:p w:rsidR="005A11CB" w:rsidRPr="00B30CA4" w:rsidRDefault="005A11CB" w:rsidP="005A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CA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5A11CB" w:rsidRPr="00B30CA4" w:rsidRDefault="005A11CB" w:rsidP="005A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CA4">
        <w:rPr>
          <w:rFonts w:ascii="Times New Roman" w:hAnsi="Times New Roman" w:cs="Times New Roman"/>
          <w:sz w:val="24"/>
          <w:szCs w:val="24"/>
        </w:rPr>
        <w:t>«О государственных мерах, направленных на минимизацию негативного воздействия в связи с введением чрезвычайного экономического положения, связанного с сокращением (прекращением) поставок природного газа в Приднестровскую Молдавскую Республику»</w:t>
      </w:r>
    </w:p>
    <w:p w:rsidR="005A11CB" w:rsidRPr="00B30CA4" w:rsidRDefault="005A11CB" w:rsidP="005A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4"/>
        <w:gridCol w:w="4537"/>
      </w:tblGrid>
      <w:tr w:rsidR="005A11CB" w:rsidRPr="00B30CA4" w:rsidTr="005C6357">
        <w:tc>
          <w:tcPr>
            <w:tcW w:w="4564" w:type="dxa"/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537" w:type="dxa"/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5A11CB" w:rsidRPr="00B30CA4" w:rsidTr="005C6357">
        <w:tc>
          <w:tcPr>
            <w:tcW w:w="4564" w:type="dxa"/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О государственных мерах, направленных на минимизацию негативного воздействия в связи с введением чрезвычайного экономического положения, связанного с сокращением (прекращением) поставок природного газа в Приднестровскую Молдавскую Республику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государственных мерах, направленных на минимизацию негативного воздействия на экономику, связанного с сокращением (прекращением) поставок природного газа в Приднестровскую Молдавскую Республику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>в 2025 году</w:t>
            </w:r>
          </w:p>
        </w:tc>
      </w:tr>
      <w:tr w:rsidR="005A11CB" w:rsidRPr="00B30CA4" w:rsidTr="005C6357">
        <w:tc>
          <w:tcPr>
            <w:tcW w:w="4564" w:type="dxa"/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Закон определяет основные мероприятия, связанные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>с реализацией комплекса мер по предотвращению негативных последствий сокращения (прекращения) поставок природного газа в Приднестровскую Молдавскую Республику.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Закон определяет основные мероприятия, связанные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>с реализацией комплекса мер по предотвращению негативных последствий сокращения (прекращения) поставок природного газа в Приднестровскую Молдавскую Республику в 2025 году.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CB" w:rsidRPr="00B30CA4" w:rsidTr="005C6357">
        <w:tc>
          <w:tcPr>
            <w:tcW w:w="4564" w:type="dxa"/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Статья 1.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Во изменение норм Жилищного кодекса Приднестровской Молдавской Республики, Гражданского кодекса Приднестровской Молдавской Республики, а также законодательства Приднестровской Молдавской Республики, регламентирующего порядок предоставления коммунальных услуг и порядок заключения договоров с организациями, оказывающими услуги по содержанию жилищного фонда и коммунальные услуги, установить, что: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а) с 1 января 2025 года до окончания периода действия особого правового режима при невнесении (внесении не в полном объеме) платы за жилищно-коммунальные услуги в сроки, установленные законодательством Приднестровской Молдавской Республики либо договором на предоставление соответствующих услуг, штрафные санкции (пени) кредитором не начисляются, вне зависимости от факта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 соглашения о рассрочке платы за жилищно-коммунальные услуги;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б) сумма задолженности за жилищно-коммунальные услуги, образовавшаяся с 1 января 2025 года до окончания периода действия особого правового режима, распределяется пропорционально на каждый месяц до конца текущего финансового года;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в) в период действия особого правового режима при невнесении (внесении не в полном объеме) платы за жилищно-коммунальные услуги в сроки, установленные законодательством Приднестровской Молдавской Республики либо договором на предоставление соответствующих услуг, ограничение или прекращение предоставления жилищно-коммунальных услуг не допускается;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г) социальные нормы, учитываемые при предоставлении бытовым потребителям (абонентам) льгот по оплате жилищно-коммунальных услуг, устанавливаются на соответствующий месяц, за исключением периода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>с 1 января 2025 года до окончания периода действия особого правового режима, в котором данная социальная норма носит накопительный характер. С 1 января 2025 года до окончания периода действия особого правового режима накопление социальной нормы производится путем переноса неиспользованной части социальной нормы на следующий календарный месяц.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537" w:type="dxa"/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Во изменение норм Жилищного кодекса Приднестровской Молдавской Республики, Гражданского кодекса Приднестровской Молдавской Республики, а также законодательства Приднестровской Молдавской Республики, регламентирующего порядок предоставления коммунальных услуг и порядок заключения договоров с организациями, оказывающими услуги по содержанию жилищного фонда и коммунальные услуги, установить, что: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а) с 1 января 2025 года по 30 июня 2025 года при невнесении (внесении не в полном объеме) платы за жилищно-коммунальные услуги в сроки, установленные законодательством Приднестровской Молдавской Республики либо договором на предоставление соответствующих услуг, штрафные санкции (пени) кредитором не начисляются, вне зависимости от факта заключения соглашения о рассрочке платы за жилищно-коммунальные услуги;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б) сумма задолженности за жилищно-коммунальные услуги, образовавшаяся с 1 января 2025 года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30 июня 2025 года, распределяется пропорционально на каждый месяц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>до конца текущего финансового года;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в) в период </w:t>
            </w:r>
            <w:bookmarkStart w:id="0" w:name="_Hlk199854408"/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2025 года по 30 июня 2025 года </w:t>
            </w:r>
            <w:bookmarkEnd w:id="0"/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при невнесении (внесении не в полном объеме) платы за жилищно-коммунальные услуги в сроки, установленные законодательством Приднестровской Молдавской Республики либо договором на предоставление соответствующих услуг, ограничение или прекращение предоставления жилищно-коммунальных услуг не допускается;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г) социальные нормы, учитываемые при предоставлении бытовым потребителям (абонентам) льгот по оплате жилищно-коммунальных услуг, устанавливаются на соответствующий месяц, за исключением периода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1 января 2025 года по 30 июня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2025 года, в котором данная социальная норма носит накопительный характер.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1 января 2025 года по 30 июня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2025 года правового режима накопление социальной нормы производится путем переноса неиспользованной части социальной нормы на следующий календарный месяц. 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A11CB" w:rsidRPr="00B30CA4" w:rsidTr="005C6357">
        <w:tc>
          <w:tcPr>
            <w:tcW w:w="4564" w:type="dxa"/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Во изменение норм налогового законодательства Приднестровской Молдавской Республики и законодательства Приднестровской Молдавской Республики о бухгалтерском учете и финансовой отчетности установить, что налоговая и финансовая отчетность (за исключением финансовой отчетности субъектов бюджетной сферы за 2024 год), обязанность предоставления которой возникает в период с 1 января 2025 года до 1 мая 2025 года, подлежит предоставлению юридическими лицами, а также субъектами бюджетной сферы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уполномоченным органам государственной власти в срок до 5 мая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>2025 года включительно, с сохранением общеустановленных сроков оплаты налогов, сборов и иных обязательных платежей в бюджет (за исключением случаев предоставления отсрочек (рассрочек) по их уплате в порядке и по основаниям, которые установлены законодательством Приднестровской Молдавской Республики). Финансовая отчетность субъектов бюджетной сферы за 2024 год подлежит предоставлению уполномоченным органам государственной власти в срок до 25 апреля 2025 года включительно.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Во изменение норм налогового законодательства Приднестровской Молдавской Республики налоговая декларация за 2024 год предоставляется физическими лицами территориальным налоговым инспекциям до 10 мая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>2025 года.</w:t>
            </w:r>
          </w:p>
        </w:tc>
        <w:tc>
          <w:tcPr>
            <w:tcW w:w="4537" w:type="dxa"/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Исключена.</w:t>
            </w:r>
          </w:p>
        </w:tc>
      </w:tr>
      <w:tr w:rsidR="005A11CB" w:rsidRPr="00B30CA4" w:rsidTr="005C6357">
        <w:tc>
          <w:tcPr>
            <w:tcW w:w="4564" w:type="dxa"/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Статья 3. 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Во изменение норм Кодекса Приднестровской Молдавской Республики об административных правонарушениях с 1 января 2025 года установить, что не подлежат применению меры административной ответственности за несвоевременное (не позднее 5 мая 2025 года) предоставление налоговой, финансовой и статистической отчетности.</w:t>
            </w:r>
          </w:p>
        </w:tc>
        <w:tc>
          <w:tcPr>
            <w:tcW w:w="4537" w:type="dxa"/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Статья 3. 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Исключена.</w:t>
            </w:r>
          </w:p>
        </w:tc>
      </w:tr>
      <w:tr w:rsidR="005A11CB" w:rsidRPr="00B30CA4" w:rsidTr="005C6357">
        <w:tc>
          <w:tcPr>
            <w:tcW w:w="4564" w:type="dxa"/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Статья 4.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Во изменение норм Закона Приднестровской Молдавской Республики «О государственной статистике» в случае временной приостановки деятельности (простоя) установить, что предоставление статистической отчетности, обязанность предоставления которой возникает в период с 1 января 2025 года до 1 мая 2025 года, может осуществляться в срок до 5 мая 2025 года включительно. При этом датой окончания отчетного периода считается последний рабочий день перед временной приостановкой деятельности (простоем).</w:t>
            </w:r>
          </w:p>
        </w:tc>
        <w:tc>
          <w:tcPr>
            <w:tcW w:w="4537" w:type="dxa"/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Статья 4.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Исключена.</w:t>
            </w:r>
          </w:p>
        </w:tc>
      </w:tr>
      <w:tr w:rsidR="005A11CB" w:rsidRPr="00B30CA4" w:rsidTr="005C635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Статья 5.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Во изменение норм Закона Приднестровской Молдавской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«О бюджетной системе в Приднестровской Молдавской Республике»: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а) исключен;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б) отчеты об исполнении республиканского и местных бюджетов, бюджета внебюджетного фонда за 2024 год Правительство Приднестровской Молдавской Республики предоставляет в срок до 15 мая 2025 года, информацию об исполнении республиканского и местных бюджетов, бюджета внебюджетного фонда за первый квартал 2025 года – в срок до 20 июня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>2025 года;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в) исключен;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г) установить сроки предоставления отчетов, не указанных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>в подпункте б) настоящей статьи, – в срок до 15 мая 2025 года;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д) исключен.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5.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Во изменение норм Закона Приднестровской Молдавской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Республики «О бюджетной системе в Приднестровской Молдавской Республике» Правительство Приднестровской Молдавской Республики предоставляет информацию об исполнении республиканского и местных бюджетов, бюджета внебюджетного фонда за первый квартал 2025 года в срок до 20 июня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>2025 года.</w:t>
            </w:r>
          </w:p>
        </w:tc>
      </w:tr>
      <w:tr w:rsidR="005A11CB" w:rsidRPr="00B30CA4" w:rsidTr="005C635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7.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Во изменение норм Закона Приднестровской Молдавской Республики «О государственной поддержке молодых семей по приобретению жилья» с 1 января 2025 года до дня отмены (прекращения действия) особого правового режима: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а) …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Статья 7.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Во изменение норм Закона Приднестровской Молдавской Республики «О государственной поддержке молодых семей по приобретению жилья» на период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>2025 года: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а) …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CB" w:rsidRPr="00B30CA4" w:rsidTr="005C635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Статья 8.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Во изменение норм Трудового кодекса Приднестровской Молдавской Республики и Закона Приднестровской Молдавской Республики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>«О государственной гражданской службе Приднестровской Молдавской Республики» с 1 января 2025 года до дня отмены (прекращения действия) особого правового режима допускается изменение определенных сторонами условий трудового договора (служебного контракта) на условиях, определенных в частях второй–восьмой настоящей статьи.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Статья 8.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Во изменение норм Трудового кодекса Приднестровской Молдавской Республики и Закона Приднестровской Молдавской Республики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государственной гражданской службе Приднестровской Молдавской Республики» </w:t>
            </w:r>
            <w:bookmarkStart w:id="1" w:name="_Hlk199855963"/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2025 года </w:t>
            </w:r>
            <w:bookmarkStart w:id="2" w:name="_Hlk199856577"/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на период действия особого правового режима</w:t>
            </w:r>
            <w:bookmarkEnd w:id="1"/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допускается изменение определенных сторонами условий трудового договора (служебного контракта) на условиях, определенных в частях второй–восьмой настоящей статьи.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A11CB" w:rsidRPr="00B30CA4" w:rsidTr="005C635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Статья 9.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2025 года до дня отмены (прекращения действия) особого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режима предоставить право предоставления отсрочек (рассрочек) по уплате юридическими лицами налогов, сборов и иных платежей в бюджет в связи с приостановлением их деятельности либо нахождением в простое на срок в пределах текущего финансового года без начисления процентов на сумму предоставленной отсрочки (рассрочки):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а) …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9.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2025 года на период действия особого правового режима предоставить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предоставления отсрочек (рассрочек) по уплате юридическими лицами налогов, сборов и иных платежей в бюджет в связи с приостановлением их деятельности либо нахождением в простое на срок в пределах текущего финансового года без начисления процентов на сумму предоставленной отсрочки (рассрочки):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а) …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CB" w:rsidRPr="00B30CA4" w:rsidTr="005C635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10.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Во изменение норм Лесного кодекса Приднестровской Молдавской Республики допускается заготовка </w:t>
            </w:r>
            <w:proofErr w:type="spellStart"/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валежной</w:t>
            </w:r>
            <w:proofErr w:type="spellEnd"/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древесины без применения бензопил и автотранспортных средств на участках Государственного лесного фонда, в полезащитных лесополосах и </w:t>
            </w:r>
            <w:proofErr w:type="spellStart"/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 зонах водных объектов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>без получения разрешительных документов, установленных Лесным кодексом Приднестровской Молдавской Республики.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Статья 10.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Во изменение норм Лесного кодекса Приднестровской Молдавской Республики в 2025 году допускается заготовка </w:t>
            </w:r>
            <w:proofErr w:type="spellStart"/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валежной</w:t>
            </w:r>
            <w:proofErr w:type="spellEnd"/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древесины без применения бензопил и автотранспортных средств на участках Государственного лесного фонда, в полезащитных лесополосах и </w:t>
            </w:r>
            <w:proofErr w:type="spellStart"/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 зонах водных объектов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>без получения разрешительных документов, установленных Лесным кодексом Приднестровской Молдавской Республики.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5A11CB" w:rsidRPr="00B30CA4" w:rsidTr="005C635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Статья 10-1.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Во изменение норм законодательных актов Приднестровской Молдавской Республики установить, что с 1 января 2025 года до окончания периода действия особого правового режима гражданам Приднестровской Молдавской Республики, имеющим право на льготу по оплате коммунальных услуг в соответствии с законодательными актами Приднестровской Молдавской Республики, проживающим в домах, не имеющих центрального отопления, в которых для отопления жилого помещения используются в том числе электрические либо газовые котлы, предоставляется льгота на обеспечение твердым топливом по льготной цене в размере льготы, предоставленной соответствующими законодательными актами Приднестровской Молдавской Республики на коммунальные услуги, в порядке и в пределах норм, утвержденных Правительством Приднестровской Молдавской Республики.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Статья 10-1.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Во изменение норм законодательных актов Приднестровской Молдавской Республики установить, что с 1 января 2025 года по 31 декабря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>2025 года гражданам Приднестровской Молдавской Республики, имеющим право на льготу по оплате коммунальных услуг в соответствии с законодательными актами Приднестровской Молдавской Республики, проживающим в домах, не имеющих центрального отопления, в которых для отопления жилого помещения используются в том числе электрические либо газовые котлы, предоставляется льгота на обеспечение твердым топливом по льготной цене в размере льготы, предоставленной соответствующими законодательными актами Приднестровской Молдавской Республики на коммунальные услуги, в порядке и в пределах норм, утвержденных Правительством Приднестровской Молдавской Республики.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CB" w:rsidRPr="00B30CA4" w:rsidTr="005C635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11.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На период действия особого правового режима Правительство Приднестровской Молдавской Республики вправе своим нормативным правовым актом установить: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а) порядок ограничения принятия главными распорядителями бюджетных средств новых бюджетных обязательств;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б) порядок исполнения принятых бюджетных обязательств главными распорядителями бюджетных средств;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в) порядок ограничения финансирования расходов бюджетов различных уровней, за исключением социально защищенных статей (направлений).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Статья 11.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На период с 1 января 2025 года по 31 декабря 2025 года Правительство Приднестровской Молдавской Республики вправе своим нормативным правовым актом установить: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а) порядок ограничения принятия главными распорядителями бюджетных средств новых бюджетных обязательств;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б) порядок исполнения принятых бюджетных обязательств главными распорядителями бюджетных средств;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в) порядок ограничения финансирования расходов бюджетов различных уровней, за исключением социально защищенных статей (направлений).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CB" w:rsidRPr="00B30CA4" w:rsidTr="005C635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Статья 12.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Во изменение норм законодательства Приднестровской Молдавской Республики установить, что с 1 января 2025 года документы разрешительного характера, перечень которых утвержден нормативным правовым актом Правительства Приднестровской Молдавской Республики, действие которых истекает в данный период, автоматически продлеваются и действуют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>до 10 мая 2025 года включительно.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Статья 12.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Исключена.</w:t>
            </w:r>
          </w:p>
        </w:tc>
      </w:tr>
      <w:tr w:rsidR="005A11CB" w:rsidRPr="00B30CA4" w:rsidTr="005C635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Статья 13.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1. Во изменение норм гражданского законодательства Приднестровской Молдавской Республики, а также законодательства Приднестровской Молдавской Республики в сфере электросвязи на период действия с 1 января 2025 года до дня отмены (прекращения действия) особого правового режима при возникновении обстоятельств, препятствующих оказанию услуг электросвязи (в случае ограничения подачи электроэнергии, прекращения электроснабжения), предоставить операторам электросвязи право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установление временных ограничений в предоставлении услуг электросвязи, включая право на приостановление использования сетей и средств электросвязи, при условии уведомления исполнительного органа государственной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в сфере информационных технологий.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 целях настоящей статьи: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а) под ограничением в предоставлении услуг электросвязи понимается сокращение возможности пользования услугами электросвязи (приостановление использования сетей и средств электросвязи, изменение режимов работы средств электросвязи, объемов оказываемых услуг электросвязи и так далее), оказываемыми операторами электросвязи;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б) под приостановлением использования сетей и средств электросвязи понимается полное прекращение предоставления пользователям возможности пользования услугами электросвязи, оказываемыми операторами электросвязи.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2. На период действия с 1 января 2025 года до дня отмены (прекращения действия) особого правового режима сохранить приоритетное электроснабжение сетей местной, междугородной, международной телефонной связи, сетей мобильной сотовой связи, сетей передачи данных и доступа к глобальной сети Интернет, государственного заказа на теле- и радиовещание, в объеме, предусмотренном исполнительным органом государственной власти в сфере информационных технологий, с учетом ограничения подачи электроэнергии в городах (районах) Приднестровской Молдавской Республики.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3. С 1 января 2025 года до дня отмены (прекращения действия) особого правового режима ограничить работу радиоизлучающих средств операторов электросвязи, осуществляющих трансляцию сигнала радиовещания, за исключением средств, транслирующих (ретранслирующих) радиопрограммы государственных и (или) муниципальных средств массовой информации, с приостановлением использования сетей и средств электросвязи по мере ограничения подачи электроэнергии на объекты электросвязи в городах (районах) Приднестровской Молдавской Республики.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ограничения, указанного в части первой настоящего пункта, может быть приостановлено или отменено на основании заявления оператора электросвязи по решению исполнительного органа государственной власти в сфере информационных технологий, согласованному с главой государственной администрации города (района) Приднестровской Молдавской Республики, на территории которого располагается радиоизлучающее средство.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 случае прекращения подачи электроэнергии операторы электросвязи вправе обеспечить работу указанных радиоизлучающих средств за счет резервных источников питания.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13.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1. Во изменение норм гражданского законодательства Приднестровской Молдавской Республики, а также законодательства Приднестровской Молдавской Республики в сфере электросвязи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1 января 2025 года на период действия особого правового режима при возникновении обстоятельств, препятствующих оказанию услуг электросвязи (в случае ограничения подачи электроэнергии, прекращения электроснабжения), предоставить операторам электросвязи право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установление временных ограничений в предоставлении услуг электросвязи, включая право на приостановление использования сетей и средств электросвязи, при условии уведомления исполнительного органа государственной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в сфере информационных технологий.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 целях настоящей статьи: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а) под ограничением в предоставлении услуг электросвязи понимается сокращение возможности пользования услугами электросвязи (приостановление использования сетей и средств электросвязи, изменение режимов работы средств электросвязи, объемов оказываемых услуг электросвязи и так далее), оказываемыми операторами электросвязи;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б) под приостановлением использования сетей и средств электросвязи понимается полное прекращение предоставления пользователям возможности пользования услугами электросвязи, оказываемыми операторами электросвязи.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2. С 1 января 2025 года на период действия особого правового режима сохранить приоритетное электроснабжение сетей местной, междугородной, международной телефонной связи, сетей мобильной сотовой связи, сетей передачи данных и доступа к глобальной сети Интернет, государственного заказа на теле- и радиовещание, в объеме, предусмотренном исполнительным органом государственной власти в сфере информационных технологий, с учетом ограничения подачи электроэнергии в городах (районах) Приднестровской Молдавской Республики.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3. С 1 января 2025 года на период действия особого правового режима ограничить работу радиоизлучающих средств операторов электросвязи, осуществляющих трансляцию сигнала радиовещания, за исключением средств, транслирующих (ретранслирующих) радиопрограммы государственных и (или) муниципальных средств массовой информации, с приостановлением использования сетей и средств электросвязи по мере ограничения подачи электроэнергии на объекты электросвязи в городах (районах) Приднестровской Молдавской Республики.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ограничения, указанного в части первой настоящего пункта, может быть приостановлено или отменено на основании заявления оператора электросвязи по решению исполнительного органа государственной власти в сфере информационных технологий, согласованному с главой государственной администрации города (района) Приднестровской Молдавской Республики, на территории которого располагается радиоизлучающее средство.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 случае прекращения подачи электроэнергии операторы электросвязи вправе обеспечить работу указанных радиоизлучающих средств за счет резервных источников питания.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CB" w:rsidRPr="00B30CA4" w:rsidTr="005C635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14.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Во изменение норм Кодекса Приднестровской Молдавской Республики об административных правонарушениях установить, что на период действия особого правового режима не подлежат применению меры административной ответственности за нарушение покоя граждан и тишины вследствие использования гражданами и юридическими лицами оборудования для отопления и (или) генераторов электрического тока.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Статья 14.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 xml:space="preserve">Во изменение норм Кодекса Приднестровской Молдавской Республики об административных правонарушениях установить, что </w:t>
            </w:r>
            <w:r w:rsidRPr="00B30CA4">
              <w:rPr>
                <w:rFonts w:ascii="Times New Roman" w:hAnsi="Times New Roman" w:cs="Times New Roman"/>
                <w:sz w:val="24"/>
                <w:szCs w:val="24"/>
              </w:rPr>
              <w:br/>
              <w:t>в 2025 году не подлежат применению меры административной ответственности за нарушение покоя граждан и тишины вследствие использования гражданами и юридическими лицами оборудования для отопления и (или) генераторов электрического тока.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CB" w:rsidRPr="00B30CA4" w:rsidTr="005C635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Статья 15.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Во изменение норм законодательства Приднестровской Молдавской Республики в области таможенного дела с 1 января 2025 года до дня отмены (прекращения действия) особого правового режима установить, что: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а) …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Статья 15.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Во изменение норм законодательства Приднестровской Молдавской Республики в области таможенного дела с 1 января 2025 года на период действия особого правового режима установить, что: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а) …</w:t>
            </w:r>
          </w:p>
          <w:p w:rsidR="005A11CB" w:rsidRPr="00B30CA4" w:rsidRDefault="005A11CB" w:rsidP="005C6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A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5A11CB" w:rsidRPr="00B30CA4" w:rsidRDefault="005A11CB" w:rsidP="005A1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4BD7" w:rsidRDefault="00A74BD7">
      <w:bookmarkStart w:id="3" w:name="_GoBack"/>
      <w:bookmarkEnd w:id="3"/>
    </w:p>
    <w:sectPr w:rsidR="00A74BD7" w:rsidSect="00B30CA4">
      <w:headerReference w:type="default" r:id="rId4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731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0996" w:rsidRPr="00D40996" w:rsidRDefault="005A11C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09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09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09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- 8 -</w:t>
        </w:r>
        <w:r w:rsidRPr="00D409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0996" w:rsidRDefault="005A11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FF"/>
    <w:rsid w:val="004940FF"/>
    <w:rsid w:val="005A11CB"/>
    <w:rsid w:val="00A7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1836B-2DB9-4B31-8CA3-F098EDB1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1C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A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3180</Words>
  <Characters>18132</Characters>
  <Application>Microsoft Office Word</Application>
  <DocSecurity>0</DocSecurity>
  <Lines>151</Lines>
  <Paragraphs>42</Paragraphs>
  <ScaleCrop>false</ScaleCrop>
  <Company/>
  <LinksUpToDate>false</LinksUpToDate>
  <CharactersWithSpaces>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2025-06-06T13:54:00Z</dcterms:created>
  <dcterms:modified xsi:type="dcterms:W3CDTF">2025-06-06T13:54:00Z</dcterms:modified>
</cp:coreProperties>
</file>