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709" w:rsidRPr="00344F5D" w:rsidRDefault="00BD1709" w:rsidP="00BD1709">
      <w:pPr>
        <w:spacing w:after="0" w:line="240" w:lineRule="auto"/>
        <w:jc w:val="center"/>
        <w:rPr>
          <w:rFonts w:ascii="Times New Roman" w:hAnsi="Times New Roman"/>
          <w:b/>
          <w:sz w:val="28"/>
          <w:szCs w:val="28"/>
        </w:rPr>
      </w:pPr>
      <w:r w:rsidRPr="00344F5D">
        <w:rPr>
          <w:rFonts w:ascii="Times New Roman" w:hAnsi="Times New Roman"/>
          <w:sz w:val="28"/>
          <w:szCs w:val="28"/>
        </w:rPr>
        <w:t>Сравнительная таблица</w:t>
      </w:r>
    </w:p>
    <w:p w:rsidR="00BD1709" w:rsidRPr="00344F5D" w:rsidRDefault="00BD1709" w:rsidP="00BD1709">
      <w:pPr>
        <w:pStyle w:val="41"/>
        <w:shd w:val="clear" w:color="auto" w:fill="auto"/>
        <w:spacing w:before="0" w:after="0" w:line="240" w:lineRule="auto"/>
        <w:ind w:left="220"/>
        <w:jc w:val="center"/>
        <w:rPr>
          <w:rFonts w:ascii="Times New Roman" w:hAnsi="Times New Roman"/>
          <w:sz w:val="28"/>
          <w:szCs w:val="28"/>
        </w:rPr>
      </w:pPr>
      <w:r w:rsidRPr="00344F5D">
        <w:rPr>
          <w:rFonts w:ascii="Times New Roman" w:hAnsi="Times New Roman"/>
          <w:sz w:val="28"/>
          <w:szCs w:val="28"/>
        </w:rPr>
        <w:t>к проекту закона Приднестровской Молдавской Республики</w:t>
      </w:r>
    </w:p>
    <w:p w:rsidR="00BD1709" w:rsidRPr="00344F5D" w:rsidRDefault="00BD1709" w:rsidP="00BD1709">
      <w:pPr>
        <w:pStyle w:val="41"/>
        <w:shd w:val="clear" w:color="auto" w:fill="auto"/>
        <w:spacing w:before="0" w:after="0" w:line="240" w:lineRule="auto"/>
        <w:jc w:val="center"/>
        <w:rPr>
          <w:rFonts w:ascii="Times New Roman" w:hAnsi="Times New Roman"/>
          <w:sz w:val="28"/>
          <w:szCs w:val="28"/>
        </w:rPr>
      </w:pPr>
      <w:r w:rsidRPr="00344F5D">
        <w:rPr>
          <w:rFonts w:ascii="Times New Roman" w:hAnsi="Times New Roman"/>
          <w:sz w:val="28"/>
          <w:szCs w:val="28"/>
        </w:rPr>
        <w:t xml:space="preserve">«О внесении </w:t>
      </w:r>
      <w:r>
        <w:rPr>
          <w:rFonts w:ascii="Times New Roman" w:hAnsi="Times New Roman"/>
          <w:sz w:val="28"/>
          <w:szCs w:val="28"/>
        </w:rPr>
        <w:t>изменения и дополнений</w:t>
      </w:r>
      <w:r w:rsidRPr="00344F5D">
        <w:rPr>
          <w:rFonts w:ascii="Times New Roman" w:hAnsi="Times New Roman"/>
          <w:sz w:val="28"/>
          <w:szCs w:val="28"/>
        </w:rPr>
        <w:t xml:space="preserve"> в Закон Приднестровской Молдавской Республики</w:t>
      </w:r>
      <w:r>
        <w:rPr>
          <w:rFonts w:ascii="Times New Roman" w:hAnsi="Times New Roman"/>
          <w:sz w:val="28"/>
          <w:szCs w:val="28"/>
        </w:rPr>
        <w:t xml:space="preserve"> </w:t>
      </w:r>
      <w:r w:rsidRPr="00344F5D">
        <w:rPr>
          <w:rFonts w:ascii="Times New Roman" w:hAnsi="Times New Roman"/>
          <w:sz w:val="28"/>
          <w:szCs w:val="28"/>
        </w:rPr>
        <w:t>«</w:t>
      </w:r>
      <w:r w:rsidRPr="00D744A0">
        <w:rPr>
          <w:rFonts w:ascii="Times New Roman" w:hAnsi="Times New Roman"/>
          <w:sz w:val="28"/>
          <w:szCs w:val="28"/>
        </w:rPr>
        <w:t>О государственной поддержке инвестиционной деятельности</w:t>
      </w:r>
      <w:r w:rsidRPr="00344F5D">
        <w:rPr>
          <w:rFonts w:ascii="Times New Roman" w:hAnsi="Times New Roman"/>
          <w:sz w:val="28"/>
          <w:szCs w:val="28"/>
        </w:rPr>
        <w:t>»</w:t>
      </w:r>
    </w:p>
    <w:p w:rsidR="00BD1709" w:rsidRPr="00344F5D" w:rsidRDefault="00BD1709" w:rsidP="00BD1709">
      <w:pPr>
        <w:pStyle w:val="a3"/>
        <w:ind w:firstLine="567"/>
        <w:jc w:val="both"/>
        <w:rPr>
          <w:rFonts w:ascii="Times New Roman" w:hAnsi="Times New Roman"/>
          <w:sz w:val="28"/>
          <w:szCs w:val="28"/>
        </w:rPr>
      </w:pPr>
    </w:p>
    <w:tbl>
      <w:tblPr>
        <w:tblStyle w:val="a5"/>
        <w:tblW w:w="9747" w:type="dxa"/>
        <w:tblLook w:val="04A0" w:firstRow="1" w:lastRow="0" w:firstColumn="1" w:lastColumn="0" w:noHBand="0" w:noVBand="1"/>
      </w:tblPr>
      <w:tblGrid>
        <w:gridCol w:w="4673"/>
        <w:gridCol w:w="5074"/>
      </w:tblGrid>
      <w:tr w:rsidR="00BD1709" w:rsidRPr="00344F5D" w:rsidTr="000F54CE">
        <w:tc>
          <w:tcPr>
            <w:tcW w:w="4673" w:type="dxa"/>
          </w:tcPr>
          <w:p w:rsidR="00BD1709" w:rsidRPr="00344F5D" w:rsidRDefault="00BD1709" w:rsidP="00AA5965">
            <w:pPr>
              <w:pStyle w:val="a3"/>
              <w:jc w:val="center"/>
              <w:rPr>
                <w:rFonts w:ascii="Times New Roman" w:hAnsi="Times New Roman"/>
                <w:sz w:val="28"/>
                <w:szCs w:val="28"/>
                <w:shd w:val="clear" w:color="auto" w:fill="FFFFFF"/>
              </w:rPr>
            </w:pPr>
            <w:r w:rsidRPr="00344F5D">
              <w:rPr>
                <w:rFonts w:ascii="Times New Roman" w:hAnsi="Times New Roman"/>
                <w:sz w:val="28"/>
                <w:szCs w:val="28"/>
              </w:rPr>
              <w:t>Действующая редакция</w:t>
            </w:r>
          </w:p>
        </w:tc>
        <w:tc>
          <w:tcPr>
            <w:tcW w:w="5074" w:type="dxa"/>
          </w:tcPr>
          <w:p w:rsidR="00BD1709" w:rsidRPr="00344F5D" w:rsidRDefault="00BD1709" w:rsidP="00AA5965">
            <w:pPr>
              <w:pStyle w:val="a3"/>
              <w:jc w:val="center"/>
              <w:rPr>
                <w:rFonts w:ascii="Times New Roman" w:hAnsi="Times New Roman"/>
                <w:sz w:val="28"/>
                <w:szCs w:val="28"/>
                <w:shd w:val="clear" w:color="auto" w:fill="FFFFFF"/>
              </w:rPr>
            </w:pPr>
            <w:r w:rsidRPr="00344F5D">
              <w:rPr>
                <w:rFonts w:ascii="Times New Roman" w:hAnsi="Times New Roman"/>
                <w:sz w:val="28"/>
                <w:szCs w:val="28"/>
              </w:rPr>
              <w:t>Предлагаемая редакция</w:t>
            </w:r>
          </w:p>
        </w:tc>
      </w:tr>
      <w:tr w:rsidR="00BD1709" w:rsidRPr="00344F5D" w:rsidTr="000F54CE">
        <w:tc>
          <w:tcPr>
            <w:tcW w:w="4673" w:type="dxa"/>
          </w:tcPr>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191AF2">
              <w:rPr>
                <w:rFonts w:ascii="Times New Roman" w:eastAsia="Times New Roman" w:hAnsi="Times New Roman" w:cs="Times New Roman"/>
                <w:b/>
                <w:sz w:val="28"/>
                <w:szCs w:val="28"/>
              </w:rPr>
              <w:t xml:space="preserve">Статья 14. </w:t>
            </w:r>
            <w:r w:rsidRPr="00191AF2">
              <w:rPr>
                <w:rFonts w:ascii="Times New Roman" w:eastAsia="Times New Roman" w:hAnsi="Times New Roman" w:cs="Times New Roman"/>
                <w:bCs/>
                <w:sz w:val="28"/>
                <w:szCs w:val="28"/>
              </w:rPr>
              <w:t>Приоритетные виды деятельности для реализации                     инвестиционных приоритетных проектов</w:t>
            </w:r>
          </w:p>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AA5965">
              <w:rPr>
                <w:rFonts w:ascii="Times New Roman" w:eastAsia="Times New Roman" w:hAnsi="Times New Roman" w:cs="Times New Roman"/>
                <w:bCs/>
                <w:sz w:val="28"/>
                <w:szCs w:val="28"/>
              </w:rPr>
              <w:t>….</w:t>
            </w:r>
          </w:p>
          <w:p w:rsidR="00BD1709" w:rsidRDefault="00BD1709" w:rsidP="00AA5965">
            <w:pPr>
              <w:pStyle w:val="j13"/>
              <w:shd w:val="clear" w:color="auto" w:fill="FFFFFF"/>
              <w:spacing w:before="0" w:beforeAutospacing="0" w:after="0" w:afterAutospacing="0"/>
              <w:ind w:firstLine="709"/>
              <w:jc w:val="both"/>
              <w:textAlignment w:val="baseline"/>
              <w:rPr>
                <w:sz w:val="28"/>
                <w:szCs w:val="28"/>
              </w:rPr>
            </w:pPr>
            <w:r w:rsidRPr="003E3CAD">
              <w:rPr>
                <w:sz w:val="28"/>
                <w:szCs w:val="28"/>
              </w:rPr>
              <w:t xml:space="preserve">2. Приоритетными видами деятельности признаются все виды деятельности юридических лиц Приднестровской Молдавской Республики, в структуре </w:t>
            </w:r>
            <w:proofErr w:type="gramStart"/>
            <w:r w:rsidRPr="003E3CAD">
              <w:rPr>
                <w:sz w:val="28"/>
                <w:szCs w:val="28"/>
              </w:rPr>
              <w:t>доходов</w:t>
            </w:r>
            <w:proofErr w:type="gramEnd"/>
            <w:r w:rsidRPr="003E3CAD">
              <w:rPr>
                <w:sz w:val="28"/>
                <w:szCs w:val="28"/>
              </w:rPr>
              <w:t xml:space="preserve"> от продаж которых объем экспортной выручки по инвестиционному приоритетному проекту на протяжении всего срока действия инвестиционного договора составляет </w:t>
            </w:r>
            <w:r w:rsidRPr="00191AF2">
              <w:rPr>
                <w:b/>
                <w:bCs/>
                <w:sz w:val="28"/>
                <w:szCs w:val="28"/>
              </w:rPr>
              <w:t>не менее 90 процентов</w:t>
            </w:r>
            <w:r w:rsidRPr="003E3CAD">
              <w:rPr>
                <w:sz w:val="28"/>
                <w:szCs w:val="28"/>
              </w:rPr>
              <w:t xml:space="preserve"> от объема поступлений.</w:t>
            </w:r>
          </w:p>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AA5965">
              <w:rPr>
                <w:rFonts w:ascii="Times New Roman" w:eastAsia="Times New Roman" w:hAnsi="Times New Roman" w:cs="Times New Roman"/>
                <w:bCs/>
                <w:sz w:val="28"/>
                <w:szCs w:val="28"/>
              </w:rPr>
              <w:t>….</w:t>
            </w:r>
          </w:p>
          <w:p w:rsidR="00BD1709" w:rsidRPr="003E3CAD" w:rsidRDefault="00BD1709" w:rsidP="00AA5965">
            <w:pPr>
              <w:pStyle w:val="j13"/>
              <w:shd w:val="clear" w:color="auto" w:fill="FFFFFF"/>
              <w:spacing w:before="0" w:beforeAutospacing="0" w:after="0" w:afterAutospacing="0"/>
              <w:ind w:firstLine="709"/>
              <w:jc w:val="both"/>
              <w:textAlignment w:val="baseline"/>
              <w:rPr>
                <w:sz w:val="28"/>
                <w:szCs w:val="28"/>
              </w:rPr>
            </w:pPr>
          </w:p>
          <w:p w:rsidR="00BD1709" w:rsidRPr="00740660" w:rsidRDefault="00BD1709" w:rsidP="00AA5965">
            <w:pPr>
              <w:spacing w:after="0" w:line="240" w:lineRule="auto"/>
              <w:ind w:firstLine="597"/>
              <w:jc w:val="both"/>
              <w:rPr>
                <w:rFonts w:ascii="Times New Roman" w:eastAsia="Times New Roman" w:hAnsi="Times New Roman" w:cs="Times New Roman"/>
                <w:b/>
                <w:sz w:val="28"/>
                <w:szCs w:val="28"/>
              </w:rPr>
            </w:pPr>
            <w:r w:rsidRPr="00740660">
              <w:rPr>
                <w:rFonts w:ascii="Times New Roman" w:eastAsia="Times New Roman" w:hAnsi="Times New Roman" w:cs="Times New Roman"/>
                <w:b/>
                <w:sz w:val="28"/>
                <w:szCs w:val="28"/>
              </w:rPr>
              <w:t xml:space="preserve">Статья 17. </w:t>
            </w:r>
            <w:r w:rsidRPr="00740660">
              <w:rPr>
                <w:rFonts w:ascii="Times New Roman" w:eastAsia="Times New Roman" w:hAnsi="Times New Roman" w:cs="Times New Roman"/>
                <w:bCs/>
                <w:sz w:val="28"/>
                <w:szCs w:val="28"/>
              </w:rPr>
              <w:t>Льготы по налогам, сборам и иным обязательным платежам</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1. Виды льгот по налогам, сборам и иным обязательным платежам для инвестиционных приоритетных проектов по созданию новых производств, реализуемых вновь созданными юридическими лицами Приднестровской Молдавской Республики:</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а) при объеме инвестиций в основные средства от 200 000 (двухсот тысяч) евро до 500 000 (пятисот тысяч) евро</w:t>
            </w:r>
            <w:r w:rsidRPr="00740660">
              <w:rPr>
                <w:rStyle w:val="s0"/>
                <w:rFonts w:ascii="Times New Roman" w:hAnsi="Times New Roman" w:cs="Times New Roman"/>
                <w:sz w:val="28"/>
                <w:szCs w:val="28"/>
              </w:rPr>
              <w:t xml:space="preserve"> 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bookmarkStart w:id="0" w:name="_Hlk190898350"/>
            <w:r w:rsidRPr="00740660">
              <w:rPr>
                <w:rFonts w:ascii="Times New Roman" w:hAnsi="Times New Roman" w:cs="Times New Roman"/>
                <w:sz w:val="28"/>
                <w:szCs w:val="28"/>
              </w:rPr>
              <w:t xml:space="preserve">1) освобождение от уплаты налога на доходы организаций на </w:t>
            </w:r>
            <w:r w:rsidRPr="00740660">
              <w:rPr>
                <w:rFonts w:ascii="Times New Roman" w:hAnsi="Times New Roman" w:cs="Times New Roman"/>
                <w:sz w:val="28"/>
                <w:szCs w:val="28"/>
              </w:rPr>
              <w:lastRenderedPageBreak/>
              <w:t>срок 5 (пять) лет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 по созданию нового производства</w:t>
            </w:r>
            <w:bookmarkEnd w:id="0"/>
            <w:r w:rsidRPr="00740660">
              <w:rPr>
                <w:rFonts w:ascii="Times New Roman" w:hAnsi="Times New Roman" w:cs="Times New Roman"/>
                <w:sz w:val="28"/>
                <w:szCs w:val="28"/>
              </w:rPr>
              <w:t>;</w:t>
            </w:r>
          </w:p>
          <w:p w:rsidR="00AA5965" w:rsidRDefault="00AA5965" w:rsidP="00AA5965">
            <w:pPr>
              <w:autoSpaceDE w:val="0"/>
              <w:autoSpaceDN w:val="0"/>
              <w:adjustRightInd w:val="0"/>
              <w:spacing w:after="0" w:line="240" w:lineRule="auto"/>
              <w:ind w:firstLine="597"/>
              <w:jc w:val="both"/>
              <w:rPr>
                <w:rFonts w:ascii="Times New Roman" w:hAnsi="Times New Roman" w:cs="Times New Roman"/>
                <w:b/>
                <w:bCs/>
                <w:sz w:val="28"/>
                <w:szCs w:val="28"/>
              </w:rPr>
            </w:pPr>
          </w:p>
          <w:p w:rsidR="00AA5965" w:rsidRDefault="00AA5965" w:rsidP="00AA5965">
            <w:pPr>
              <w:autoSpaceDE w:val="0"/>
              <w:autoSpaceDN w:val="0"/>
              <w:adjustRightInd w:val="0"/>
              <w:spacing w:after="0" w:line="240" w:lineRule="auto"/>
              <w:ind w:firstLine="597"/>
              <w:jc w:val="both"/>
              <w:rPr>
                <w:rFonts w:ascii="Times New Roman" w:hAnsi="Times New Roman" w:cs="Times New Roman"/>
                <w:b/>
                <w:bCs/>
                <w:sz w:val="28"/>
                <w:szCs w:val="28"/>
              </w:rPr>
            </w:pPr>
          </w:p>
          <w:p w:rsidR="00BD1709" w:rsidRPr="00F03CC5"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r w:rsidRPr="00F03CC5">
              <w:rPr>
                <w:rFonts w:ascii="Times New Roman" w:hAnsi="Times New Roman" w:cs="Times New Roman"/>
                <w:b/>
                <w:bCs/>
                <w:sz w:val="28"/>
                <w:szCs w:val="28"/>
              </w:rPr>
              <w:t>отсутствует</w:t>
            </w: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б) при объеме инвестиций в основные средства от 500 000 (пятисот тысяч) евро до 1 000 000 (одного миллиона) евро</w:t>
            </w:r>
            <w:r w:rsidRPr="00740660">
              <w:rPr>
                <w:rStyle w:val="s0"/>
                <w:rFonts w:ascii="Times New Roman" w:hAnsi="Times New Roman" w:cs="Times New Roman"/>
                <w:sz w:val="28"/>
                <w:szCs w:val="28"/>
              </w:rPr>
              <w:t xml:space="preserve"> 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BD1709" w:rsidRPr="005231DC"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 xml:space="preserve">1) освобождение от уплаты налога на доходы организаций на срок 7 (семь) лет с первого числа месяца, в котором впервые была получена выручка от продаж </w:t>
            </w:r>
            <w:r w:rsidRPr="00740660">
              <w:rPr>
                <w:rFonts w:ascii="Times New Roman" w:hAnsi="Times New Roman" w:cs="Times New Roman"/>
                <w:sz w:val="28"/>
                <w:szCs w:val="28"/>
              </w:rPr>
              <w:lastRenderedPageBreak/>
              <w:t>продукции (работ, услуг), производство которой (которых) являлось целью реализации инвестиционного приоритетного проекта по созданию нового производства;</w:t>
            </w:r>
          </w:p>
          <w:p w:rsidR="00AA5965" w:rsidRDefault="00AA5965" w:rsidP="00AA5965">
            <w:pPr>
              <w:autoSpaceDE w:val="0"/>
              <w:autoSpaceDN w:val="0"/>
              <w:adjustRightInd w:val="0"/>
              <w:spacing w:after="0" w:line="240" w:lineRule="auto"/>
              <w:ind w:firstLine="597"/>
              <w:jc w:val="both"/>
              <w:rPr>
                <w:rFonts w:ascii="Times New Roman" w:hAnsi="Times New Roman" w:cs="Times New Roman"/>
                <w:b/>
                <w:bCs/>
                <w:sz w:val="28"/>
                <w:szCs w:val="28"/>
              </w:rPr>
            </w:pPr>
          </w:p>
          <w:p w:rsidR="00AA5965" w:rsidRDefault="00AA5965" w:rsidP="00AA5965">
            <w:pPr>
              <w:autoSpaceDE w:val="0"/>
              <w:autoSpaceDN w:val="0"/>
              <w:adjustRightInd w:val="0"/>
              <w:spacing w:after="0" w:line="240" w:lineRule="auto"/>
              <w:ind w:firstLine="597"/>
              <w:jc w:val="both"/>
              <w:rPr>
                <w:rFonts w:ascii="Times New Roman" w:hAnsi="Times New Roman" w:cs="Times New Roman"/>
                <w:b/>
                <w:bCs/>
                <w:sz w:val="28"/>
                <w:szCs w:val="28"/>
              </w:rPr>
            </w:pPr>
          </w:p>
          <w:p w:rsidR="00BD1709" w:rsidRPr="00F03CC5"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bookmarkStart w:id="1" w:name="_GoBack"/>
            <w:bookmarkEnd w:id="1"/>
            <w:r w:rsidRPr="00F03CC5">
              <w:rPr>
                <w:rFonts w:ascii="Times New Roman" w:hAnsi="Times New Roman" w:cs="Times New Roman"/>
                <w:b/>
                <w:bCs/>
                <w:sz w:val="28"/>
                <w:szCs w:val="28"/>
              </w:rPr>
              <w:t>отсутствует</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 xml:space="preserve">в) при объеме инвестиций в основные средства более 1 000 000 (одного миллиона) евро </w:t>
            </w:r>
            <w:r w:rsidRPr="00740660">
              <w:rPr>
                <w:rStyle w:val="s0"/>
                <w:rFonts w:ascii="Times New Roman" w:hAnsi="Times New Roman" w:cs="Times New Roman"/>
                <w:sz w:val="28"/>
                <w:szCs w:val="28"/>
              </w:rPr>
              <w:t>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1) освобождение от уплаты налога на доходы организаций на сро</w:t>
            </w:r>
            <w:r>
              <w:rPr>
                <w:rFonts w:ascii="Times New Roman" w:hAnsi="Times New Roman" w:cs="Times New Roman"/>
                <w:sz w:val="28"/>
                <w:szCs w:val="28"/>
              </w:rPr>
              <w:t xml:space="preserve">к </w:t>
            </w:r>
            <w:r w:rsidRPr="00740660">
              <w:rPr>
                <w:rFonts w:ascii="Times New Roman" w:hAnsi="Times New Roman" w:cs="Times New Roman"/>
                <w:sz w:val="28"/>
                <w:szCs w:val="28"/>
              </w:rPr>
              <w:t xml:space="preserve">10 (десять) лет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w:t>
            </w:r>
            <w:r w:rsidRPr="00740660">
              <w:rPr>
                <w:rFonts w:ascii="Times New Roman" w:hAnsi="Times New Roman" w:cs="Times New Roman"/>
                <w:sz w:val="28"/>
                <w:szCs w:val="28"/>
              </w:rPr>
              <w:lastRenderedPageBreak/>
              <w:t>проекта по созданию нового производства;</w:t>
            </w:r>
          </w:p>
          <w:p w:rsidR="00BD1709"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b/>
                <w:bCs/>
                <w:strike/>
                <w:color w:val="FF0000"/>
                <w:sz w:val="28"/>
                <w:szCs w:val="28"/>
              </w:rPr>
            </w:pPr>
          </w:p>
          <w:p w:rsidR="00BD1709" w:rsidRPr="00F03CC5"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r w:rsidRPr="00F03CC5">
              <w:rPr>
                <w:rFonts w:ascii="Times New Roman" w:hAnsi="Times New Roman" w:cs="Times New Roman"/>
                <w:b/>
                <w:bCs/>
                <w:sz w:val="28"/>
                <w:szCs w:val="28"/>
              </w:rPr>
              <w:t>отсутствует</w:t>
            </w:r>
          </w:p>
          <w:p w:rsidR="00BD1709" w:rsidRPr="00F62890" w:rsidRDefault="00BD1709" w:rsidP="00AA5965">
            <w:pPr>
              <w:autoSpaceDE w:val="0"/>
              <w:autoSpaceDN w:val="0"/>
              <w:adjustRightInd w:val="0"/>
              <w:spacing w:after="0" w:line="240" w:lineRule="auto"/>
              <w:ind w:firstLine="597"/>
              <w:jc w:val="both"/>
              <w:rPr>
                <w:rFonts w:ascii="Times New Roman" w:hAnsi="Times New Roman"/>
                <w:sz w:val="28"/>
                <w:szCs w:val="28"/>
                <w:shd w:val="clear" w:color="auto" w:fill="FFFFFF"/>
              </w:rPr>
            </w:pPr>
          </w:p>
        </w:tc>
        <w:tc>
          <w:tcPr>
            <w:tcW w:w="5074" w:type="dxa"/>
          </w:tcPr>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191AF2">
              <w:rPr>
                <w:rFonts w:ascii="Times New Roman" w:eastAsia="Times New Roman" w:hAnsi="Times New Roman" w:cs="Times New Roman"/>
                <w:b/>
                <w:sz w:val="28"/>
                <w:szCs w:val="28"/>
              </w:rPr>
              <w:lastRenderedPageBreak/>
              <w:t xml:space="preserve">Статья 14. </w:t>
            </w:r>
            <w:r w:rsidRPr="00191AF2">
              <w:rPr>
                <w:rFonts w:ascii="Times New Roman" w:eastAsia="Times New Roman" w:hAnsi="Times New Roman" w:cs="Times New Roman"/>
                <w:bCs/>
                <w:sz w:val="28"/>
                <w:szCs w:val="28"/>
              </w:rPr>
              <w:t>Приоритетные виды деятельности для реализации                     инвестиционных приоритетных проектов</w:t>
            </w:r>
          </w:p>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AA5965">
              <w:rPr>
                <w:rFonts w:ascii="Times New Roman" w:eastAsia="Times New Roman" w:hAnsi="Times New Roman" w:cs="Times New Roman"/>
                <w:bCs/>
                <w:sz w:val="28"/>
                <w:szCs w:val="28"/>
              </w:rPr>
              <w:t>….</w:t>
            </w:r>
          </w:p>
          <w:p w:rsidR="00BD1709" w:rsidRPr="003E3CAD" w:rsidRDefault="00BD1709" w:rsidP="00AA5965">
            <w:pPr>
              <w:pStyle w:val="j13"/>
              <w:shd w:val="clear" w:color="auto" w:fill="FFFFFF"/>
              <w:spacing w:before="0" w:beforeAutospacing="0" w:after="0" w:afterAutospacing="0"/>
              <w:ind w:firstLine="709"/>
              <w:jc w:val="both"/>
              <w:textAlignment w:val="baseline"/>
              <w:rPr>
                <w:sz w:val="28"/>
                <w:szCs w:val="28"/>
              </w:rPr>
            </w:pPr>
            <w:r w:rsidRPr="003E3CAD">
              <w:rPr>
                <w:sz w:val="28"/>
                <w:szCs w:val="28"/>
              </w:rPr>
              <w:t xml:space="preserve">2. Приоритетными видами деятельности признаются все виды деятельности юридических лиц Приднестровской Молдавской Республики, в структуре </w:t>
            </w:r>
            <w:proofErr w:type="gramStart"/>
            <w:r w:rsidRPr="003E3CAD">
              <w:rPr>
                <w:sz w:val="28"/>
                <w:szCs w:val="28"/>
              </w:rPr>
              <w:t>доходов</w:t>
            </w:r>
            <w:proofErr w:type="gramEnd"/>
            <w:r w:rsidRPr="003E3CAD">
              <w:rPr>
                <w:sz w:val="28"/>
                <w:szCs w:val="28"/>
              </w:rPr>
              <w:t xml:space="preserve"> от продаж которых объем экспортной выручки по инвестиционному приоритетному проекту на протяжении всего срока действия инвестиционного договора составляет </w:t>
            </w:r>
            <w:r w:rsidRPr="00191AF2">
              <w:rPr>
                <w:b/>
                <w:bCs/>
                <w:sz w:val="28"/>
                <w:szCs w:val="28"/>
              </w:rPr>
              <w:t xml:space="preserve">не менее </w:t>
            </w:r>
            <w:r>
              <w:rPr>
                <w:b/>
                <w:bCs/>
                <w:sz w:val="28"/>
                <w:szCs w:val="28"/>
              </w:rPr>
              <w:t>8</w:t>
            </w:r>
            <w:r w:rsidRPr="00191AF2">
              <w:rPr>
                <w:b/>
                <w:bCs/>
                <w:sz w:val="28"/>
                <w:szCs w:val="28"/>
              </w:rPr>
              <w:t>0 процентов</w:t>
            </w:r>
            <w:r w:rsidRPr="003E3CAD">
              <w:rPr>
                <w:sz w:val="28"/>
                <w:szCs w:val="28"/>
              </w:rPr>
              <w:t xml:space="preserve"> от объема поступлений.</w:t>
            </w:r>
          </w:p>
          <w:p w:rsidR="00AA5965" w:rsidRDefault="00AA5965" w:rsidP="00AA5965">
            <w:pPr>
              <w:spacing w:after="0" w:line="240" w:lineRule="auto"/>
              <w:ind w:firstLine="597"/>
              <w:jc w:val="both"/>
              <w:rPr>
                <w:rFonts w:ascii="Times New Roman" w:eastAsia="Times New Roman" w:hAnsi="Times New Roman" w:cs="Times New Roman"/>
                <w:bCs/>
                <w:sz w:val="28"/>
                <w:szCs w:val="28"/>
              </w:rPr>
            </w:pPr>
          </w:p>
          <w:p w:rsidR="00BD1709" w:rsidRDefault="00BD1709" w:rsidP="00AA5965">
            <w:pPr>
              <w:spacing w:after="0" w:line="240" w:lineRule="auto"/>
              <w:ind w:firstLine="597"/>
              <w:jc w:val="both"/>
              <w:rPr>
                <w:rFonts w:ascii="Times New Roman" w:eastAsia="Times New Roman" w:hAnsi="Times New Roman" w:cs="Times New Roman"/>
                <w:bCs/>
                <w:sz w:val="28"/>
                <w:szCs w:val="28"/>
              </w:rPr>
            </w:pPr>
            <w:r w:rsidRPr="00AA5965">
              <w:rPr>
                <w:rFonts w:ascii="Times New Roman" w:eastAsia="Times New Roman" w:hAnsi="Times New Roman" w:cs="Times New Roman"/>
                <w:bCs/>
                <w:sz w:val="28"/>
                <w:szCs w:val="28"/>
              </w:rPr>
              <w:t>….</w:t>
            </w:r>
          </w:p>
          <w:p w:rsidR="00AA5965" w:rsidRDefault="00AA5965" w:rsidP="00AA5965">
            <w:pPr>
              <w:spacing w:after="0" w:line="240" w:lineRule="auto"/>
              <w:ind w:firstLine="597"/>
              <w:jc w:val="both"/>
              <w:rPr>
                <w:rFonts w:ascii="Times New Roman" w:eastAsia="Times New Roman" w:hAnsi="Times New Roman" w:cs="Times New Roman"/>
                <w:b/>
                <w:sz w:val="28"/>
                <w:szCs w:val="28"/>
              </w:rPr>
            </w:pPr>
          </w:p>
          <w:p w:rsidR="00BD1709" w:rsidRPr="00740660" w:rsidRDefault="00BD1709" w:rsidP="00AA5965">
            <w:pPr>
              <w:spacing w:after="0" w:line="240" w:lineRule="auto"/>
              <w:ind w:firstLine="597"/>
              <w:jc w:val="both"/>
              <w:rPr>
                <w:rFonts w:ascii="Times New Roman" w:eastAsia="Times New Roman" w:hAnsi="Times New Roman" w:cs="Times New Roman"/>
                <w:b/>
                <w:sz w:val="28"/>
                <w:szCs w:val="28"/>
              </w:rPr>
            </w:pPr>
            <w:r w:rsidRPr="00740660">
              <w:rPr>
                <w:rFonts w:ascii="Times New Roman" w:eastAsia="Times New Roman" w:hAnsi="Times New Roman" w:cs="Times New Roman"/>
                <w:b/>
                <w:sz w:val="28"/>
                <w:szCs w:val="28"/>
              </w:rPr>
              <w:t xml:space="preserve">Статья 17. </w:t>
            </w:r>
            <w:r w:rsidRPr="00740660">
              <w:rPr>
                <w:rFonts w:ascii="Times New Roman" w:eastAsia="Times New Roman" w:hAnsi="Times New Roman" w:cs="Times New Roman"/>
                <w:bCs/>
                <w:sz w:val="28"/>
                <w:szCs w:val="28"/>
              </w:rPr>
              <w:t>Льготы по налогам, сборам и иным обязательным платежам</w:t>
            </w:r>
          </w:p>
          <w:p w:rsidR="00AA5965" w:rsidRDefault="00AA5965"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1. Виды льгот по налогам, сборам и иным обязательным платежам для инвестиционных приоритетных проектов по созданию новых производств, реализуемых вновь созданными юридическими лицами Приднестровской Молдавской Республики:</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а) при объеме инвестиций в основные средства от 200 000 (двухсот тысяч) евро до 500 000 (пятисот тысяч) евро</w:t>
            </w:r>
            <w:r w:rsidRPr="00740660">
              <w:rPr>
                <w:rStyle w:val="s0"/>
                <w:rFonts w:ascii="Times New Roman" w:hAnsi="Times New Roman" w:cs="Times New Roman"/>
                <w:sz w:val="28"/>
                <w:szCs w:val="28"/>
              </w:rPr>
              <w:t xml:space="preserve"> 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AA5965" w:rsidRDefault="00AA5965"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191AF2">
              <w:rPr>
                <w:rFonts w:ascii="Times New Roman" w:hAnsi="Times New Roman" w:cs="Times New Roman"/>
                <w:sz w:val="28"/>
                <w:szCs w:val="28"/>
              </w:rPr>
              <w:t>1) освобождение от уплаты налога на доходы организаций на срок</w:t>
            </w:r>
            <w:r>
              <w:rPr>
                <w:rFonts w:ascii="Times New Roman" w:hAnsi="Times New Roman" w:cs="Times New Roman"/>
                <w:sz w:val="28"/>
                <w:szCs w:val="28"/>
              </w:rPr>
              <w:t xml:space="preserve"> </w:t>
            </w:r>
            <w:r w:rsidRPr="00191AF2">
              <w:rPr>
                <w:rFonts w:ascii="Times New Roman" w:hAnsi="Times New Roman" w:cs="Times New Roman"/>
                <w:sz w:val="28"/>
                <w:szCs w:val="28"/>
              </w:rPr>
              <w:t xml:space="preserve">5 (пять) </w:t>
            </w:r>
            <w:r w:rsidRPr="00191AF2">
              <w:rPr>
                <w:rFonts w:ascii="Times New Roman" w:hAnsi="Times New Roman" w:cs="Times New Roman"/>
                <w:sz w:val="28"/>
                <w:szCs w:val="28"/>
              </w:rPr>
              <w:lastRenderedPageBreak/>
              <w:t>лет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 по созданию нового производства</w:t>
            </w:r>
            <w:r>
              <w:rPr>
                <w:rFonts w:ascii="Times New Roman" w:hAnsi="Times New Roman" w:cs="Times New Roman"/>
                <w:sz w:val="28"/>
                <w:szCs w:val="28"/>
              </w:rPr>
              <w:t xml:space="preserve">, </w:t>
            </w:r>
            <w:r w:rsidRPr="00191AF2">
              <w:rPr>
                <w:rFonts w:ascii="Times New Roman" w:hAnsi="Times New Roman" w:cs="Times New Roman"/>
                <w:b/>
                <w:bCs/>
                <w:sz w:val="28"/>
                <w:szCs w:val="28"/>
              </w:rPr>
              <w:t>для организаций, осуществляющих приоритетные виды деятельности, указанные в пункте 3 статьи 14 настоящего Закона</w:t>
            </w:r>
            <w:r w:rsidRPr="00740660">
              <w:rPr>
                <w:rFonts w:ascii="Times New Roman" w:hAnsi="Times New Roman" w:cs="Times New Roman"/>
                <w:sz w:val="28"/>
                <w:szCs w:val="28"/>
              </w:rPr>
              <w:t>;</w:t>
            </w:r>
          </w:p>
          <w:p w:rsidR="00BD1709" w:rsidRPr="00F03CC5"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r w:rsidRPr="00F03CC5">
              <w:rPr>
                <w:rFonts w:ascii="Times New Roman" w:hAnsi="Times New Roman" w:cs="Times New Roman"/>
                <w:b/>
                <w:bCs/>
                <w:sz w:val="28"/>
                <w:szCs w:val="28"/>
              </w:rPr>
              <w:t xml:space="preserve">1-1) </w:t>
            </w:r>
            <w:r w:rsidRPr="00066F05">
              <w:rPr>
                <w:rFonts w:ascii="Times New Roman" w:hAnsi="Times New Roman" w:cs="Times New Roman"/>
                <w:b/>
                <w:bCs/>
                <w:sz w:val="28"/>
                <w:szCs w:val="28"/>
              </w:rPr>
              <w:t>освобождение от уплаты налога на доходы организаций в отношении выручки от экспорта продукции (работ,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на срок 5 (пять) лет с первого числа месяца, в котором впервые была получена выручка от продаж продукции (выполнения работ, оказания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для организаций, осуществляющих приоритетные виды деятельности, указанные в пункте 2 статьи 14 настоящего Закона</w:t>
            </w:r>
            <w:r>
              <w:rPr>
                <w:rFonts w:ascii="Times New Roman" w:hAnsi="Times New Roman" w:cs="Times New Roman"/>
                <w:b/>
                <w:bCs/>
                <w:sz w:val="28"/>
                <w:szCs w:val="28"/>
              </w:rPr>
              <w:t>;</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б) при объеме инвестиций в основные средства от 500 000 (пятисот тысяч) евро до 1 000 000 (одного миллиона) евро</w:t>
            </w:r>
            <w:r w:rsidRPr="00740660">
              <w:rPr>
                <w:rStyle w:val="s0"/>
                <w:rFonts w:ascii="Times New Roman" w:hAnsi="Times New Roman" w:cs="Times New Roman"/>
                <w:sz w:val="28"/>
                <w:szCs w:val="28"/>
              </w:rPr>
              <w:t xml:space="preserve"> 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AA5965" w:rsidRDefault="00AA5965" w:rsidP="00AA5965">
            <w:pPr>
              <w:autoSpaceDE w:val="0"/>
              <w:autoSpaceDN w:val="0"/>
              <w:adjustRightInd w:val="0"/>
              <w:spacing w:after="0" w:line="240" w:lineRule="auto"/>
              <w:ind w:firstLine="597"/>
              <w:jc w:val="both"/>
              <w:rPr>
                <w:rFonts w:ascii="Times New Roman" w:hAnsi="Times New Roman" w:cs="Times New Roman"/>
                <w:sz w:val="28"/>
                <w:szCs w:val="28"/>
              </w:rPr>
            </w:pPr>
          </w:p>
          <w:p w:rsidR="00BD1709"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 xml:space="preserve">1) освобождение от уплаты налога на доходы организаций на срок 7 (семь) лет с первого числа месяца, в котором впервые была получена выручка от продаж продукции (работ, услуг), </w:t>
            </w:r>
            <w:r w:rsidRPr="00740660">
              <w:rPr>
                <w:rFonts w:ascii="Times New Roman" w:hAnsi="Times New Roman" w:cs="Times New Roman"/>
                <w:sz w:val="28"/>
                <w:szCs w:val="28"/>
              </w:rPr>
              <w:lastRenderedPageBreak/>
              <w:t>производство которой (которых) являлось целью реализации инвестиционного приоритетного проекта по созданию нового производства</w:t>
            </w:r>
            <w:r>
              <w:rPr>
                <w:rFonts w:ascii="Times New Roman" w:hAnsi="Times New Roman" w:cs="Times New Roman"/>
                <w:sz w:val="28"/>
                <w:szCs w:val="28"/>
              </w:rPr>
              <w:t xml:space="preserve">, </w:t>
            </w:r>
            <w:r w:rsidRPr="00F03CC5">
              <w:rPr>
                <w:rFonts w:ascii="Times New Roman" w:hAnsi="Times New Roman" w:cs="Times New Roman"/>
                <w:b/>
                <w:bCs/>
                <w:sz w:val="28"/>
                <w:szCs w:val="28"/>
              </w:rPr>
              <w:t>для организаций, осуществляющих приоритетные виды деятельности, указанные в пункте 3 статьи 14 настоящего Закона</w:t>
            </w:r>
            <w:r w:rsidRPr="00740660">
              <w:rPr>
                <w:rFonts w:ascii="Times New Roman" w:hAnsi="Times New Roman" w:cs="Times New Roman"/>
                <w:sz w:val="28"/>
                <w:szCs w:val="28"/>
              </w:rPr>
              <w:t>;</w:t>
            </w:r>
          </w:p>
          <w:p w:rsidR="00BD1709" w:rsidRPr="00F03CC5" w:rsidRDefault="00BD1709" w:rsidP="00AA5965">
            <w:pPr>
              <w:autoSpaceDE w:val="0"/>
              <w:autoSpaceDN w:val="0"/>
              <w:adjustRightInd w:val="0"/>
              <w:spacing w:after="0" w:line="240" w:lineRule="auto"/>
              <w:ind w:firstLine="597"/>
              <w:jc w:val="both"/>
              <w:rPr>
                <w:rFonts w:ascii="Times New Roman" w:hAnsi="Times New Roman" w:cs="Times New Roman"/>
                <w:b/>
                <w:bCs/>
                <w:sz w:val="28"/>
                <w:szCs w:val="28"/>
              </w:rPr>
            </w:pPr>
            <w:r w:rsidRPr="00F03CC5">
              <w:rPr>
                <w:rFonts w:ascii="Times New Roman" w:hAnsi="Times New Roman" w:cs="Times New Roman"/>
                <w:b/>
                <w:bCs/>
                <w:sz w:val="28"/>
                <w:szCs w:val="28"/>
              </w:rPr>
              <w:t xml:space="preserve">1-1) </w:t>
            </w:r>
            <w:r w:rsidRPr="00066F05">
              <w:rPr>
                <w:rFonts w:ascii="Times New Roman" w:hAnsi="Times New Roman" w:cs="Times New Roman"/>
                <w:b/>
                <w:bCs/>
                <w:sz w:val="28"/>
                <w:szCs w:val="28"/>
              </w:rPr>
              <w:t>освобождение от уплаты налога на доходы организаций в отношении выручки от экспорта продукции (работ,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на срок 7 (семь) лет с первого числа месяца, в котором впервые была получена выручка от продаж продукции (выполнения работ, оказания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для организаций, осуществляющих приоритетные виды деятельности, указанные в пункте 2 статьи 14 настоящего Закона</w:t>
            </w:r>
            <w:r>
              <w:rPr>
                <w:rFonts w:ascii="Times New Roman" w:hAnsi="Times New Roman" w:cs="Times New Roman"/>
                <w:b/>
                <w:bCs/>
                <w:sz w:val="28"/>
                <w:szCs w:val="28"/>
              </w:rPr>
              <w:t>;</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 xml:space="preserve">в) при объеме инвестиций в основные средства более 1 000 000 (одного миллиона) евро </w:t>
            </w:r>
            <w:r w:rsidRPr="00740660">
              <w:rPr>
                <w:rStyle w:val="s0"/>
                <w:rFonts w:ascii="Times New Roman" w:hAnsi="Times New Roman" w:cs="Times New Roman"/>
                <w:sz w:val="28"/>
                <w:szCs w:val="28"/>
              </w:rPr>
              <w:t>по официальному курсу центрального банка Приднестровской Молдавской Республики на дату вложения инвестиций</w:t>
            </w:r>
            <w:r w:rsidRPr="00740660">
              <w:rPr>
                <w:rFonts w:ascii="Times New Roman" w:hAnsi="Times New Roman" w:cs="Times New Roman"/>
                <w:sz w:val="28"/>
                <w:szCs w:val="28"/>
              </w:rPr>
              <w:t>:</w:t>
            </w:r>
          </w:p>
          <w:p w:rsidR="00BD1709" w:rsidRPr="00740660" w:rsidRDefault="00BD1709" w:rsidP="00AA5965">
            <w:pPr>
              <w:autoSpaceDE w:val="0"/>
              <w:autoSpaceDN w:val="0"/>
              <w:adjustRightInd w:val="0"/>
              <w:spacing w:after="0" w:line="240" w:lineRule="auto"/>
              <w:ind w:firstLine="597"/>
              <w:jc w:val="both"/>
              <w:rPr>
                <w:rFonts w:ascii="Times New Roman" w:hAnsi="Times New Roman" w:cs="Times New Roman"/>
                <w:sz w:val="28"/>
                <w:szCs w:val="28"/>
              </w:rPr>
            </w:pPr>
            <w:r w:rsidRPr="00740660">
              <w:rPr>
                <w:rFonts w:ascii="Times New Roman" w:hAnsi="Times New Roman" w:cs="Times New Roman"/>
                <w:sz w:val="28"/>
                <w:szCs w:val="28"/>
              </w:rPr>
              <w:t>1) освобождение от уплаты налога на доходы организаций на сро</w:t>
            </w:r>
            <w:r>
              <w:rPr>
                <w:rFonts w:ascii="Times New Roman" w:hAnsi="Times New Roman" w:cs="Times New Roman"/>
                <w:sz w:val="28"/>
                <w:szCs w:val="28"/>
              </w:rPr>
              <w:t xml:space="preserve">к </w:t>
            </w:r>
            <w:r w:rsidRPr="00740660">
              <w:rPr>
                <w:rFonts w:ascii="Times New Roman" w:hAnsi="Times New Roman" w:cs="Times New Roman"/>
                <w:sz w:val="28"/>
                <w:szCs w:val="28"/>
              </w:rPr>
              <w:t xml:space="preserve">10 (десять) лет с первого числа месяца,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 по созданию нового </w:t>
            </w:r>
            <w:r w:rsidRPr="00740660">
              <w:rPr>
                <w:rFonts w:ascii="Times New Roman" w:hAnsi="Times New Roman" w:cs="Times New Roman"/>
                <w:sz w:val="28"/>
                <w:szCs w:val="28"/>
              </w:rPr>
              <w:lastRenderedPageBreak/>
              <w:t>производства</w:t>
            </w:r>
            <w:r>
              <w:rPr>
                <w:rFonts w:ascii="Times New Roman" w:hAnsi="Times New Roman" w:cs="Times New Roman"/>
                <w:sz w:val="28"/>
                <w:szCs w:val="28"/>
              </w:rPr>
              <w:t xml:space="preserve">, </w:t>
            </w:r>
            <w:r w:rsidRPr="00F03CC5">
              <w:rPr>
                <w:rFonts w:ascii="Times New Roman" w:hAnsi="Times New Roman" w:cs="Times New Roman"/>
                <w:b/>
                <w:bCs/>
                <w:sz w:val="28"/>
                <w:szCs w:val="28"/>
              </w:rPr>
              <w:t>для организаций, осуществляющих приоритетные виды деятельности, указанные в пункте 3 статьи 14 настоящего Закона</w:t>
            </w:r>
            <w:r w:rsidRPr="00740660">
              <w:rPr>
                <w:rFonts w:ascii="Times New Roman" w:hAnsi="Times New Roman" w:cs="Times New Roman"/>
                <w:sz w:val="28"/>
                <w:szCs w:val="28"/>
              </w:rPr>
              <w:t>;</w:t>
            </w:r>
          </w:p>
          <w:p w:rsidR="00BD1709" w:rsidRDefault="00BD1709" w:rsidP="00AA5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1-1) </w:t>
            </w:r>
            <w:r w:rsidRPr="00066F05">
              <w:rPr>
                <w:rFonts w:ascii="Times New Roman" w:hAnsi="Times New Roman"/>
                <w:b/>
                <w:bCs/>
                <w:sz w:val="28"/>
                <w:szCs w:val="28"/>
                <w:shd w:val="clear" w:color="auto" w:fill="FFFFFF"/>
              </w:rPr>
              <w:t>освобождение от уплаты налога на доходы организаций в отношении выручки от экспорта продукции (работ,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на срок 10 (десять) лет с первого числа месяца, в котором впервые была получена выручка от продаж продукции (выполнения работ, оказания услуг), производство (выполнение, оказание) которой (которых) являлось целью реализации инвестиционного приоритетного проекта по созданию нового производства, для организаций, осуществляющих приоритетные виды деятельности, указанные в пункте 2 статьи 14 настоящего Закона</w:t>
            </w:r>
            <w:r>
              <w:rPr>
                <w:rFonts w:ascii="Times New Roman" w:hAnsi="Times New Roman"/>
                <w:b/>
                <w:bCs/>
                <w:sz w:val="28"/>
                <w:szCs w:val="28"/>
                <w:shd w:val="clear" w:color="auto" w:fill="FFFFFF"/>
              </w:rPr>
              <w:t>;</w:t>
            </w:r>
          </w:p>
          <w:p w:rsidR="00BD1709" w:rsidRPr="00F62890" w:rsidRDefault="00BD1709" w:rsidP="00AA5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8"/>
                <w:szCs w:val="28"/>
                <w:shd w:val="clear" w:color="auto" w:fill="FFFFFF"/>
              </w:rPr>
            </w:pPr>
            <w:r w:rsidRPr="00AA5965">
              <w:rPr>
                <w:rFonts w:ascii="Times New Roman" w:hAnsi="Times New Roman"/>
                <w:b/>
                <w:bCs/>
                <w:sz w:val="28"/>
                <w:szCs w:val="28"/>
                <w:shd w:val="clear" w:color="auto" w:fill="FFFFFF"/>
              </w:rPr>
              <w:t>….</w:t>
            </w:r>
          </w:p>
        </w:tc>
      </w:tr>
    </w:tbl>
    <w:p w:rsidR="00BD1709" w:rsidRDefault="00BD1709" w:rsidP="00BD1709">
      <w:pPr>
        <w:spacing w:after="0" w:line="240" w:lineRule="auto"/>
        <w:jc w:val="center"/>
        <w:rPr>
          <w:sz w:val="28"/>
          <w:szCs w:val="28"/>
        </w:rPr>
      </w:pPr>
    </w:p>
    <w:p w:rsidR="00BD1709" w:rsidRPr="007B323D" w:rsidRDefault="00BD1709" w:rsidP="00BD1709">
      <w:pPr>
        <w:rPr>
          <w:sz w:val="28"/>
          <w:szCs w:val="28"/>
        </w:rPr>
      </w:pPr>
    </w:p>
    <w:p w:rsidR="009A542C" w:rsidRDefault="009A542C"/>
    <w:sectPr w:rsidR="009A542C" w:rsidSect="00095590">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09"/>
    <w:rsid w:val="009A542C"/>
    <w:rsid w:val="00AA5965"/>
    <w:rsid w:val="00BD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3DC"/>
  <w15:chartTrackingRefBased/>
  <w15:docId w15:val="{9A931A6B-17A1-4677-A1AE-FB4AEA22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70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rsid w:val="00BD1709"/>
    <w:rPr>
      <w:rFonts w:ascii="Calibri" w:eastAsia="Calibri" w:hAnsi="Calibri" w:cs="Times New Roman"/>
      <w:sz w:val="26"/>
      <w:szCs w:val="26"/>
      <w:shd w:val="clear" w:color="auto" w:fill="FFFFFF"/>
    </w:rPr>
  </w:style>
  <w:style w:type="paragraph" w:customStyle="1" w:styleId="41">
    <w:name w:val="Основной текст (4)1"/>
    <w:basedOn w:val="a"/>
    <w:link w:val="4"/>
    <w:rsid w:val="00BD1709"/>
    <w:pPr>
      <w:shd w:val="clear" w:color="auto" w:fill="FFFFFF"/>
      <w:spacing w:before="720" w:after="360" w:line="240" w:lineRule="atLeast"/>
    </w:pPr>
    <w:rPr>
      <w:rFonts w:ascii="Calibri" w:eastAsia="Calibri" w:hAnsi="Calibri" w:cs="Times New Roman"/>
      <w:sz w:val="26"/>
      <w:szCs w:val="26"/>
      <w:lang w:eastAsia="en-US"/>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4"/>
    <w:rsid w:val="00BD1709"/>
    <w:pPr>
      <w:spacing w:after="0" w:line="240" w:lineRule="auto"/>
    </w:pPr>
    <w:rPr>
      <w:rFonts w:ascii="Courier New" w:eastAsia="Times New Roman" w:hAnsi="Courier New" w:cs="Times New Roman"/>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BD1709"/>
    <w:rPr>
      <w:rFonts w:ascii="Courier New" w:eastAsia="Times New Roman" w:hAnsi="Courier New" w:cs="Times New Roman"/>
      <w:sz w:val="20"/>
      <w:szCs w:val="20"/>
      <w:lang w:eastAsia="ru-RU"/>
    </w:rPr>
  </w:style>
  <w:style w:type="table" w:styleId="a5">
    <w:name w:val="Table Grid"/>
    <w:basedOn w:val="a1"/>
    <w:uiPriority w:val="59"/>
    <w:rsid w:val="00BD170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0">
    <w:name w:val="s0"/>
    <w:basedOn w:val="a0"/>
    <w:rsid w:val="00BD1709"/>
  </w:style>
  <w:style w:type="paragraph" w:customStyle="1" w:styleId="j13">
    <w:name w:val="j13"/>
    <w:basedOn w:val="a"/>
    <w:rsid w:val="00BD1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2025-06-03T05:53:00Z</dcterms:created>
  <dcterms:modified xsi:type="dcterms:W3CDTF">2025-06-03T06:07:00Z</dcterms:modified>
</cp:coreProperties>
</file>