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02" w:rsidRPr="001073B6" w:rsidRDefault="00F16002" w:rsidP="00F16002">
      <w:pPr>
        <w:ind w:right="3414"/>
        <w:jc w:val="both"/>
        <w:rPr>
          <w:b/>
          <w:sz w:val="28"/>
          <w:szCs w:val="28"/>
        </w:rPr>
      </w:pPr>
    </w:p>
    <w:p w:rsidR="00F16002" w:rsidRPr="001073B6" w:rsidRDefault="00F16002" w:rsidP="00F16002">
      <w:pPr>
        <w:ind w:right="3414"/>
        <w:jc w:val="both"/>
        <w:rPr>
          <w:b/>
          <w:sz w:val="28"/>
          <w:szCs w:val="28"/>
        </w:rPr>
      </w:pPr>
    </w:p>
    <w:p w:rsidR="00F16002" w:rsidRPr="001073B6" w:rsidRDefault="00F16002" w:rsidP="00F16002">
      <w:pPr>
        <w:ind w:right="3414"/>
        <w:jc w:val="both"/>
        <w:rPr>
          <w:b/>
          <w:sz w:val="28"/>
          <w:szCs w:val="28"/>
        </w:rPr>
      </w:pPr>
    </w:p>
    <w:p w:rsidR="00F16002" w:rsidRPr="001073B6" w:rsidRDefault="00F16002" w:rsidP="00F16002">
      <w:pPr>
        <w:ind w:right="3414"/>
        <w:jc w:val="both"/>
        <w:rPr>
          <w:b/>
          <w:sz w:val="28"/>
          <w:szCs w:val="28"/>
        </w:rPr>
      </w:pPr>
    </w:p>
    <w:p w:rsidR="00F16002" w:rsidRPr="001073B6" w:rsidRDefault="00F16002" w:rsidP="00F16002">
      <w:pPr>
        <w:ind w:right="3684"/>
        <w:jc w:val="both"/>
        <w:rPr>
          <w:b/>
          <w:sz w:val="28"/>
          <w:szCs w:val="28"/>
        </w:rPr>
      </w:pPr>
    </w:p>
    <w:p w:rsidR="00F16002" w:rsidRPr="001073B6" w:rsidRDefault="00F16002" w:rsidP="00F16002">
      <w:pPr>
        <w:ind w:right="-2"/>
        <w:jc w:val="center"/>
        <w:rPr>
          <w:b/>
          <w:sz w:val="28"/>
          <w:szCs w:val="28"/>
        </w:rPr>
      </w:pPr>
      <w:r w:rsidRPr="001073B6">
        <w:rPr>
          <w:b/>
          <w:sz w:val="28"/>
          <w:szCs w:val="28"/>
        </w:rPr>
        <w:t xml:space="preserve">ПОСТАНОВЛЕНИЕ № </w:t>
      </w:r>
      <w:r w:rsidR="00DF19AF" w:rsidRPr="001073B6">
        <w:rPr>
          <w:b/>
          <w:sz w:val="28"/>
          <w:szCs w:val="28"/>
        </w:rPr>
        <w:t>4044</w:t>
      </w:r>
    </w:p>
    <w:p w:rsidR="00F16002" w:rsidRPr="001073B6" w:rsidRDefault="00F16002" w:rsidP="00F16002">
      <w:pPr>
        <w:ind w:right="-2"/>
        <w:jc w:val="center"/>
        <w:rPr>
          <w:sz w:val="28"/>
          <w:szCs w:val="28"/>
        </w:rPr>
      </w:pPr>
    </w:p>
    <w:p w:rsidR="00F16002" w:rsidRPr="001073B6" w:rsidRDefault="00F16002" w:rsidP="00F16002">
      <w:pPr>
        <w:ind w:right="-2"/>
        <w:jc w:val="both"/>
        <w:rPr>
          <w:sz w:val="28"/>
          <w:szCs w:val="28"/>
        </w:rPr>
      </w:pPr>
      <w:r w:rsidRPr="001073B6">
        <w:rPr>
          <w:sz w:val="28"/>
          <w:szCs w:val="28"/>
        </w:rPr>
        <w:t xml:space="preserve">Принято Верховным Советом </w:t>
      </w:r>
    </w:p>
    <w:p w:rsidR="00F16002" w:rsidRPr="001073B6" w:rsidRDefault="00F16002" w:rsidP="00F16002">
      <w:pPr>
        <w:ind w:right="-2"/>
        <w:jc w:val="both"/>
        <w:rPr>
          <w:sz w:val="28"/>
          <w:szCs w:val="28"/>
        </w:rPr>
      </w:pPr>
      <w:r w:rsidRPr="001073B6">
        <w:rPr>
          <w:sz w:val="28"/>
          <w:szCs w:val="28"/>
        </w:rPr>
        <w:t>Приднестровской Молдавской Республики                               2 июля 2025 года</w:t>
      </w:r>
    </w:p>
    <w:p w:rsidR="00F16002" w:rsidRPr="001073B6" w:rsidRDefault="00F16002" w:rsidP="00F16002">
      <w:pPr>
        <w:ind w:right="-2"/>
        <w:jc w:val="both"/>
        <w:rPr>
          <w:sz w:val="28"/>
          <w:szCs w:val="28"/>
        </w:rPr>
      </w:pPr>
    </w:p>
    <w:p w:rsidR="00D1766D" w:rsidRPr="001073B6" w:rsidRDefault="00D1766D" w:rsidP="00D1766D">
      <w:pPr>
        <w:pStyle w:val="a3"/>
        <w:ind w:right="3234"/>
        <w:jc w:val="both"/>
        <w:rPr>
          <w:b/>
          <w:sz w:val="28"/>
          <w:szCs w:val="28"/>
        </w:rPr>
      </w:pPr>
      <w:r w:rsidRPr="001073B6">
        <w:rPr>
          <w:b/>
          <w:bCs/>
          <w:sz w:val="28"/>
          <w:szCs w:val="28"/>
        </w:rPr>
        <w:t xml:space="preserve">Об утверждении отчета </w:t>
      </w:r>
      <w:r w:rsidR="008264AA" w:rsidRPr="001073B6">
        <w:rPr>
          <w:b/>
          <w:bCs/>
          <w:sz w:val="28"/>
          <w:szCs w:val="28"/>
        </w:rPr>
        <w:t xml:space="preserve">о конечных результатах исполнения мероприятий </w:t>
      </w:r>
      <w:r w:rsidRPr="001073B6">
        <w:rPr>
          <w:b/>
          <w:bCs/>
          <w:sz w:val="28"/>
          <w:szCs w:val="28"/>
        </w:rPr>
        <w:t xml:space="preserve">государственной целевой программы </w:t>
      </w:r>
      <w:r w:rsidRPr="001073B6">
        <w:rPr>
          <w:b/>
          <w:sz w:val="28"/>
          <w:szCs w:val="28"/>
        </w:rPr>
        <w:t xml:space="preserve">«Профилактика ВИЧ/СПИД-инфекции и инфекций, передающихся половым путем (ИППП), в Приднестровской Молдавской Республике» на 2020–2024 годы </w:t>
      </w:r>
      <w:r w:rsidR="008264AA" w:rsidRPr="001073B6">
        <w:rPr>
          <w:b/>
          <w:bCs/>
          <w:sz w:val="28"/>
          <w:szCs w:val="28"/>
        </w:rPr>
        <w:t>и эффективности использования финансовых средств за весь период ее реализации</w:t>
      </w:r>
    </w:p>
    <w:p w:rsidR="007F7C61" w:rsidRPr="001073B6" w:rsidRDefault="007F7C61" w:rsidP="007F7C61">
      <w:pPr>
        <w:rPr>
          <w:sz w:val="28"/>
          <w:szCs w:val="28"/>
        </w:rPr>
      </w:pPr>
    </w:p>
    <w:p w:rsidR="00094E14" w:rsidRPr="001073B6" w:rsidRDefault="00094E14" w:rsidP="00094E14">
      <w:pPr>
        <w:pStyle w:val="a3"/>
        <w:tabs>
          <w:tab w:val="left" w:pos="709"/>
          <w:tab w:val="left" w:pos="851"/>
          <w:tab w:val="left" w:pos="993"/>
        </w:tabs>
        <w:suppressAutoHyphens/>
        <w:ind w:firstLine="709"/>
        <w:jc w:val="both"/>
        <w:rPr>
          <w:rFonts w:eastAsia="Times New Roman"/>
          <w:sz w:val="28"/>
          <w:szCs w:val="28"/>
        </w:rPr>
      </w:pPr>
      <w:r w:rsidRPr="001073B6">
        <w:rPr>
          <w:rFonts w:eastAsia="Times New Roman"/>
          <w:sz w:val="28"/>
          <w:szCs w:val="28"/>
        </w:rPr>
        <w:t>Рассмотрев отчет об исполнении государственной целевой программы «</w:t>
      </w:r>
      <w:r w:rsidR="00D1766D" w:rsidRPr="001073B6">
        <w:rPr>
          <w:sz w:val="28"/>
          <w:szCs w:val="28"/>
        </w:rPr>
        <w:t xml:space="preserve">Профилактика ВИЧ/СПИД-инфекции и инфекций, передающихся </w:t>
      </w:r>
      <w:r w:rsidR="00173506" w:rsidRPr="001073B6">
        <w:rPr>
          <w:sz w:val="28"/>
          <w:szCs w:val="28"/>
        </w:rPr>
        <w:br/>
      </w:r>
      <w:r w:rsidR="00D1766D" w:rsidRPr="001073B6">
        <w:rPr>
          <w:sz w:val="28"/>
          <w:szCs w:val="28"/>
        </w:rPr>
        <w:t xml:space="preserve">половым путем (ИППП), в Приднестровской Молдавской Республике» </w:t>
      </w:r>
      <w:r w:rsidR="00173506" w:rsidRPr="001073B6">
        <w:rPr>
          <w:sz w:val="28"/>
          <w:szCs w:val="28"/>
        </w:rPr>
        <w:br/>
      </w:r>
      <w:r w:rsidR="00D1766D" w:rsidRPr="001073B6">
        <w:rPr>
          <w:sz w:val="28"/>
          <w:szCs w:val="28"/>
        </w:rPr>
        <w:t>на 2020–2024 годы</w:t>
      </w:r>
      <w:r w:rsidRPr="001073B6">
        <w:rPr>
          <w:rFonts w:eastAsia="Times New Roman"/>
          <w:sz w:val="28"/>
          <w:szCs w:val="28"/>
        </w:rPr>
        <w:t>, представленный к рассмотрению Правительством Приднестровской Молдавской Республики (</w:t>
      </w:r>
      <w:r w:rsidRPr="001073B6">
        <w:rPr>
          <w:sz w:val="28"/>
          <w:szCs w:val="28"/>
        </w:rPr>
        <w:t>письмо Председателя Правительства от 14 мая 2025 года № 01-52/185</w:t>
      </w:r>
      <w:r w:rsidRPr="001073B6">
        <w:rPr>
          <w:rFonts w:eastAsia="Times New Roman"/>
          <w:sz w:val="28"/>
          <w:szCs w:val="28"/>
        </w:rPr>
        <w:t xml:space="preserve">) в соответствии с пунктом 5 статьи 16-1 Закона Приднестровской Молдавской Республики </w:t>
      </w:r>
      <w:r w:rsidR="00173506" w:rsidRPr="001073B6">
        <w:rPr>
          <w:rFonts w:eastAsia="Times New Roman"/>
          <w:sz w:val="28"/>
          <w:szCs w:val="28"/>
        </w:rPr>
        <w:br/>
      </w:r>
      <w:r w:rsidRPr="001073B6">
        <w:rPr>
          <w:rFonts w:eastAsia="Times New Roman"/>
          <w:sz w:val="28"/>
          <w:szCs w:val="28"/>
        </w:rPr>
        <w:t>«О бюджетной системе в Приднестровской Молдавской Республике», Верховный Совет Приднестровской Молдавской Республики отмечает следующее.</w:t>
      </w:r>
    </w:p>
    <w:p w:rsidR="00C3428C" w:rsidRPr="001073B6" w:rsidRDefault="00094E14" w:rsidP="00DD05C1">
      <w:pPr>
        <w:pStyle w:val="a5"/>
        <w:ind w:firstLine="709"/>
        <w:jc w:val="both"/>
        <w:rPr>
          <w:rFonts w:ascii="Times New Roman" w:hAnsi="Times New Roman" w:cs="Times New Roman"/>
          <w:sz w:val="28"/>
          <w:szCs w:val="28"/>
        </w:rPr>
      </w:pPr>
      <w:r w:rsidRPr="001073B6">
        <w:rPr>
          <w:rFonts w:ascii="Times New Roman" w:hAnsi="Times New Roman" w:cs="Times New Roman"/>
          <w:sz w:val="28"/>
          <w:szCs w:val="28"/>
        </w:rPr>
        <w:t>Государственна</w:t>
      </w:r>
      <w:r w:rsidR="00C512B3" w:rsidRPr="001073B6">
        <w:rPr>
          <w:rFonts w:ascii="Times New Roman" w:hAnsi="Times New Roman" w:cs="Times New Roman"/>
          <w:sz w:val="28"/>
          <w:szCs w:val="28"/>
        </w:rPr>
        <w:t xml:space="preserve">я целевая программа </w:t>
      </w:r>
      <w:r w:rsidR="00C3428C" w:rsidRPr="001073B6">
        <w:rPr>
          <w:rFonts w:ascii="Times New Roman" w:hAnsi="Times New Roman" w:cs="Times New Roman"/>
          <w:sz w:val="28"/>
          <w:szCs w:val="28"/>
        </w:rPr>
        <w:t xml:space="preserve">«Профилактика ВИЧ/СПИД-инфекции и инфекций, передающихся половым путем (ИППП), в Приднестровской Молдавской Республике» на 2020–2024 годы </w:t>
      </w:r>
      <w:r w:rsidRPr="001073B6">
        <w:rPr>
          <w:rFonts w:ascii="Times New Roman" w:hAnsi="Times New Roman" w:cs="Times New Roman"/>
          <w:sz w:val="28"/>
          <w:szCs w:val="28"/>
        </w:rPr>
        <w:t xml:space="preserve">(далее </w:t>
      </w:r>
      <w:r w:rsidR="00D24F8C" w:rsidRPr="001073B6">
        <w:rPr>
          <w:rFonts w:ascii="Times New Roman" w:hAnsi="Times New Roman" w:cs="Times New Roman"/>
          <w:sz w:val="28"/>
          <w:szCs w:val="28"/>
        </w:rPr>
        <w:t xml:space="preserve">по тексту </w:t>
      </w:r>
      <w:r w:rsidRPr="001073B6">
        <w:rPr>
          <w:rFonts w:ascii="Times New Roman" w:hAnsi="Times New Roman" w:cs="Times New Roman"/>
          <w:sz w:val="28"/>
          <w:szCs w:val="28"/>
        </w:rPr>
        <w:t>– Программа) утверждена Законом Приднестровской Молдавской Республики</w:t>
      </w:r>
      <w:r w:rsidR="00D24F8C" w:rsidRPr="001073B6">
        <w:rPr>
          <w:rFonts w:ascii="Times New Roman" w:hAnsi="Times New Roman" w:cs="Times New Roman"/>
          <w:sz w:val="28"/>
          <w:szCs w:val="28"/>
        </w:rPr>
        <w:t xml:space="preserve"> </w:t>
      </w:r>
      <w:r w:rsidR="00DD05C1" w:rsidRPr="001073B6">
        <w:rPr>
          <w:rFonts w:ascii="Times New Roman" w:hAnsi="Times New Roman" w:cs="Times New Roman"/>
          <w:sz w:val="28"/>
          <w:szCs w:val="28"/>
        </w:rPr>
        <w:t xml:space="preserve">от 21 апреля 2020 года № 66-З-VI </w:t>
      </w:r>
      <w:r w:rsidRPr="001073B6">
        <w:rPr>
          <w:rFonts w:ascii="Times New Roman" w:hAnsi="Times New Roman" w:cs="Times New Roman"/>
          <w:sz w:val="28"/>
          <w:szCs w:val="28"/>
        </w:rPr>
        <w:t>«Об утверждении гос</w:t>
      </w:r>
      <w:r w:rsidR="00C512B3" w:rsidRPr="001073B6">
        <w:rPr>
          <w:rFonts w:ascii="Times New Roman" w:hAnsi="Times New Roman" w:cs="Times New Roman"/>
          <w:sz w:val="28"/>
          <w:szCs w:val="28"/>
        </w:rPr>
        <w:t xml:space="preserve">ударственной целевой программы </w:t>
      </w:r>
      <w:r w:rsidR="00C3428C" w:rsidRPr="001073B6">
        <w:rPr>
          <w:rFonts w:ascii="Times New Roman" w:hAnsi="Times New Roman" w:cs="Times New Roman"/>
          <w:sz w:val="28"/>
          <w:szCs w:val="28"/>
        </w:rPr>
        <w:t xml:space="preserve">«Профилактика ВИЧ/СПИД-инфекции и инфекций, передающихся половым путем (ИППП), в Приднестровской Молдавской Республике» на 2020–2024 годы» </w:t>
      </w:r>
      <w:r w:rsidR="00DD05C1" w:rsidRPr="001073B6">
        <w:rPr>
          <w:rFonts w:ascii="Times New Roman" w:hAnsi="Times New Roman" w:cs="Times New Roman"/>
          <w:sz w:val="28"/>
          <w:szCs w:val="28"/>
        </w:rPr>
        <w:t xml:space="preserve">(САЗ 20-17) </w:t>
      </w:r>
      <w:r w:rsidR="00C3428C" w:rsidRPr="001073B6">
        <w:rPr>
          <w:rFonts w:ascii="Times New Roman" w:hAnsi="Times New Roman" w:cs="Times New Roman"/>
          <w:sz w:val="28"/>
          <w:szCs w:val="28"/>
        </w:rPr>
        <w:t xml:space="preserve">и направлена на сдерживание распространения ВИЧ-инфекции в республике, снижение заболеваемости, инвалидности и смертности населения от ВИЧ/СПИД/ИППП, увеличение продолжительности и улучшение качества жизни </w:t>
      </w:r>
      <w:r w:rsidR="00CB6BF9" w:rsidRPr="001073B6">
        <w:rPr>
          <w:rFonts w:ascii="Times New Roman" w:hAnsi="Times New Roman" w:cs="Times New Roman"/>
          <w:sz w:val="28"/>
          <w:szCs w:val="28"/>
        </w:rPr>
        <w:t>людей, живущих с ВИЧ</w:t>
      </w:r>
      <w:r w:rsidR="00F8417F" w:rsidRPr="001073B6">
        <w:rPr>
          <w:rFonts w:ascii="Times New Roman" w:hAnsi="Times New Roman" w:cs="Times New Roman"/>
          <w:sz w:val="28"/>
          <w:szCs w:val="28"/>
        </w:rPr>
        <w:t>-инфекцией</w:t>
      </w:r>
      <w:r w:rsidR="00806A73" w:rsidRPr="001073B6">
        <w:rPr>
          <w:rFonts w:ascii="Times New Roman" w:hAnsi="Times New Roman" w:cs="Times New Roman"/>
          <w:sz w:val="28"/>
          <w:szCs w:val="28"/>
        </w:rPr>
        <w:t>,</w:t>
      </w:r>
      <w:r w:rsidR="00CB6BF9" w:rsidRPr="001073B6">
        <w:rPr>
          <w:rFonts w:ascii="Times New Roman" w:hAnsi="Times New Roman" w:cs="Times New Roman"/>
          <w:sz w:val="28"/>
          <w:szCs w:val="28"/>
        </w:rPr>
        <w:t xml:space="preserve"> </w:t>
      </w:r>
      <w:r w:rsidR="00C3428C" w:rsidRPr="001073B6">
        <w:rPr>
          <w:rFonts w:ascii="Times New Roman" w:hAnsi="Times New Roman" w:cs="Times New Roman"/>
          <w:sz w:val="28"/>
          <w:szCs w:val="28"/>
        </w:rPr>
        <w:t xml:space="preserve">и больных, страдающих СПИД и </w:t>
      </w:r>
      <w:r w:rsidR="00C3378C" w:rsidRPr="001073B6">
        <w:rPr>
          <w:rFonts w:ascii="Times New Roman" w:hAnsi="Times New Roman" w:cs="Times New Roman"/>
          <w:sz w:val="28"/>
          <w:szCs w:val="28"/>
        </w:rPr>
        <w:t>инфекци</w:t>
      </w:r>
      <w:r w:rsidR="00806A73" w:rsidRPr="001073B6">
        <w:rPr>
          <w:rFonts w:ascii="Times New Roman" w:hAnsi="Times New Roman" w:cs="Times New Roman"/>
          <w:sz w:val="28"/>
          <w:szCs w:val="28"/>
        </w:rPr>
        <w:t>ями</w:t>
      </w:r>
      <w:r w:rsidR="00C3378C" w:rsidRPr="001073B6">
        <w:rPr>
          <w:rFonts w:ascii="Times New Roman" w:hAnsi="Times New Roman" w:cs="Times New Roman"/>
          <w:sz w:val="28"/>
          <w:szCs w:val="28"/>
        </w:rPr>
        <w:t>, передающи</w:t>
      </w:r>
      <w:r w:rsidR="00806A73" w:rsidRPr="001073B6">
        <w:rPr>
          <w:rFonts w:ascii="Times New Roman" w:hAnsi="Times New Roman" w:cs="Times New Roman"/>
          <w:sz w:val="28"/>
          <w:szCs w:val="28"/>
        </w:rPr>
        <w:t>ми</w:t>
      </w:r>
      <w:r w:rsidR="00E20BF3" w:rsidRPr="001073B6">
        <w:rPr>
          <w:rFonts w:ascii="Times New Roman" w:hAnsi="Times New Roman" w:cs="Times New Roman"/>
          <w:sz w:val="28"/>
          <w:szCs w:val="28"/>
        </w:rPr>
        <w:t>ся</w:t>
      </w:r>
      <w:r w:rsidR="00C3378C" w:rsidRPr="001073B6">
        <w:rPr>
          <w:rFonts w:ascii="Times New Roman" w:hAnsi="Times New Roman" w:cs="Times New Roman"/>
          <w:sz w:val="28"/>
          <w:szCs w:val="28"/>
        </w:rPr>
        <w:t xml:space="preserve"> половым путем </w:t>
      </w:r>
      <w:r w:rsidR="00B90AC0" w:rsidRPr="001073B6">
        <w:rPr>
          <w:rFonts w:ascii="Times New Roman" w:hAnsi="Times New Roman" w:cs="Times New Roman"/>
          <w:sz w:val="28"/>
          <w:szCs w:val="28"/>
        </w:rPr>
        <w:t xml:space="preserve">(далее по тексту – </w:t>
      </w:r>
      <w:r w:rsidR="00C3428C" w:rsidRPr="001073B6">
        <w:rPr>
          <w:rFonts w:ascii="Times New Roman" w:hAnsi="Times New Roman" w:cs="Times New Roman"/>
          <w:sz w:val="28"/>
          <w:szCs w:val="28"/>
        </w:rPr>
        <w:t>ИППП</w:t>
      </w:r>
      <w:r w:rsidR="00B90AC0" w:rsidRPr="001073B6">
        <w:rPr>
          <w:rFonts w:ascii="Times New Roman" w:hAnsi="Times New Roman" w:cs="Times New Roman"/>
          <w:sz w:val="28"/>
          <w:szCs w:val="28"/>
        </w:rPr>
        <w:t>)</w:t>
      </w:r>
      <w:r w:rsidR="00C3428C" w:rsidRPr="001073B6">
        <w:rPr>
          <w:rFonts w:ascii="Times New Roman" w:hAnsi="Times New Roman" w:cs="Times New Roman"/>
          <w:sz w:val="28"/>
          <w:szCs w:val="28"/>
        </w:rPr>
        <w:t>.</w:t>
      </w:r>
    </w:p>
    <w:p w:rsidR="00C3428C" w:rsidRPr="001073B6" w:rsidRDefault="00C3428C" w:rsidP="008179E3">
      <w:pPr>
        <w:tabs>
          <w:tab w:val="left" w:pos="1134"/>
        </w:tabs>
        <w:ind w:firstLine="709"/>
        <w:jc w:val="both"/>
        <w:rPr>
          <w:sz w:val="28"/>
          <w:szCs w:val="28"/>
        </w:rPr>
      </w:pPr>
      <w:r w:rsidRPr="001073B6">
        <w:rPr>
          <w:sz w:val="28"/>
          <w:szCs w:val="28"/>
        </w:rPr>
        <w:t xml:space="preserve">В 2020–2024 годах Программой на проведение мероприятий планировалось выделение денежных средств на общую сумму </w:t>
      </w:r>
      <w:r w:rsidRPr="001073B6">
        <w:rPr>
          <w:sz w:val="28"/>
          <w:szCs w:val="28"/>
        </w:rPr>
        <w:br/>
      </w:r>
      <w:r w:rsidR="008179E3" w:rsidRPr="001073B6">
        <w:rPr>
          <w:bCs/>
          <w:sz w:val="28"/>
          <w:szCs w:val="28"/>
        </w:rPr>
        <w:lastRenderedPageBreak/>
        <w:t xml:space="preserve">104 229 695 </w:t>
      </w:r>
      <w:r w:rsidRPr="001073B6">
        <w:rPr>
          <w:sz w:val="28"/>
          <w:szCs w:val="28"/>
        </w:rPr>
        <w:t>руб</w:t>
      </w:r>
      <w:r w:rsidR="008179E3" w:rsidRPr="001073B6">
        <w:rPr>
          <w:sz w:val="28"/>
          <w:szCs w:val="28"/>
        </w:rPr>
        <w:t>лей</w:t>
      </w:r>
      <w:r w:rsidRPr="001073B6">
        <w:rPr>
          <w:sz w:val="28"/>
          <w:szCs w:val="28"/>
        </w:rPr>
        <w:t xml:space="preserve">, а именно из республиканского бюджета целевых средств в сумме </w:t>
      </w:r>
      <w:r w:rsidR="008179E3" w:rsidRPr="001073B6">
        <w:rPr>
          <w:bCs/>
          <w:sz w:val="28"/>
          <w:szCs w:val="28"/>
        </w:rPr>
        <w:t xml:space="preserve">84 762 975 </w:t>
      </w:r>
      <w:r w:rsidRPr="001073B6">
        <w:rPr>
          <w:sz w:val="28"/>
          <w:szCs w:val="28"/>
        </w:rPr>
        <w:t>руб</w:t>
      </w:r>
      <w:r w:rsidR="008179E3" w:rsidRPr="001073B6">
        <w:rPr>
          <w:sz w:val="28"/>
          <w:szCs w:val="28"/>
        </w:rPr>
        <w:t>лей</w:t>
      </w:r>
      <w:r w:rsidRPr="001073B6">
        <w:rPr>
          <w:sz w:val="28"/>
          <w:szCs w:val="28"/>
        </w:rPr>
        <w:t xml:space="preserve"> и за счет грантов Глобального фонда для борьбы со СПИДом, туберкулезом и малярией </w:t>
      </w:r>
      <w:r w:rsidR="008179E3" w:rsidRPr="001073B6">
        <w:rPr>
          <w:bCs/>
          <w:sz w:val="28"/>
          <w:szCs w:val="28"/>
        </w:rPr>
        <w:t>19</w:t>
      </w:r>
      <w:r w:rsidR="00173506" w:rsidRPr="001073B6">
        <w:rPr>
          <w:bCs/>
          <w:sz w:val="28"/>
          <w:szCs w:val="28"/>
        </w:rPr>
        <w:t> </w:t>
      </w:r>
      <w:r w:rsidR="008179E3" w:rsidRPr="001073B6">
        <w:rPr>
          <w:bCs/>
          <w:sz w:val="28"/>
          <w:szCs w:val="28"/>
        </w:rPr>
        <w:t xml:space="preserve">466 720 </w:t>
      </w:r>
      <w:r w:rsidRPr="001073B6">
        <w:rPr>
          <w:sz w:val="28"/>
          <w:szCs w:val="28"/>
        </w:rPr>
        <w:t>руб</w:t>
      </w:r>
      <w:r w:rsidR="008179E3" w:rsidRPr="001073B6">
        <w:rPr>
          <w:sz w:val="28"/>
          <w:szCs w:val="28"/>
        </w:rPr>
        <w:t>л</w:t>
      </w:r>
      <w:r w:rsidR="00806A73" w:rsidRPr="001073B6">
        <w:rPr>
          <w:sz w:val="28"/>
          <w:szCs w:val="28"/>
        </w:rPr>
        <w:t>ей</w:t>
      </w:r>
      <w:r w:rsidRPr="001073B6">
        <w:rPr>
          <w:sz w:val="28"/>
          <w:szCs w:val="28"/>
        </w:rPr>
        <w:t xml:space="preserve">. Вместе с тем </w:t>
      </w:r>
      <w:r w:rsidR="00806A73" w:rsidRPr="001073B6">
        <w:rPr>
          <w:sz w:val="28"/>
          <w:szCs w:val="28"/>
        </w:rPr>
        <w:br/>
      </w:r>
      <w:r w:rsidRPr="001073B6">
        <w:rPr>
          <w:sz w:val="28"/>
          <w:szCs w:val="28"/>
        </w:rPr>
        <w:t xml:space="preserve">на </w:t>
      </w:r>
      <w:r w:rsidR="008179E3" w:rsidRPr="001073B6">
        <w:rPr>
          <w:sz w:val="28"/>
          <w:szCs w:val="28"/>
        </w:rPr>
        <w:t>2020</w:t>
      </w:r>
      <w:r w:rsidRPr="001073B6">
        <w:rPr>
          <w:sz w:val="28"/>
          <w:szCs w:val="28"/>
        </w:rPr>
        <w:t>–20</w:t>
      </w:r>
      <w:r w:rsidR="008179E3" w:rsidRPr="001073B6">
        <w:rPr>
          <w:sz w:val="28"/>
          <w:szCs w:val="28"/>
        </w:rPr>
        <w:t xml:space="preserve">24 </w:t>
      </w:r>
      <w:r w:rsidRPr="001073B6">
        <w:rPr>
          <w:sz w:val="28"/>
          <w:szCs w:val="28"/>
        </w:rPr>
        <w:t>годы республиканск</w:t>
      </w:r>
      <w:r w:rsidR="00CB6BF9" w:rsidRPr="001073B6">
        <w:rPr>
          <w:sz w:val="28"/>
          <w:szCs w:val="28"/>
        </w:rPr>
        <w:t>им</w:t>
      </w:r>
      <w:r w:rsidRPr="001073B6">
        <w:rPr>
          <w:sz w:val="28"/>
          <w:szCs w:val="28"/>
        </w:rPr>
        <w:t xml:space="preserve"> бюджет</w:t>
      </w:r>
      <w:r w:rsidR="00CB6BF9" w:rsidRPr="001073B6">
        <w:rPr>
          <w:sz w:val="28"/>
          <w:szCs w:val="28"/>
        </w:rPr>
        <w:t>ом</w:t>
      </w:r>
      <w:r w:rsidRPr="001073B6">
        <w:rPr>
          <w:sz w:val="28"/>
          <w:szCs w:val="28"/>
        </w:rPr>
        <w:t xml:space="preserve"> утверждено </w:t>
      </w:r>
      <w:r w:rsidR="00DC12D3" w:rsidRPr="001073B6">
        <w:rPr>
          <w:sz w:val="28"/>
          <w:szCs w:val="28"/>
        </w:rPr>
        <w:br/>
      </w:r>
      <w:r w:rsidR="008179E3" w:rsidRPr="001073B6">
        <w:rPr>
          <w:sz w:val="28"/>
          <w:szCs w:val="28"/>
        </w:rPr>
        <w:t>27 263 560</w:t>
      </w:r>
      <w:r w:rsidRPr="001073B6">
        <w:rPr>
          <w:sz w:val="28"/>
          <w:szCs w:val="28"/>
        </w:rPr>
        <w:t xml:space="preserve"> руб</w:t>
      </w:r>
      <w:r w:rsidR="008179E3" w:rsidRPr="001073B6">
        <w:rPr>
          <w:sz w:val="28"/>
          <w:szCs w:val="28"/>
        </w:rPr>
        <w:t>л</w:t>
      </w:r>
      <w:r w:rsidR="00806A73" w:rsidRPr="001073B6">
        <w:rPr>
          <w:sz w:val="28"/>
          <w:szCs w:val="28"/>
        </w:rPr>
        <w:t>ей</w:t>
      </w:r>
      <w:r w:rsidRPr="001073B6">
        <w:rPr>
          <w:sz w:val="28"/>
          <w:szCs w:val="28"/>
        </w:rPr>
        <w:t xml:space="preserve">. Из них профинансировано </w:t>
      </w:r>
      <w:r w:rsidR="008179E3" w:rsidRPr="001073B6">
        <w:rPr>
          <w:sz w:val="28"/>
          <w:szCs w:val="28"/>
        </w:rPr>
        <w:t>20 998</w:t>
      </w:r>
      <w:r w:rsidR="00173506" w:rsidRPr="001073B6">
        <w:rPr>
          <w:sz w:val="28"/>
          <w:szCs w:val="28"/>
        </w:rPr>
        <w:t> </w:t>
      </w:r>
      <w:r w:rsidR="008179E3" w:rsidRPr="001073B6">
        <w:rPr>
          <w:sz w:val="28"/>
          <w:szCs w:val="28"/>
        </w:rPr>
        <w:t>315</w:t>
      </w:r>
      <w:r w:rsidR="00173506" w:rsidRPr="001073B6">
        <w:rPr>
          <w:sz w:val="28"/>
          <w:szCs w:val="28"/>
        </w:rPr>
        <w:t xml:space="preserve"> </w:t>
      </w:r>
      <w:r w:rsidRPr="001073B6">
        <w:rPr>
          <w:sz w:val="28"/>
          <w:szCs w:val="28"/>
        </w:rPr>
        <w:t>руб</w:t>
      </w:r>
      <w:r w:rsidR="008179E3" w:rsidRPr="001073B6">
        <w:rPr>
          <w:sz w:val="28"/>
          <w:szCs w:val="28"/>
        </w:rPr>
        <w:t>лей</w:t>
      </w:r>
      <w:r w:rsidRPr="001073B6">
        <w:rPr>
          <w:sz w:val="28"/>
          <w:szCs w:val="28"/>
        </w:rPr>
        <w:t xml:space="preserve">, что составляет </w:t>
      </w:r>
      <w:r w:rsidR="008179E3" w:rsidRPr="001073B6">
        <w:rPr>
          <w:sz w:val="28"/>
          <w:szCs w:val="28"/>
        </w:rPr>
        <w:t>77 процент</w:t>
      </w:r>
      <w:r w:rsidR="00806A73" w:rsidRPr="001073B6">
        <w:rPr>
          <w:sz w:val="28"/>
          <w:szCs w:val="28"/>
        </w:rPr>
        <w:t>ов</w:t>
      </w:r>
      <w:r w:rsidRPr="001073B6">
        <w:rPr>
          <w:sz w:val="28"/>
          <w:szCs w:val="28"/>
        </w:rPr>
        <w:t xml:space="preserve"> от утвержденного плана.</w:t>
      </w:r>
    </w:p>
    <w:p w:rsidR="0076399F" w:rsidRPr="001073B6" w:rsidRDefault="0076399F" w:rsidP="0076399F">
      <w:pPr>
        <w:tabs>
          <w:tab w:val="left" w:pos="851"/>
          <w:tab w:val="left" w:pos="993"/>
        </w:tabs>
        <w:ind w:firstLine="709"/>
        <w:jc w:val="both"/>
        <w:rPr>
          <w:bCs/>
          <w:sz w:val="28"/>
          <w:szCs w:val="28"/>
        </w:rPr>
      </w:pPr>
      <w:r w:rsidRPr="001073B6">
        <w:rPr>
          <w:bCs/>
          <w:sz w:val="28"/>
          <w:szCs w:val="28"/>
        </w:rPr>
        <w:t xml:space="preserve">Следует отметить, что в 2020–2024 годах </w:t>
      </w:r>
      <w:r w:rsidRPr="001073B6">
        <w:rPr>
          <w:sz w:val="28"/>
          <w:szCs w:val="28"/>
        </w:rPr>
        <w:t>Программой</w:t>
      </w:r>
      <w:r w:rsidRPr="001073B6">
        <w:rPr>
          <w:bCs/>
          <w:sz w:val="28"/>
          <w:szCs w:val="28"/>
        </w:rPr>
        <w:t xml:space="preserve"> предусмотрены следующие мероприятия:</w:t>
      </w:r>
    </w:p>
    <w:p w:rsidR="0076399F" w:rsidRPr="001073B6" w:rsidRDefault="0076399F" w:rsidP="0076399F">
      <w:pPr>
        <w:tabs>
          <w:tab w:val="left" w:pos="851"/>
          <w:tab w:val="left" w:pos="993"/>
        </w:tabs>
        <w:ind w:firstLine="709"/>
        <w:jc w:val="both"/>
        <w:rPr>
          <w:bCs/>
          <w:sz w:val="28"/>
          <w:szCs w:val="28"/>
        </w:rPr>
      </w:pPr>
      <w:r w:rsidRPr="001073B6">
        <w:rPr>
          <w:bCs/>
          <w:sz w:val="28"/>
          <w:szCs w:val="28"/>
        </w:rPr>
        <w:t>а) обеспечение доступности населения к информационным материалам.</w:t>
      </w:r>
    </w:p>
    <w:p w:rsidR="0076399F" w:rsidRPr="001073B6" w:rsidRDefault="0076399F" w:rsidP="001B755D">
      <w:pPr>
        <w:tabs>
          <w:tab w:val="left" w:pos="851"/>
          <w:tab w:val="left" w:pos="993"/>
        </w:tabs>
        <w:ind w:firstLine="709"/>
        <w:jc w:val="both"/>
        <w:rPr>
          <w:sz w:val="28"/>
          <w:szCs w:val="28"/>
          <w:lang w:eastAsia="en-US"/>
        </w:rPr>
      </w:pPr>
      <w:r w:rsidRPr="001073B6">
        <w:rPr>
          <w:sz w:val="28"/>
          <w:szCs w:val="28"/>
        </w:rPr>
        <w:t>Программ</w:t>
      </w:r>
      <w:r w:rsidR="003C0512" w:rsidRPr="001073B6">
        <w:rPr>
          <w:sz w:val="28"/>
          <w:szCs w:val="28"/>
        </w:rPr>
        <w:t xml:space="preserve">ой </w:t>
      </w:r>
      <w:r w:rsidR="00926632" w:rsidRPr="001073B6">
        <w:rPr>
          <w:sz w:val="28"/>
          <w:szCs w:val="28"/>
        </w:rPr>
        <w:t>в 2020</w:t>
      </w:r>
      <w:r w:rsidR="00806A73" w:rsidRPr="001073B6">
        <w:rPr>
          <w:sz w:val="28"/>
          <w:szCs w:val="28"/>
        </w:rPr>
        <w:t>–</w:t>
      </w:r>
      <w:r w:rsidR="00926632" w:rsidRPr="001073B6">
        <w:rPr>
          <w:sz w:val="28"/>
          <w:szCs w:val="28"/>
        </w:rPr>
        <w:t xml:space="preserve">2024 годы </w:t>
      </w:r>
      <w:r w:rsidRPr="001073B6">
        <w:rPr>
          <w:sz w:val="28"/>
          <w:szCs w:val="28"/>
        </w:rPr>
        <w:t>было предусмотрено 191</w:t>
      </w:r>
      <w:r w:rsidR="00173506" w:rsidRPr="001073B6">
        <w:rPr>
          <w:sz w:val="28"/>
          <w:szCs w:val="28"/>
        </w:rPr>
        <w:t> </w:t>
      </w:r>
      <w:r w:rsidRPr="001073B6">
        <w:rPr>
          <w:sz w:val="28"/>
          <w:szCs w:val="28"/>
        </w:rPr>
        <w:t>75</w:t>
      </w:r>
      <w:r w:rsidR="00A43DE5" w:rsidRPr="001073B6">
        <w:rPr>
          <w:sz w:val="28"/>
          <w:szCs w:val="28"/>
        </w:rPr>
        <w:t>0</w:t>
      </w:r>
      <w:r w:rsidR="00173506" w:rsidRPr="001073B6">
        <w:rPr>
          <w:sz w:val="28"/>
          <w:szCs w:val="28"/>
        </w:rPr>
        <w:t xml:space="preserve"> </w:t>
      </w:r>
      <w:r w:rsidRPr="001073B6">
        <w:rPr>
          <w:sz w:val="28"/>
          <w:szCs w:val="28"/>
        </w:rPr>
        <w:t>ру</w:t>
      </w:r>
      <w:r w:rsidR="00806A73" w:rsidRPr="001073B6">
        <w:rPr>
          <w:sz w:val="28"/>
          <w:szCs w:val="28"/>
        </w:rPr>
        <w:t>б</w:t>
      </w:r>
      <w:r w:rsidRPr="001073B6">
        <w:rPr>
          <w:sz w:val="28"/>
          <w:szCs w:val="28"/>
        </w:rPr>
        <w:t xml:space="preserve">лей, </w:t>
      </w:r>
      <w:r w:rsidR="00092843" w:rsidRPr="001073B6">
        <w:rPr>
          <w:sz w:val="28"/>
          <w:szCs w:val="28"/>
        </w:rPr>
        <w:t>сметой расходов республиканск</w:t>
      </w:r>
      <w:r w:rsidR="00A43DE5" w:rsidRPr="001073B6">
        <w:rPr>
          <w:sz w:val="28"/>
          <w:szCs w:val="28"/>
        </w:rPr>
        <w:t>их</w:t>
      </w:r>
      <w:r w:rsidR="00092843" w:rsidRPr="001073B6">
        <w:rPr>
          <w:sz w:val="28"/>
          <w:szCs w:val="28"/>
        </w:rPr>
        <w:t xml:space="preserve"> бюджет</w:t>
      </w:r>
      <w:r w:rsidR="00A43DE5" w:rsidRPr="001073B6">
        <w:rPr>
          <w:sz w:val="28"/>
          <w:szCs w:val="28"/>
        </w:rPr>
        <w:t>ов</w:t>
      </w:r>
      <w:r w:rsidR="00092843" w:rsidRPr="001073B6">
        <w:rPr>
          <w:sz w:val="28"/>
          <w:szCs w:val="28"/>
        </w:rPr>
        <w:t xml:space="preserve"> утвержден</w:t>
      </w:r>
      <w:r w:rsidR="006D61CC" w:rsidRPr="001073B6">
        <w:rPr>
          <w:sz w:val="28"/>
          <w:szCs w:val="28"/>
        </w:rPr>
        <w:t xml:space="preserve">а сумма </w:t>
      </w:r>
      <w:r w:rsidR="00806A73" w:rsidRPr="001073B6">
        <w:rPr>
          <w:sz w:val="28"/>
          <w:szCs w:val="28"/>
        </w:rPr>
        <w:br/>
      </w:r>
      <w:r w:rsidRPr="001073B6">
        <w:rPr>
          <w:sz w:val="28"/>
          <w:szCs w:val="28"/>
        </w:rPr>
        <w:t>38 350 рублей</w:t>
      </w:r>
      <w:r w:rsidR="006D61CC" w:rsidRPr="001073B6">
        <w:rPr>
          <w:sz w:val="28"/>
          <w:szCs w:val="28"/>
        </w:rPr>
        <w:t>, или</w:t>
      </w:r>
      <w:r w:rsidRPr="001073B6">
        <w:rPr>
          <w:sz w:val="28"/>
          <w:szCs w:val="28"/>
        </w:rPr>
        <w:t xml:space="preserve"> 20 процент</w:t>
      </w:r>
      <w:r w:rsidR="00C87AE5" w:rsidRPr="001073B6">
        <w:rPr>
          <w:sz w:val="28"/>
          <w:szCs w:val="28"/>
        </w:rPr>
        <w:t>ов</w:t>
      </w:r>
      <w:r w:rsidRPr="001073B6">
        <w:rPr>
          <w:sz w:val="28"/>
          <w:szCs w:val="28"/>
        </w:rPr>
        <w:t xml:space="preserve"> от суммы, запланированной по Программе</w:t>
      </w:r>
      <w:r w:rsidR="001B755D" w:rsidRPr="001073B6">
        <w:rPr>
          <w:sz w:val="28"/>
          <w:szCs w:val="28"/>
        </w:rPr>
        <w:t xml:space="preserve">. В 2020 году </w:t>
      </w:r>
      <w:r w:rsidR="0065724B" w:rsidRPr="001073B6">
        <w:rPr>
          <w:sz w:val="28"/>
          <w:szCs w:val="28"/>
        </w:rPr>
        <w:t xml:space="preserve">по данному мероприятию </w:t>
      </w:r>
      <w:r w:rsidR="001B755D" w:rsidRPr="001073B6">
        <w:rPr>
          <w:sz w:val="28"/>
          <w:szCs w:val="28"/>
        </w:rPr>
        <w:t>были заключены договор</w:t>
      </w:r>
      <w:r w:rsidR="00806A73" w:rsidRPr="001073B6">
        <w:rPr>
          <w:sz w:val="28"/>
          <w:szCs w:val="28"/>
        </w:rPr>
        <w:t>ы</w:t>
      </w:r>
      <w:r w:rsidR="001B755D" w:rsidRPr="001073B6">
        <w:rPr>
          <w:sz w:val="28"/>
          <w:szCs w:val="28"/>
        </w:rPr>
        <w:t xml:space="preserve"> на приобретени</w:t>
      </w:r>
      <w:r w:rsidR="001073B6" w:rsidRPr="001073B6">
        <w:rPr>
          <w:sz w:val="28"/>
          <w:szCs w:val="28"/>
        </w:rPr>
        <w:t>е</w:t>
      </w:r>
      <w:r w:rsidR="005F5E7F" w:rsidRPr="001073B6">
        <w:rPr>
          <w:sz w:val="28"/>
          <w:szCs w:val="28"/>
        </w:rPr>
        <w:t xml:space="preserve"> издели</w:t>
      </w:r>
      <w:r w:rsidR="001073B6" w:rsidRPr="001073B6">
        <w:rPr>
          <w:sz w:val="28"/>
          <w:szCs w:val="28"/>
        </w:rPr>
        <w:t>й</w:t>
      </w:r>
      <w:r w:rsidR="005F5E7F" w:rsidRPr="001073B6">
        <w:rPr>
          <w:sz w:val="28"/>
          <w:szCs w:val="28"/>
        </w:rPr>
        <w:t xml:space="preserve"> печатной продукции с информацией по профилактике ИППП/ВИЧ-инфекци</w:t>
      </w:r>
      <w:r w:rsidR="001073B6" w:rsidRPr="001073B6">
        <w:rPr>
          <w:sz w:val="28"/>
          <w:szCs w:val="28"/>
        </w:rPr>
        <w:t>й</w:t>
      </w:r>
      <w:r w:rsidR="005F5E7F" w:rsidRPr="001073B6">
        <w:rPr>
          <w:sz w:val="28"/>
          <w:szCs w:val="28"/>
        </w:rPr>
        <w:t xml:space="preserve"> </w:t>
      </w:r>
      <w:r w:rsidR="0065724B" w:rsidRPr="001073B6">
        <w:rPr>
          <w:sz w:val="28"/>
          <w:szCs w:val="28"/>
        </w:rPr>
        <w:t xml:space="preserve">в сумме </w:t>
      </w:r>
      <w:r w:rsidR="00DC2225" w:rsidRPr="001073B6">
        <w:rPr>
          <w:sz w:val="28"/>
          <w:szCs w:val="28"/>
        </w:rPr>
        <w:t xml:space="preserve">38 327 рублей, </w:t>
      </w:r>
      <w:r w:rsidRPr="001073B6">
        <w:rPr>
          <w:sz w:val="28"/>
          <w:szCs w:val="28"/>
        </w:rPr>
        <w:t xml:space="preserve">что составило </w:t>
      </w:r>
      <w:r w:rsidR="005F5E7F" w:rsidRPr="001073B6">
        <w:rPr>
          <w:sz w:val="28"/>
          <w:szCs w:val="28"/>
        </w:rPr>
        <w:t xml:space="preserve">99,9 </w:t>
      </w:r>
      <w:r w:rsidRPr="001073B6">
        <w:rPr>
          <w:sz w:val="28"/>
          <w:szCs w:val="28"/>
        </w:rPr>
        <w:t>процента</w:t>
      </w:r>
      <w:r w:rsidRPr="001073B6">
        <w:rPr>
          <w:sz w:val="28"/>
          <w:szCs w:val="28"/>
          <w:lang w:eastAsia="en-US"/>
        </w:rPr>
        <w:t xml:space="preserve"> от суммы, запланированной по смете</w:t>
      </w:r>
      <w:r w:rsidR="00987397" w:rsidRPr="001073B6">
        <w:rPr>
          <w:sz w:val="28"/>
          <w:szCs w:val="28"/>
          <w:lang w:eastAsia="en-US"/>
        </w:rPr>
        <w:t>;</w:t>
      </w:r>
    </w:p>
    <w:p w:rsidR="005F5E7F" w:rsidRPr="001073B6" w:rsidRDefault="005F5E7F" w:rsidP="0076399F">
      <w:pPr>
        <w:tabs>
          <w:tab w:val="left" w:pos="851"/>
          <w:tab w:val="left" w:pos="993"/>
        </w:tabs>
        <w:ind w:firstLine="709"/>
        <w:jc w:val="both"/>
        <w:rPr>
          <w:bCs/>
          <w:sz w:val="28"/>
          <w:szCs w:val="28"/>
        </w:rPr>
      </w:pPr>
      <w:r w:rsidRPr="001073B6">
        <w:rPr>
          <w:sz w:val="28"/>
          <w:szCs w:val="28"/>
          <w:lang w:eastAsia="en-US"/>
        </w:rPr>
        <w:t>б)</w:t>
      </w:r>
      <w:r w:rsidRPr="001073B6">
        <w:rPr>
          <w:bCs/>
          <w:sz w:val="28"/>
          <w:szCs w:val="28"/>
        </w:rPr>
        <w:t xml:space="preserve"> по информации и воспитанию всего населения.</w:t>
      </w:r>
    </w:p>
    <w:p w:rsidR="003C0512" w:rsidRPr="001073B6" w:rsidRDefault="00926632" w:rsidP="003C0512">
      <w:pPr>
        <w:ind w:firstLine="709"/>
        <w:jc w:val="both"/>
        <w:rPr>
          <w:rFonts w:eastAsiaTheme="minorHAnsi"/>
          <w:sz w:val="28"/>
          <w:szCs w:val="28"/>
          <w:lang w:eastAsia="en-US"/>
        </w:rPr>
      </w:pPr>
      <w:r w:rsidRPr="001073B6">
        <w:rPr>
          <w:rFonts w:eastAsiaTheme="minorHAnsi"/>
          <w:sz w:val="28"/>
          <w:szCs w:val="28"/>
          <w:lang w:eastAsia="en-US"/>
        </w:rPr>
        <w:t>В 2020</w:t>
      </w:r>
      <w:r w:rsidR="00173506" w:rsidRPr="001073B6">
        <w:rPr>
          <w:rFonts w:eastAsiaTheme="minorHAnsi"/>
          <w:sz w:val="28"/>
          <w:szCs w:val="28"/>
          <w:lang w:eastAsia="en-US"/>
        </w:rPr>
        <w:t>–</w:t>
      </w:r>
      <w:r w:rsidRPr="001073B6">
        <w:rPr>
          <w:rFonts w:eastAsiaTheme="minorHAnsi"/>
          <w:sz w:val="28"/>
          <w:szCs w:val="28"/>
          <w:lang w:eastAsia="en-US"/>
        </w:rPr>
        <w:t xml:space="preserve">2024 годы </w:t>
      </w:r>
      <w:r w:rsidR="008179E3" w:rsidRPr="001073B6">
        <w:rPr>
          <w:rFonts w:eastAsiaTheme="minorHAnsi"/>
          <w:sz w:val="28"/>
          <w:szCs w:val="28"/>
          <w:lang w:eastAsia="en-US"/>
        </w:rPr>
        <w:t>Программ</w:t>
      </w:r>
      <w:r w:rsidR="00747A17" w:rsidRPr="001073B6">
        <w:rPr>
          <w:rFonts w:eastAsiaTheme="minorHAnsi"/>
          <w:sz w:val="28"/>
          <w:szCs w:val="28"/>
          <w:lang w:eastAsia="en-US"/>
        </w:rPr>
        <w:t>ой</w:t>
      </w:r>
      <w:r w:rsidR="003C0512" w:rsidRPr="001073B6">
        <w:rPr>
          <w:rFonts w:eastAsiaTheme="minorHAnsi"/>
          <w:sz w:val="28"/>
          <w:szCs w:val="28"/>
          <w:lang w:eastAsia="en-US"/>
        </w:rPr>
        <w:t xml:space="preserve"> на мероприяти</w:t>
      </w:r>
      <w:r w:rsidR="00B90AC0" w:rsidRPr="001073B6">
        <w:rPr>
          <w:rFonts w:eastAsiaTheme="minorHAnsi"/>
          <w:sz w:val="28"/>
          <w:szCs w:val="28"/>
          <w:lang w:eastAsia="en-US"/>
        </w:rPr>
        <w:t>е</w:t>
      </w:r>
      <w:r w:rsidR="003C0512" w:rsidRPr="001073B6">
        <w:rPr>
          <w:rFonts w:eastAsiaTheme="minorHAnsi"/>
          <w:sz w:val="28"/>
          <w:szCs w:val="28"/>
          <w:lang w:eastAsia="en-US"/>
        </w:rPr>
        <w:t xml:space="preserve"> финансировани</w:t>
      </w:r>
      <w:r w:rsidR="00B90AC0" w:rsidRPr="001073B6">
        <w:rPr>
          <w:rFonts w:eastAsiaTheme="minorHAnsi"/>
          <w:sz w:val="28"/>
          <w:szCs w:val="28"/>
          <w:lang w:eastAsia="en-US"/>
        </w:rPr>
        <w:t>е</w:t>
      </w:r>
      <w:r w:rsidR="003C0512" w:rsidRPr="001073B6">
        <w:rPr>
          <w:rFonts w:eastAsiaTheme="minorHAnsi"/>
          <w:sz w:val="28"/>
          <w:szCs w:val="28"/>
          <w:lang w:eastAsia="en-US"/>
        </w:rPr>
        <w:t xml:space="preserve"> был</w:t>
      </w:r>
      <w:r w:rsidR="00B90AC0" w:rsidRPr="001073B6">
        <w:rPr>
          <w:rFonts w:eastAsiaTheme="minorHAnsi"/>
          <w:sz w:val="28"/>
          <w:szCs w:val="28"/>
          <w:lang w:eastAsia="en-US"/>
        </w:rPr>
        <w:t>о</w:t>
      </w:r>
      <w:r w:rsidR="003C0512" w:rsidRPr="001073B6">
        <w:rPr>
          <w:rFonts w:eastAsiaTheme="minorHAnsi"/>
          <w:sz w:val="28"/>
          <w:szCs w:val="28"/>
          <w:lang w:eastAsia="en-US"/>
        </w:rPr>
        <w:t xml:space="preserve"> предусмотрен</w:t>
      </w:r>
      <w:r w:rsidR="00B90AC0" w:rsidRPr="001073B6">
        <w:rPr>
          <w:rFonts w:eastAsiaTheme="minorHAnsi"/>
          <w:sz w:val="28"/>
          <w:szCs w:val="28"/>
          <w:lang w:eastAsia="en-US"/>
        </w:rPr>
        <w:t>о</w:t>
      </w:r>
      <w:r w:rsidR="003C7C0E" w:rsidRPr="001073B6">
        <w:rPr>
          <w:rFonts w:eastAsiaTheme="minorHAnsi"/>
          <w:sz w:val="28"/>
          <w:szCs w:val="28"/>
          <w:lang w:eastAsia="en-US"/>
        </w:rPr>
        <w:t xml:space="preserve"> только</w:t>
      </w:r>
      <w:r w:rsidR="003C0512" w:rsidRPr="001073B6">
        <w:rPr>
          <w:rFonts w:eastAsiaTheme="minorHAnsi"/>
          <w:sz w:val="28"/>
          <w:szCs w:val="28"/>
          <w:lang w:eastAsia="en-US"/>
        </w:rPr>
        <w:t xml:space="preserve"> </w:t>
      </w:r>
      <w:r w:rsidR="008179E3" w:rsidRPr="001073B6">
        <w:rPr>
          <w:rFonts w:eastAsiaTheme="minorHAnsi"/>
          <w:sz w:val="28"/>
          <w:szCs w:val="28"/>
          <w:lang w:eastAsia="en-US"/>
        </w:rPr>
        <w:t>в</w:t>
      </w:r>
      <w:r w:rsidR="003C0512" w:rsidRPr="001073B6">
        <w:rPr>
          <w:rFonts w:eastAsiaTheme="minorHAnsi"/>
          <w:sz w:val="28"/>
          <w:szCs w:val="28"/>
          <w:lang w:eastAsia="en-US"/>
        </w:rPr>
        <w:t xml:space="preserve"> 2020 год</w:t>
      </w:r>
      <w:r w:rsidR="008179E3" w:rsidRPr="001073B6">
        <w:rPr>
          <w:rFonts w:eastAsiaTheme="minorHAnsi"/>
          <w:sz w:val="28"/>
          <w:szCs w:val="28"/>
          <w:lang w:eastAsia="en-US"/>
        </w:rPr>
        <w:t>у</w:t>
      </w:r>
      <w:r w:rsidR="003C0512" w:rsidRPr="001073B6">
        <w:rPr>
          <w:rFonts w:eastAsiaTheme="minorHAnsi"/>
          <w:sz w:val="28"/>
          <w:szCs w:val="28"/>
          <w:lang w:eastAsia="en-US"/>
        </w:rPr>
        <w:t xml:space="preserve"> – 17</w:t>
      </w:r>
      <w:r w:rsidR="00173506" w:rsidRPr="001073B6">
        <w:rPr>
          <w:rFonts w:eastAsiaTheme="minorHAnsi"/>
          <w:sz w:val="28"/>
          <w:szCs w:val="28"/>
          <w:lang w:eastAsia="en-US"/>
        </w:rPr>
        <w:t> </w:t>
      </w:r>
      <w:r w:rsidR="003C0512" w:rsidRPr="001073B6">
        <w:rPr>
          <w:rFonts w:eastAsiaTheme="minorHAnsi"/>
          <w:sz w:val="28"/>
          <w:szCs w:val="28"/>
          <w:lang w:eastAsia="en-US"/>
        </w:rPr>
        <w:t>848</w:t>
      </w:r>
      <w:r w:rsidR="00173506" w:rsidRPr="001073B6">
        <w:rPr>
          <w:rFonts w:eastAsiaTheme="minorHAnsi"/>
          <w:sz w:val="28"/>
          <w:szCs w:val="28"/>
          <w:lang w:eastAsia="en-US"/>
        </w:rPr>
        <w:t xml:space="preserve"> </w:t>
      </w:r>
      <w:r w:rsidR="003C0512" w:rsidRPr="001073B6">
        <w:rPr>
          <w:rFonts w:eastAsiaTheme="minorHAnsi"/>
          <w:sz w:val="28"/>
          <w:szCs w:val="28"/>
          <w:lang w:eastAsia="en-US"/>
        </w:rPr>
        <w:t xml:space="preserve">рублей, </w:t>
      </w:r>
      <w:r w:rsidR="00747A17" w:rsidRPr="001073B6">
        <w:rPr>
          <w:rFonts w:eastAsiaTheme="minorHAnsi"/>
          <w:sz w:val="28"/>
          <w:szCs w:val="28"/>
          <w:lang w:eastAsia="en-US"/>
        </w:rPr>
        <w:t>сметой расходов республиканского бюджета утвержден</w:t>
      </w:r>
      <w:r w:rsidR="006D61CC" w:rsidRPr="001073B6">
        <w:rPr>
          <w:rFonts w:eastAsiaTheme="minorHAnsi"/>
          <w:sz w:val="28"/>
          <w:szCs w:val="28"/>
          <w:lang w:eastAsia="en-US"/>
        </w:rPr>
        <w:t>а сумма в размере</w:t>
      </w:r>
      <w:r w:rsidR="00747A17" w:rsidRPr="001073B6">
        <w:rPr>
          <w:rFonts w:eastAsiaTheme="minorHAnsi"/>
          <w:sz w:val="28"/>
          <w:szCs w:val="28"/>
          <w:lang w:eastAsia="en-US"/>
        </w:rPr>
        <w:t xml:space="preserve"> </w:t>
      </w:r>
      <w:r w:rsidR="003C0512" w:rsidRPr="001073B6">
        <w:rPr>
          <w:rFonts w:eastAsiaTheme="minorHAnsi"/>
          <w:sz w:val="28"/>
          <w:szCs w:val="28"/>
          <w:lang w:eastAsia="en-US"/>
        </w:rPr>
        <w:t>17</w:t>
      </w:r>
      <w:r w:rsidR="00173506" w:rsidRPr="001073B6">
        <w:rPr>
          <w:rFonts w:eastAsiaTheme="minorHAnsi"/>
          <w:sz w:val="28"/>
          <w:szCs w:val="28"/>
          <w:lang w:eastAsia="en-US"/>
        </w:rPr>
        <w:t> </w:t>
      </w:r>
      <w:r w:rsidR="003C0512" w:rsidRPr="001073B6">
        <w:rPr>
          <w:rFonts w:eastAsiaTheme="minorHAnsi"/>
          <w:sz w:val="28"/>
          <w:szCs w:val="28"/>
          <w:lang w:eastAsia="en-US"/>
        </w:rPr>
        <w:t>848</w:t>
      </w:r>
      <w:r w:rsidR="00173506" w:rsidRPr="001073B6">
        <w:rPr>
          <w:rFonts w:eastAsiaTheme="minorHAnsi"/>
          <w:sz w:val="28"/>
          <w:szCs w:val="28"/>
          <w:lang w:eastAsia="en-US"/>
        </w:rPr>
        <w:t xml:space="preserve"> </w:t>
      </w:r>
      <w:r w:rsidR="00747A17" w:rsidRPr="001073B6">
        <w:rPr>
          <w:rFonts w:eastAsiaTheme="minorHAnsi"/>
          <w:sz w:val="28"/>
          <w:szCs w:val="28"/>
          <w:lang w:eastAsia="en-US"/>
        </w:rPr>
        <w:t>рублей</w:t>
      </w:r>
      <w:r w:rsidR="006D61CC" w:rsidRPr="001073B6">
        <w:rPr>
          <w:rFonts w:eastAsiaTheme="minorHAnsi"/>
          <w:sz w:val="28"/>
          <w:szCs w:val="28"/>
          <w:lang w:eastAsia="en-US"/>
        </w:rPr>
        <w:t>, или</w:t>
      </w:r>
      <w:r w:rsidR="00747A17" w:rsidRPr="001073B6">
        <w:rPr>
          <w:rFonts w:eastAsiaTheme="minorHAnsi"/>
          <w:sz w:val="28"/>
          <w:szCs w:val="28"/>
          <w:lang w:eastAsia="en-US"/>
        </w:rPr>
        <w:t xml:space="preserve"> </w:t>
      </w:r>
      <w:r w:rsidR="00DC2225" w:rsidRPr="001073B6">
        <w:rPr>
          <w:sz w:val="28"/>
          <w:szCs w:val="28"/>
        </w:rPr>
        <w:t>100 процент</w:t>
      </w:r>
      <w:r w:rsidR="00D63780" w:rsidRPr="001073B6">
        <w:rPr>
          <w:sz w:val="28"/>
          <w:szCs w:val="28"/>
        </w:rPr>
        <w:t>ов</w:t>
      </w:r>
      <w:r w:rsidR="00DC2225" w:rsidRPr="001073B6">
        <w:rPr>
          <w:sz w:val="28"/>
          <w:szCs w:val="28"/>
        </w:rPr>
        <w:t xml:space="preserve"> от суммы, запланированной по Программе</w:t>
      </w:r>
      <w:r w:rsidR="00806A73" w:rsidRPr="001073B6">
        <w:rPr>
          <w:sz w:val="28"/>
          <w:szCs w:val="28"/>
        </w:rPr>
        <w:t>;</w:t>
      </w:r>
      <w:r w:rsidR="003C0512" w:rsidRPr="001073B6">
        <w:rPr>
          <w:rFonts w:eastAsiaTheme="minorHAnsi"/>
          <w:sz w:val="28"/>
          <w:szCs w:val="28"/>
          <w:lang w:eastAsia="en-US"/>
        </w:rPr>
        <w:t xml:space="preserve"> было выделено финансирование в размере 17</w:t>
      </w:r>
      <w:r w:rsidR="00173506" w:rsidRPr="001073B6">
        <w:rPr>
          <w:rFonts w:eastAsiaTheme="minorHAnsi"/>
          <w:sz w:val="28"/>
          <w:szCs w:val="28"/>
          <w:lang w:eastAsia="en-US"/>
        </w:rPr>
        <w:t> </w:t>
      </w:r>
      <w:r w:rsidR="003C0512" w:rsidRPr="001073B6">
        <w:rPr>
          <w:rFonts w:eastAsiaTheme="minorHAnsi"/>
          <w:sz w:val="28"/>
          <w:szCs w:val="28"/>
          <w:lang w:eastAsia="en-US"/>
        </w:rPr>
        <w:t>499</w:t>
      </w:r>
      <w:r w:rsidR="00173506" w:rsidRPr="001073B6">
        <w:rPr>
          <w:rFonts w:eastAsiaTheme="minorHAnsi"/>
          <w:sz w:val="28"/>
          <w:szCs w:val="28"/>
          <w:lang w:eastAsia="en-US"/>
        </w:rPr>
        <w:t xml:space="preserve"> </w:t>
      </w:r>
      <w:r w:rsidR="003C0512" w:rsidRPr="001073B6">
        <w:rPr>
          <w:rFonts w:eastAsiaTheme="minorHAnsi"/>
          <w:sz w:val="28"/>
          <w:szCs w:val="28"/>
          <w:lang w:eastAsia="en-US"/>
        </w:rPr>
        <w:t>рублей, что составило 98 процент</w:t>
      </w:r>
      <w:r w:rsidR="00806A73" w:rsidRPr="001073B6">
        <w:rPr>
          <w:rFonts w:eastAsiaTheme="minorHAnsi"/>
          <w:sz w:val="28"/>
          <w:szCs w:val="28"/>
          <w:lang w:eastAsia="en-US"/>
        </w:rPr>
        <w:t>ов</w:t>
      </w:r>
      <w:r w:rsidR="003C0512" w:rsidRPr="001073B6">
        <w:rPr>
          <w:rFonts w:eastAsiaTheme="minorHAnsi"/>
          <w:sz w:val="28"/>
          <w:szCs w:val="28"/>
          <w:lang w:eastAsia="en-US"/>
        </w:rPr>
        <w:t xml:space="preserve"> от </w:t>
      </w:r>
      <w:r w:rsidR="003C0512" w:rsidRPr="001073B6">
        <w:rPr>
          <w:sz w:val="28"/>
          <w:szCs w:val="28"/>
        </w:rPr>
        <w:t>суммы, запланированной по Программе.</w:t>
      </w:r>
    </w:p>
    <w:p w:rsidR="003C43AB" w:rsidRPr="001073B6" w:rsidRDefault="003C43AB" w:rsidP="003C43AB">
      <w:pPr>
        <w:ind w:firstLine="709"/>
        <w:jc w:val="both"/>
        <w:rPr>
          <w:rFonts w:eastAsiaTheme="minorHAnsi"/>
          <w:sz w:val="28"/>
          <w:szCs w:val="28"/>
          <w:lang w:eastAsia="en-US"/>
        </w:rPr>
      </w:pPr>
      <w:r w:rsidRPr="001073B6">
        <w:rPr>
          <w:rFonts w:eastAsiaTheme="minorHAnsi"/>
          <w:sz w:val="28"/>
          <w:szCs w:val="28"/>
          <w:lang w:eastAsia="en-US"/>
        </w:rPr>
        <w:t>В ходе реализации первых двух мероприятий Программы проводились семинары, конференции для врачей, лекции и беседы, выступления</w:t>
      </w:r>
      <w:r w:rsidRPr="001073B6">
        <w:rPr>
          <w:sz w:val="28"/>
          <w:szCs w:val="28"/>
        </w:rPr>
        <w:t xml:space="preserve"> </w:t>
      </w:r>
      <w:r w:rsidRPr="001073B6">
        <w:rPr>
          <w:rFonts w:eastAsiaTheme="minorHAnsi"/>
          <w:sz w:val="28"/>
          <w:szCs w:val="28"/>
          <w:lang w:eastAsia="en-US"/>
        </w:rPr>
        <w:t xml:space="preserve">в средствах массовой информации, опубликовывались статьи в </w:t>
      </w:r>
      <w:r w:rsidRPr="001073B6">
        <w:rPr>
          <w:sz w:val="28"/>
          <w:szCs w:val="28"/>
        </w:rPr>
        <w:t>периодических печатных изданиях</w:t>
      </w:r>
      <w:r w:rsidRPr="001073B6">
        <w:rPr>
          <w:rFonts w:eastAsiaTheme="minorHAnsi"/>
          <w:sz w:val="28"/>
          <w:szCs w:val="28"/>
          <w:lang w:eastAsia="en-US"/>
        </w:rPr>
        <w:t xml:space="preserve"> «Приднестровье» и «Гом</w:t>
      </w:r>
      <w:proofErr w:type="spellStart"/>
      <w:r w:rsidR="00A43DE5" w:rsidRPr="001073B6">
        <w:rPr>
          <w:rFonts w:eastAsiaTheme="minorHAnsi"/>
          <w:sz w:val="28"/>
          <w:szCs w:val="28"/>
          <w:lang w:val="en-US" w:eastAsia="en-US"/>
        </w:rPr>
        <w:t>i</w:t>
      </w:r>
      <w:proofErr w:type="spellEnd"/>
      <w:r w:rsidRPr="001073B6">
        <w:rPr>
          <w:rFonts w:eastAsiaTheme="minorHAnsi"/>
          <w:sz w:val="28"/>
          <w:szCs w:val="28"/>
          <w:lang w:eastAsia="en-US"/>
        </w:rPr>
        <w:t>н».</w:t>
      </w:r>
      <w:r w:rsidR="00041019" w:rsidRPr="001073B6">
        <w:rPr>
          <w:rFonts w:eastAsiaTheme="minorHAnsi"/>
          <w:sz w:val="28"/>
          <w:szCs w:val="28"/>
          <w:lang w:eastAsia="en-US"/>
        </w:rPr>
        <w:t xml:space="preserve"> Всего за 2020</w:t>
      </w:r>
      <w:r w:rsidR="00173506" w:rsidRPr="001073B6">
        <w:rPr>
          <w:rFonts w:eastAsiaTheme="minorHAnsi"/>
          <w:sz w:val="28"/>
          <w:szCs w:val="28"/>
          <w:lang w:eastAsia="en-US"/>
        </w:rPr>
        <w:t>–</w:t>
      </w:r>
      <w:r w:rsidR="00041019" w:rsidRPr="001073B6">
        <w:rPr>
          <w:rFonts w:eastAsiaTheme="minorHAnsi"/>
          <w:sz w:val="28"/>
          <w:szCs w:val="28"/>
          <w:lang w:eastAsia="en-US"/>
        </w:rPr>
        <w:t xml:space="preserve">2024 годы было проведено 514 мероприятий, в том числе были организованы и проведены </w:t>
      </w:r>
      <w:r w:rsidR="00041019" w:rsidRPr="001073B6">
        <w:rPr>
          <w:sz w:val="28"/>
          <w:szCs w:val="28"/>
        </w:rPr>
        <w:t>экспресс-тестировани</w:t>
      </w:r>
      <w:r w:rsidR="00806A73" w:rsidRPr="001073B6">
        <w:rPr>
          <w:sz w:val="28"/>
          <w:szCs w:val="28"/>
        </w:rPr>
        <w:t>я</w:t>
      </w:r>
      <w:r w:rsidR="00041019" w:rsidRPr="001073B6">
        <w:rPr>
          <w:sz w:val="28"/>
          <w:szCs w:val="28"/>
        </w:rPr>
        <w:t xml:space="preserve"> на ВИЧ-инфекцию, сифилис для всех желающих (всего было протестировано 6 222 человека). </w:t>
      </w:r>
    </w:p>
    <w:p w:rsidR="00C02CA4" w:rsidRPr="001073B6" w:rsidRDefault="007A776C" w:rsidP="00C02CA4">
      <w:pPr>
        <w:ind w:firstLine="709"/>
        <w:jc w:val="both"/>
        <w:rPr>
          <w:sz w:val="28"/>
          <w:szCs w:val="28"/>
        </w:rPr>
      </w:pPr>
      <w:r w:rsidRPr="001073B6">
        <w:rPr>
          <w:rFonts w:eastAsiaTheme="minorHAnsi"/>
          <w:sz w:val="28"/>
          <w:szCs w:val="28"/>
          <w:lang w:eastAsia="en-US"/>
        </w:rPr>
        <w:t xml:space="preserve">Ежегодно каждое третье воскресенье мая проводились мероприятия, </w:t>
      </w:r>
      <w:r w:rsidRPr="001073B6">
        <w:rPr>
          <w:sz w:val="28"/>
          <w:szCs w:val="28"/>
        </w:rPr>
        <w:t>посвященные</w:t>
      </w:r>
      <w:r w:rsidRPr="001073B6">
        <w:rPr>
          <w:rFonts w:eastAsiaTheme="minorHAnsi"/>
          <w:sz w:val="28"/>
          <w:szCs w:val="28"/>
          <w:lang w:eastAsia="en-US"/>
        </w:rPr>
        <w:t xml:space="preserve"> </w:t>
      </w:r>
      <w:r w:rsidR="000940A9" w:rsidRPr="001073B6">
        <w:rPr>
          <w:sz w:val="28"/>
          <w:szCs w:val="28"/>
        </w:rPr>
        <w:t xml:space="preserve">Всемирному </w:t>
      </w:r>
      <w:r w:rsidRPr="001073B6">
        <w:rPr>
          <w:sz w:val="28"/>
          <w:szCs w:val="28"/>
        </w:rPr>
        <w:t>дн</w:t>
      </w:r>
      <w:r w:rsidR="000940A9" w:rsidRPr="001073B6">
        <w:rPr>
          <w:sz w:val="28"/>
          <w:szCs w:val="28"/>
        </w:rPr>
        <w:t>ю</w:t>
      </w:r>
      <w:r w:rsidRPr="001073B6">
        <w:rPr>
          <w:sz w:val="28"/>
          <w:szCs w:val="28"/>
        </w:rPr>
        <w:t xml:space="preserve"> памяти людей, умерших от СПИДа, а также </w:t>
      </w:r>
      <w:r w:rsidR="00173506" w:rsidRPr="001073B6">
        <w:rPr>
          <w:sz w:val="28"/>
          <w:szCs w:val="28"/>
        </w:rPr>
        <w:br/>
      </w:r>
      <w:r w:rsidRPr="001073B6">
        <w:rPr>
          <w:rFonts w:eastAsiaTheme="minorHAnsi"/>
          <w:sz w:val="28"/>
          <w:szCs w:val="28"/>
          <w:lang w:eastAsia="en-US"/>
        </w:rPr>
        <w:t xml:space="preserve">1 декабря </w:t>
      </w:r>
      <w:r w:rsidRPr="001073B6">
        <w:rPr>
          <w:sz w:val="28"/>
          <w:szCs w:val="28"/>
        </w:rPr>
        <w:t xml:space="preserve">проводились </w:t>
      </w:r>
      <w:r w:rsidRPr="001073B6">
        <w:rPr>
          <w:rFonts w:eastAsiaTheme="minorHAnsi"/>
          <w:sz w:val="28"/>
          <w:szCs w:val="28"/>
          <w:lang w:eastAsia="en-US"/>
        </w:rPr>
        <w:t>информационные кампании,</w:t>
      </w:r>
      <w:r w:rsidRPr="001073B6">
        <w:rPr>
          <w:sz w:val="28"/>
          <w:szCs w:val="28"/>
        </w:rPr>
        <w:t xml:space="preserve"> посвященные</w:t>
      </w:r>
      <w:r w:rsidRPr="001073B6">
        <w:rPr>
          <w:rFonts w:eastAsiaTheme="minorHAnsi"/>
          <w:sz w:val="28"/>
          <w:szCs w:val="28"/>
          <w:lang w:eastAsia="en-US"/>
        </w:rPr>
        <w:t xml:space="preserve"> </w:t>
      </w:r>
      <w:r w:rsidR="000940A9" w:rsidRPr="001073B6">
        <w:rPr>
          <w:sz w:val="28"/>
          <w:szCs w:val="28"/>
        </w:rPr>
        <w:t xml:space="preserve">Дню </w:t>
      </w:r>
      <w:r w:rsidR="00806A73" w:rsidRPr="001073B6">
        <w:rPr>
          <w:sz w:val="28"/>
          <w:szCs w:val="28"/>
        </w:rPr>
        <w:t>борьбы со СПИДом</w:t>
      </w:r>
      <w:r w:rsidR="00B51B17" w:rsidRPr="001073B6">
        <w:rPr>
          <w:sz w:val="28"/>
          <w:szCs w:val="28"/>
        </w:rPr>
        <w:t>;</w:t>
      </w:r>
      <w:r w:rsidRPr="001073B6">
        <w:rPr>
          <w:rFonts w:eastAsiaTheme="minorHAnsi"/>
          <w:sz w:val="28"/>
          <w:szCs w:val="28"/>
          <w:lang w:eastAsia="en-US"/>
        </w:rPr>
        <w:t xml:space="preserve"> </w:t>
      </w:r>
    </w:p>
    <w:p w:rsidR="000940A9" w:rsidRPr="001073B6" w:rsidRDefault="000940A9" w:rsidP="00C02CA4">
      <w:pPr>
        <w:ind w:firstLine="709"/>
        <w:jc w:val="both"/>
        <w:rPr>
          <w:bCs/>
          <w:sz w:val="28"/>
          <w:szCs w:val="28"/>
        </w:rPr>
      </w:pPr>
      <w:r w:rsidRPr="001073B6">
        <w:rPr>
          <w:rFonts w:eastAsiaTheme="minorHAnsi"/>
          <w:sz w:val="28"/>
          <w:szCs w:val="28"/>
          <w:lang w:eastAsia="en-US"/>
        </w:rPr>
        <w:t>в)</w:t>
      </w:r>
      <w:r w:rsidRPr="001073B6">
        <w:rPr>
          <w:bCs/>
          <w:sz w:val="28"/>
          <w:szCs w:val="28"/>
        </w:rPr>
        <w:t xml:space="preserve"> </w:t>
      </w:r>
      <w:r w:rsidR="00806A73" w:rsidRPr="001073B6">
        <w:rPr>
          <w:bCs/>
          <w:sz w:val="28"/>
          <w:szCs w:val="28"/>
        </w:rPr>
        <w:t>у</w:t>
      </w:r>
      <w:r w:rsidRPr="001073B6">
        <w:rPr>
          <w:bCs/>
          <w:sz w:val="28"/>
          <w:szCs w:val="28"/>
        </w:rPr>
        <w:t>крепление и развитие системы эпидемиологического надзора за ВИЧ/СПИД-инфекцией с элементами второго поколения (поведенческий надзор)</w:t>
      </w:r>
      <w:r w:rsidR="00987397" w:rsidRPr="001073B6">
        <w:rPr>
          <w:bCs/>
          <w:sz w:val="28"/>
          <w:szCs w:val="28"/>
        </w:rPr>
        <w:t>.</w:t>
      </w:r>
    </w:p>
    <w:p w:rsidR="00122DB9" w:rsidRPr="001073B6" w:rsidRDefault="006B2D6F" w:rsidP="00122DB9">
      <w:pPr>
        <w:tabs>
          <w:tab w:val="left" w:pos="1134"/>
        </w:tabs>
        <w:ind w:firstLine="709"/>
        <w:jc w:val="both"/>
        <w:rPr>
          <w:sz w:val="28"/>
          <w:szCs w:val="28"/>
          <w:highlight w:val="yellow"/>
        </w:rPr>
      </w:pPr>
      <w:r w:rsidRPr="001073B6">
        <w:rPr>
          <w:sz w:val="28"/>
          <w:szCs w:val="28"/>
        </w:rPr>
        <w:t xml:space="preserve">Программой </w:t>
      </w:r>
      <w:r w:rsidR="00926632" w:rsidRPr="001073B6">
        <w:rPr>
          <w:sz w:val="28"/>
          <w:szCs w:val="28"/>
        </w:rPr>
        <w:t>на 2020</w:t>
      </w:r>
      <w:r w:rsidR="00173506" w:rsidRPr="001073B6">
        <w:rPr>
          <w:sz w:val="28"/>
          <w:szCs w:val="28"/>
        </w:rPr>
        <w:t>–</w:t>
      </w:r>
      <w:r w:rsidR="00926632" w:rsidRPr="001073B6">
        <w:rPr>
          <w:sz w:val="28"/>
          <w:szCs w:val="28"/>
        </w:rPr>
        <w:t xml:space="preserve">2024 годы </w:t>
      </w:r>
      <w:r w:rsidRPr="001073B6">
        <w:rPr>
          <w:sz w:val="28"/>
          <w:szCs w:val="28"/>
        </w:rPr>
        <w:t>на</w:t>
      </w:r>
      <w:r w:rsidR="00926632" w:rsidRPr="001073B6">
        <w:rPr>
          <w:sz w:val="28"/>
          <w:szCs w:val="28"/>
        </w:rPr>
        <w:t xml:space="preserve"> данное</w:t>
      </w:r>
      <w:r w:rsidRPr="001073B6">
        <w:rPr>
          <w:sz w:val="28"/>
          <w:szCs w:val="28"/>
        </w:rPr>
        <w:t xml:space="preserve"> мероприятие было предусмотрено 3 205 114 рублей, сметой расходов республиканск</w:t>
      </w:r>
      <w:r w:rsidR="00A43DE5" w:rsidRPr="001073B6">
        <w:rPr>
          <w:sz w:val="28"/>
          <w:szCs w:val="28"/>
        </w:rPr>
        <w:t>их</w:t>
      </w:r>
      <w:r w:rsidRPr="001073B6">
        <w:rPr>
          <w:sz w:val="28"/>
          <w:szCs w:val="28"/>
        </w:rPr>
        <w:t xml:space="preserve"> бюджет</w:t>
      </w:r>
      <w:r w:rsidR="00A43DE5" w:rsidRPr="001073B6">
        <w:rPr>
          <w:sz w:val="28"/>
          <w:szCs w:val="28"/>
        </w:rPr>
        <w:t xml:space="preserve">ов </w:t>
      </w:r>
      <w:r w:rsidR="00122DB9" w:rsidRPr="001073B6">
        <w:rPr>
          <w:sz w:val="28"/>
          <w:szCs w:val="28"/>
        </w:rPr>
        <w:t xml:space="preserve">утверждена сумма </w:t>
      </w:r>
      <w:r w:rsidRPr="001073B6">
        <w:rPr>
          <w:sz w:val="28"/>
          <w:szCs w:val="28"/>
        </w:rPr>
        <w:t>в размере 1 584 903 рубля</w:t>
      </w:r>
      <w:r w:rsidR="00122DB9" w:rsidRPr="001073B6">
        <w:rPr>
          <w:sz w:val="28"/>
          <w:szCs w:val="28"/>
        </w:rPr>
        <w:t>, или 49,5 процента</w:t>
      </w:r>
      <w:r w:rsidR="003C7C0E" w:rsidRPr="001073B6">
        <w:rPr>
          <w:sz w:val="28"/>
          <w:szCs w:val="28"/>
        </w:rPr>
        <w:t xml:space="preserve"> от суммы, запланированной по Программе</w:t>
      </w:r>
      <w:r w:rsidR="00122DB9" w:rsidRPr="001073B6">
        <w:rPr>
          <w:sz w:val="28"/>
          <w:szCs w:val="28"/>
        </w:rPr>
        <w:t>.</w:t>
      </w:r>
      <w:r w:rsidRPr="001073B6">
        <w:rPr>
          <w:sz w:val="28"/>
          <w:szCs w:val="28"/>
        </w:rPr>
        <w:t xml:space="preserve"> </w:t>
      </w:r>
      <w:r w:rsidR="00122DB9" w:rsidRPr="001073B6">
        <w:rPr>
          <w:sz w:val="28"/>
          <w:szCs w:val="28"/>
        </w:rPr>
        <w:t>Фактическое финансирование составило 1 176 810 рубл</w:t>
      </w:r>
      <w:r w:rsidR="00806A73" w:rsidRPr="001073B6">
        <w:rPr>
          <w:sz w:val="28"/>
          <w:szCs w:val="28"/>
        </w:rPr>
        <w:t>ей</w:t>
      </w:r>
      <w:r w:rsidR="00122DB9" w:rsidRPr="001073B6">
        <w:rPr>
          <w:sz w:val="28"/>
          <w:szCs w:val="28"/>
        </w:rPr>
        <w:t>, что составляет 74,3 процента от утвержденного п</w:t>
      </w:r>
      <w:r w:rsidR="00DC2225" w:rsidRPr="001073B6">
        <w:rPr>
          <w:sz w:val="28"/>
          <w:szCs w:val="28"/>
        </w:rPr>
        <w:t>лана</w:t>
      </w:r>
      <w:r w:rsidR="00806A73" w:rsidRPr="001073B6">
        <w:rPr>
          <w:sz w:val="28"/>
          <w:szCs w:val="28"/>
        </w:rPr>
        <w:t>,</w:t>
      </w:r>
      <w:r w:rsidR="00DC2225" w:rsidRPr="001073B6">
        <w:rPr>
          <w:sz w:val="28"/>
          <w:szCs w:val="28"/>
        </w:rPr>
        <w:t xml:space="preserve"> или 36,7 процента от суммы, запланированной по Программе.</w:t>
      </w:r>
    </w:p>
    <w:p w:rsidR="00576E82" w:rsidRPr="001073B6" w:rsidRDefault="00122DB9" w:rsidP="00576E82">
      <w:pPr>
        <w:ind w:firstLine="709"/>
        <w:jc w:val="both"/>
        <w:rPr>
          <w:sz w:val="28"/>
          <w:szCs w:val="28"/>
        </w:rPr>
      </w:pPr>
      <w:r w:rsidRPr="001073B6">
        <w:rPr>
          <w:sz w:val="28"/>
          <w:szCs w:val="28"/>
        </w:rPr>
        <w:t>За период 2020</w:t>
      </w:r>
      <w:r w:rsidR="00806A73" w:rsidRPr="001073B6">
        <w:rPr>
          <w:sz w:val="28"/>
          <w:szCs w:val="28"/>
        </w:rPr>
        <w:t>–</w:t>
      </w:r>
      <w:r w:rsidRPr="001073B6">
        <w:rPr>
          <w:sz w:val="28"/>
          <w:szCs w:val="28"/>
        </w:rPr>
        <w:t>2024 год</w:t>
      </w:r>
      <w:r w:rsidR="00806A73" w:rsidRPr="001073B6">
        <w:rPr>
          <w:sz w:val="28"/>
          <w:szCs w:val="28"/>
        </w:rPr>
        <w:t>ов</w:t>
      </w:r>
      <w:r w:rsidRPr="001073B6">
        <w:rPr>
          <w:sz w:val="28"/>
          <w:szCs w:val="28"/>
        </w:rPr>
        <w:t xml:space="preserve"> было обследовано на ВИЧ-инфекцию экспресс-тестированием и методом иммуноферментного анализа </w:t>
      </w:r>
      <w:r w:rsidR="00173506" w:rsidRPr="001073B6">
        <w:rPr>
          <w:sz w:val="28"/>
          <w:szCs w:val="28"/>
        </w:rPr>
        <w:br/>
      </w:r>
      <w:r w:rsidRPr="001073B6">
        <w:rPr>
          <w:sz w:val="28"/>
          <w:szCs w:val="28"/>
        </w:rPr>
        <w:lastRenderedPageBreak/>
        <w:t>167</w:t>
      </w:r>
      <w:r w:rsidR="00173506" w:rsidRPr="001073B6">
        <w:rPr>
          <w:sz w:val="28"/>
          <w:szCs w:val="28"/>
        </w:rPr>
        <w:t> </w:t>
      </w:r>
      <w:r w:rsidRPr="001073B6">
        <w:rPr>
          <w:sz w:val="28"/>
          <w:szCs w:val="28"/>
        </w:rPr>
        <w:t>937</w:t>
      </w:r>
      <w:r w:rsidR="00173506" w:rsidRPr="001073B6">
        <w:rPr>
          <w:sz w:val="28"/>
          <w:szCs w:val="28"/>
        </w:rPr>
        <w:t xml:space="preserve"> </w:t>
      </w:r>
      <w:r w:rsidRPr="001073B6">
        <w:rPr>
          <w:sz w:val="28"/>
          <w:szCs w:val="28"/>
        </w:rPr>
        <w:t>жителей республики, из них выявлено с диагнозом «ВИЧ-инфекция» 744 человека (0,5 процента).</w:t>
      </w:r>
      <w:r w:rsidR="00DC2225" w:rsidRPr="001073B6">
        <w:rPr>
          <w:sz w:val="28"/>
          <w:szCs w:val="28"/>
        </w:rPr>
        <w:t xml:space="preserve"> </w:t>
      </w:r>
    </w:p>
    <w:p w:rsidR="00576E82" w:rsidRPr="001073B6" w:rsidRDefault="00576E82" w:rsidP="00576E82">
      <w:pPr>
        <w:ind w:firstLine="709"/>
        <w:jc w:val="both"/>
        <w:rPr>
          <w:sz w:val="28"/>
          <w:szCs w:val="28"/>
        </w:rPr>
      </w:pPr>
      <w:r w:rsidRPr="001073B6">
        <w:rPr>
          <w:rFonts w:eastAsiaTheme="minorHAnsi"/>
          <w:sz w:val="28"/>
          <w:szCs w:val="28"/>
          <w:lang w:eastAsia="en-US"/>
        </w:rPr>
        <w:t>На протяжении реализации Программы путем экспресс-тестирования были охвачены учреждения</w:t>
      </w:r>
      <w:r w:rsidRPr="001073B6">
        <w:rPr>
          <w:sz w:val="28"/>
          <w:szCs w:val="28"/>
        </w:rPr>
        <w:t xml:space="preserve"> </w:t>
      </w:r>
      <w:r w:rsidRPr="001073B6">
        <w:rPr>
          <w:rFonts w:eastAsiaTheme="minorHAnsi"/>
          <w:sz w:val="28"/>
          <w:szCs w:val="28"/>
          <w:lang w:eastAsia="en-US"/>
        </w:rPr>
        <w:t xml:space="preserve">Государственной службы исполнения наказаний Министерства юстиции Приднестровской Молдавской Республики. </w:t>
      </w:r>
    </w:p>
    <w:p w:rsidR="00DC2225" w:rsidRPr="001073B6" w:rsidRDefault="00DC2225" w:rsidP="00E621A3">
      <w:pPr>
        <w:ind w:firstLine="709"/>
        <w:jc w:val="both"/>
        <w:rPr>
          <w:sz w:val="28"/>
          <w:szCs w:val="28"/>
          <w:shd w:val="clear" w:color="auto" w:fill="FFFFFF"/>
        </w:rPr>
      </w:pPr>
      <w:r w:rsidRPr="001073B6">
        <w:rPr>
          <w:sz w:val="28"/>
          <w:szCs w:val="28"/>
        </w:rPr>
        <w:t xml:space="preserve">Следует отметить, что объем исследований на ВИЧ-инфекцию </w:t>
      </w:r>
      <w:r w:rsidR="00173506" w:rsidRPr="001073B6">
        <w:rPr>
          <w:sz w:val="28"/>
          <w:szCs w:val="28"/>
        </w:rPr>
        <w:br/>
      </w:r>
      <w:r w:rsidRPr="001073B6">
        <w:rPr>
          <w:sz w:val="28"/>
          <w:szCs w:val="28"/>
        </w:rPr>
        <w:t>за 2020</w:t>
      </w:r>
      <w:r w:rsidR="00173506" w:rsidRPr="001073B6">
        <w:rPr>
          <w:sz w:val="28"/>
          <w:szCs w:val="28"/>
        </w:rPr>
        <w:t>–</w:t>
      </w:r>
      <w:r w:rsidRPr="001073B6">
        <w:rPr>
          <w:sz w:val="28"/>
          <w:szCs w:val="28"/>
        </w:rPr>
        <w:t xml:space="preserve">2021 годы снизился в связи с пандемией новой </w:t>
      </w:r>
      <w:proofErr w:type="spellStart"/>
      <w:r w:rsidRPr="001073B6">
        <w:rPr>
          <w:sz w:val="28"/>
          <w:szCs w:val="28"/>
        </w:rPr>
        <w:t>коронавирусной</w:t>
      </w:r>
      <w:proofErr w:type="spellEnd"/>
      <w:r w:rsidRPr="001073B6">
        <w:rPr>
          <w:sz w:val="28"/>
          <w:szCs w:val="28"/>
        </w:rPr>
        <w:t xml:space="preserve"> инфекци</w:t>
      </w:r>
      <w:r w:rsidR="00806A73" w:rsidRPr="001073B6">
        <w:rPr>
          <w:sz w:val="28"/>
          <w:szCs w:val="28"/>
        </w:rPr>
        <w:t>и</w:t>
      </w:r>
      <w:r w:rsidRPr="001073B6">
        <w:rPr>
          <w:sz w:val="28"/>
          <w:szCs w:val="28"/>
        </w:rPr>
        <w:t xml:space="preserve">, введением </w:t>
      </w:r>
      <w:r w:rsidR="00FF7A75" w:rsidRPr="001073B6">
        <w:rPr>
          <w:sz w:val="28"/>
          <w:szCs w:val="28"/>
        </w:rPr>
        <w:t xml:space="preserve">ограничительных мероприятий (карантина) по предотвращению распространения </w:t>
      </w:r>
      <w:proofErr w:type="spellStart"/>
      <w:r w:rsidR="00FF7A75" w:rsidRPr="001073B6">
        <w:rPr>
          <w:sz w:val="28"/>
          <w:szCs w:val="28"/>
        </w:rPr>
        <w:t>коронавирусной</w:t>
      </w:r>
      <w:proofErr w:type="spellEnd"/>
      <w:r w:rsidR="00FF7A75" w:rsidRPr="001073B6">
        <w:rPr>
          <w:sz w:val="28"/>
          <w:szCs w:val="28"/>
        </w:rPr>
        <w:t xml:space="preserve"> инфекции, вызванной новым типом вируса COVID-19</w:t>
      </w:r>
      <w:r w:rsidR="00B51B17" w:rsidRPr="001073B6">
        <w:rPr>
          <w:sz w:val="28"/>
          <w:szCs w:val="28"/>
        </w:rPr>
        <w:t>,</w:t>
      </w:r>
      <w:r w:rsidR="00FF7A75" w:rsidRPr="001073B6">
        <w:rPr>
          <w:sz w:val="28"/>
          <w:szCs w:val="28"/>
        </w:rPr>
        <w:t xml:space="preserve"> </w:t>
      </w:r>
      <w:r w:rsidRPr="001073B6">
        <w:rPr>
          <w:sz w:val="28"/>
          <w:szCs w:val="28"/>
        </w:rPr>
        <w:t xml:space="preserve">и снижением обращаемости населения в медицинские учреждения республики, а в сравнении с периодом </w:t>
      </w:r>
      <w:r w:rsidR="00173506" w:rsidRPr="001073B6">
        <w:rPr>
          <w:sz w:val="28"/>
          <w:szCs w:val="28"/>
        </w:rPr>
        <w:br/>
      </w:r>
      <w:r w:rsidRPr="001073B6">
        <w:rPr>
          <w:sz w:val="28"/>
          <w:szCs w:val="28"/>
        </w:rPr>
        <w:t>2022</w:t>
      </w:r>
      <w:r w:rsidR="00173506" w:rsidRPr="001073B6">
        <w:rPr>
          <w:sz w:val="28"/>
          <w:szCs w:val="28"/>
        </w:rPr>
        <w:t>–</w:t>
      </w:r>
      <w:r w:rsidRPr="001073B6">
        <w:rPr>
          <w:sz w:val="28"/>
          <w:szCs w:val="28"/>
        </w:rPr>
        <w:t xml:space="preserve">2024 годов увеличился. Показатели охвата диагностическими обследованиями на </w:t>
      </w:r>
      <w:r w:rsidR="00FF7A75" w:rsidRPr="001073B6">
        <w:rPr>
          <w:sz w:val="28"/>
          <w:szCs w:val="28"/>
        </w:rPr>
        <w:t>ВИЧ-инфекцию</w:t>
      </w:r>
      <w:r w:rsidRPr="001073B6">
        <w:rPr>
          <w:sz w:val="28"/>
          <w:szCs w:val="28"/>
        </w:rPr>
        <w:t xml:space="preserve"> на 1 000 населения по республике составили 370,2 исследовани</w:t>
      </w:r>
      <w:r w:rsidR="00806A73" w:rsidRPr="001073B6">
        <w:rPr>
          <w:sz w:val="28"/>
          <w:szCs w:val="28"/>
        </w:rPr>
        <w:t>я</w:t>
      </w:r>
      <w:r w:rsidRPr="001073B6">
        <w:rPr>
          <w:sz w:val="28"/>
          <w:szCs w:val="28"/>
        </w:rPr>
        <w:t xml:space="preserve">. В апреле 2020 года был внедрен еще 1 вид лабораторного исследования – </w:t>
      </w:r>
      <w:r w:rsidR="00F63287" w:rsidRPr="001073B6">
        <w:rPr>
          <w:sz w:val="28"/>
          <w:szCs w:val="28"/>
          <w:shd w:val="clear" w:color="auto" w:fill="FFFFFF"/>
        </w:rPr>
        <w:t>молекулярно-генетическое исследовани</w:t>
      </w:r>
      <w:r w:rsidR="00EC3166" w:rsidRPr="001073B6">
        <w:rPr>
          <w:sz w:val="28"/>
          <w:szCs w:val="28"/>
          <w:shd w:val="clear" w:color="auto" w:fill="FFFFFF"/>
        </w:rPr>
        <w:t>е</w:t>
      </w:r>
      <w:r w:rsidR="00E621A3" w:rsidRPr="001073B6">
        <w:rPr>
          <w:sz w:val="28"/>
          <w:szCs w:val="28"/>
          <w:shd w:val="clear" w:color="auto" w:fill="FFFFFF"/>
        </w:rPr>
        <w:t xml:space="preserve"> (далее по тексту – ПЦР)</w:t>
      </w:r>
      <w:r w:rsidR="00FF7A75" w:rsidRPr="001073B6">
        <w:rPr>
          <w:sz w:val="28"/>
          <w:szCs w:val="28"/>
          <w:shd w:val="clear" w:color="auto" w:fill="FFFFFF"/>
        </w:rPr>
        <w:t xml:space="preserve">, как высокоточный метод </w:t>
      </w:r>
      <w:r w:rsidRPr="001073B6">
        <w:rPr>
          <w:sz w:val="28"/>
          <w:szCs w:val="28"/>
        </w:rPr>
        <w:t>диагностик</w:t>
      </w:r>
      <w:r w:rsidR="00FF7A75" w:rsidRPr="001073B6">
        <w:rPr>
          <w:sz w:val="28"/>
          <w:szCs w:val="28"/>
        </w:rPr>
        <w:t xml:space="preserve">и </w:t>
      </w:r>
      <w:proofErr w:type="spellStart"/>
      <w:r w:rsidRPr="001073B6">
        <w:rPr>
          <w:sz w:val="28"/>
          <w:szCs w:val="28"/>
        </w:rPr>
        <w:t>коронавирусной</w:t>
      </w:r>
      <w:proofErr w:type="spellEnd"/>
      <w:r w:rsidRPr="001073B6">
        <w:rPr>
          <w:sz w:val="28"/>
          <w:szCs w:val="28"/>
        </w:rPr>
        <w:t xml:space="preserve"> инфекции </w:t>
      </w:r>
      <w:r w:rsidRPr="001073B6">
        <w:rPr>
          <w:sz w:val="28"/>
          <w:szCs w:val="28"/>
          <w:lang w:val="en-US"/>
        </w:rPr>
        <w:t>SARS</w:t>
      </w:r>
      <w:r w:rsidRPr="001073B6">
        <w:rPr>
          <w:sz w:val="28"/>
          <w:szCs w:val="28"/>
        </w:rPr>
        <w:t>-</w:t>
      </w:r>
      <w:r w:rsidRPr="001073B6">
        <w:rPr>
          <w:sz w:val="28"/>
          <w:szCs w:val="28"/>
          <w:lang w:val="en-US"/>
        </w:rPr>
        <w:t>COV</w:t>
      </w:r>
      <w:r w:rsidRPr="001073B6">
        <w:rPr>
          <w:sz w:val="28"/>
          <w:szCs w:val="28"/>
        </w:rPr>
        <w:t xml:space="preserve">-2. </w:t>
      </w:r>
    </w:p>
    <w:p w:rsidR="006B0035" w:rsidRPr="001073B6" w:rsidRDefault="006B0035" w:rsidP="00DD4020">
      <w:pPr>
        <w:ind w:firstLine="709"/>
        <w:jc w:val="both"/>
        <w:rPr>
          <w:rFonts w:eastAsiaTheme="minorHAnsi"/>
          <w:sz w:val="28"/>
          <w:szCs w:val="28"/>
          <w:lang w:eastAsia="en-US"/>
        </w:rPr>
      </w:pPr>
      <w:r w:rsidRPr="001073B6">
        <w:rPr>
          <w:rFonts w:eastAsiaTheme="minorHAnsi"/>
          <w:sz w:val="28"/>
          <w:szCs w:val="28"/>
          <w:lang w:eastAsia="en-US"/>
        </w:rPr>
        <w:t>За весь период с 1989 года по конец 2024 года количество случаев с установленным диагнозом «ВИЧ-инфекция», подтвержденных на основании результатов ПЦР</w:t>
      </w:r>
      <w:r w:rsidR="00806A73" w:rsidRPr="001073B6">
        <w:rPr>
          <w:rFonts w:eastAsiaTheme="minorHAnsi"/>
          <w:sz w:val="28"/>
          <w:szCs w:val="28"/>
          <w:lang w:eastAsia="en-US"/>
        </w:rPr>
        <w:t>-</w:t>
      </w:r>
      <w:r w:rsidRPr="001073B6">
        <w:rPr>
          <w:rFonts w:eastAsiaTheme="minorHAnsi"/>
          <w:sz w:val="28"/>
          <w:szCs w:val="28"/>
          <w:lang w:eastAsia="en-US"/>
        </w:rPr>
        <w:t>диагностики, составило 5</w:t>
      </w:r>
      <w:r w:rsidR="00173506" w:rsidRPr="001073B6">
        <w:rPr>
          <w:rFonts w:eastAsiaTheme="minorHAnsi"/>
          <w:sz w:val="28"/>
          <w:szCs w:val="28"/>
          <w:lang w:eastAsia="en-US"/>
        </w:rPr>
        <w:t> </w:t>
      </w:r>
      <w:r w:rsidRPr="001073B6">
        <w:rPr>
          <w:rFonts w:eastAsiaTheme="minorHAnsi"/>
          <w:sz w:val="28"/>
          <w:szCs w:val="28"/>
          <w:lang w:eastAsia="en-US"/>
        </w:rPr>
        <w:t>167</w:t>
      </w:r>
      <w:r w:rsidR="00173506" w:rsidRPr="001073B6">
        <w:rPr>
          <w:rFonts w:eastAsiaTheme="minorHAnsi"/>
          <w:sz w:val="28"/>
          <w:szCs w:val="28"/>
          <w:lang w:eastAsia="en-US"/>
        </w:rPr>
        <w:t xml:space="preserve"> </w:t>
      </w:r>
      <w:r w:rsidRPr="001073B6">
        <w:rPr>
          <w:rFonts w:eastAsiaTheme="minorHAnsi"/>
          <w:sz w:val="28"/>
          <w:szCs w:val="28"/>
          <w:lang w:eastAsia="en-US"/>
        </w:rPr>
        <w:t>случаев. За 2020</w:t>
      </w:r>
      <w:r w:rsidR="00173506" w:rsidRPr="001073B6">
        <w:rPr>
          <w:rFonts w:eastAsiaTheme="minorHAnsi"/>
          <w:sz w:val="28"/>
          <w:szCs w:val="28"/>
          <w:lang w:eastAsia="en-US"/>
        </w:rPr>
        <w:t>–</w:t>
      </w:r>
      <w:r w:rsidRPr="001073B6">
        <w:rPr>
          <w:rFonts w:eastAsiaTheme="minorHAnsi"/>
          <w:sz w:val="28"/>
          <w:szCs w:val="28"/>
          <w:lang w:eastAsia="en-US"/>
        </w:rPr>
        <w:t xml:space="preserve">2024 годы количество случаев с впервые установленным диагнозом </w:t>
      </w:r>
      <w:r w:rsidR="00B51B17" w:rsidRPr="001073B6">
        <w:rPr>
          <w:rFonts w:eastAsiaTheme="minorHAnsi"/>
          <w:sz w:val="28"/>
          <w:szCs w:val="28"/>
          <w:lang w:eastAsia="en-US"/>
        </w:rPr>
        <w:t>«ВИЧ-инфекция»</w:t>
      </w:r>
      <w:r w:rsidRPr="001073B6">
        <w:rPr>
          <w:rFonts w:eastAsiaTheme="minorHAnsi"/>
          <w:sz w:val="28"/>
          <w:szCs w:val="28"/>
          <w:lang w:eastAsia="en-US"/>
        </w:rPr>
        <w:t>, подтвержденных ПЦР</w:t>
      </w:r>
      <w:r w:rsidR="001073B6" w:rsidRPr="001073B6">
        <w:rPr>
          <w:rFonts w:eastAsiaTheme="minorHAnsi"/>
          <w:sz w:val="28"/>
          <w:szCs w:val="28"/>
          <w:lang w:eastAsia="en-US"/>
        </w:rPr>
        <w:t>,</w:t>
      </w:r>
      <w:r w:rsidRPr="001073B6">
        <w:rPr>
          <w:rFonts w:eastAsiaTheme="minorHAnsi"/>
          <w:sz w:val="28"/>
          <w:szCs w:val="28"/>
          <w:lang w:eastAsia="en-US"/>
        </w:rPr>
        <w:t xml:space="preserve"> составило 744 человека (164,0 случа</w:t>
      </w:r>
      <w:r w:rsidR="00806A73" w:rsidRPr="001073B6">
        <w:rPr>
          <w:rFonts w:eastAsiaTheme="minorHAnsi"/>
          <w:sz w:val="28"/>
          <w:szCs w:val="28"/>
          <w:lang w:eastAsia="en-US"/>
        </w:rPr>
        <w:t>я</w:t>
      </w:r>
      <w:r w:rsidRPr="001073B6">
        <w:rPr>
          <w:rFonts w:eastAsiaTheme="minorHAnsi"/>
          <w:sz w:val="28"/>
          <w:szCs w:val="28"/>
          <w:lang w:eastAsia="en-US"/>
        </w:rPr>
        <w:t xml:space="preserve"> на 100 тысяч населения за 5 лет). </w:t>
      </w:r>
      <w:r w:rsidR="00E621A3" w:rsidRPr="001073B6">
        <w:rPr>
          <w:rFonts w:eastAsiaTheme="minorHAnsi"/>
          <w:sz w:val="28"/>
          <w:szCs w:val="28"/>
          <w:lang w:eastAsia="en-US"/>
        </w:rPr>
        <w:t xml:space="preserve">В </w:t>
      </w:r>
      <w:r w:rsidRPr="001073B6">
        <w:rPr>
          <w:rFonts w:eastAsiaTheme="minorHAnsi"/>
          <w:sz w:val="28"/>
          <w:szCs w:val="28"/>
          <w:lang w:eastAsia="en-US"/>
        </w:rPr>
        <w:t xml:space="preserve">период с 1989 года по конец отчетного периода </w:t>
      </w:r>
      <w:r w:rsidR="00806A73" w:rsidRPr="001073B6">
        <w:rPr>
          <w:rFonts w:eastAsiaTheme="minorHAnsi"/>
          <w:sz w:val="28"/>
          <w:szCs w:val="28"/>
          <w:lang w:eastAsia="en-US"/>
        </w:rPr>
        <w:br/>
      </w:r>
      <w:r w:rsidRPr="001073B6">
        <w:rPr>
          <w:rFonts w:eastAsiaTheme="minorHAnsi"/>
          <w:sz w:val="28"/>
          <w:szCs w:val="28"/>
          <w:lang w:eastAsia="en-US"/>
        </w:rPr>
        <w:t xml:space="preserve">2024 года лидирующие позиции в плане </w:t>
      </w:r>
      <w:proofErr w:type="spellStart"/>
      <w:r w:rsidRPr="001073B6">
        <w:rPr>
          <w:rFonts w:eastAsiaTheme="minorHAnsi"/>
          <w:sz w:val="28"/>
          <w:szCs w:val="28"/>
          <w:lang w:eastAsia="en-US"/>
        </w:rPr>
        <w:t>выявляемости</w:t>
      </w:r>
      <w:proofErr w:type="spellEnd"/>
      <w:r w:rsidRPr="001073B6">
        <w:rPr>
          <w:rFonts w:eastAsiaTheme="minorHAnsi"/>
          <w:sz w:val="28"/>
          <w:szCs w:val="28"/>
          <w:lang w:eastAsia="en-US"/>
        </w:rPr>
        <w:t xml:space="preserve"> ВИЧ-инфекции заняли город Тирасполь – 1</w:t>
      </w:r>
      <w:r w:rsidR="00173506" w:rsidRPr="001073B6">
        <w:rPr>
          <w:rFonts w:eastAsiaTheme="minorHAnsi"/>
          <w:sz w:val="28"/>
          <w:szCs w:val="28"/>
          <w:lang w:eastAsia="en-US"/>
        </w:rPr>
        <w:t> </w:t>
      </w:r>
      <w:r w:rsidRPr="001073B6">
        <w:rPr>
          <w:rFonts w:eastAsiaTheme="minorHAnsi"/>
          <w:sz w:val="28"/>
          <w:szCs w:val="28"/>
          <w:lang w:eastAsia="en-US"/>
        </w:rPr>
        <w:t xml:space="preserve">524,1 на 100 тысяч населения, </w:t>
      </w:r>
      <w:proofErr w:type="spellStart"/>
      <w:r w:rsidR="00A43DE5" w:rsidRPr="001073B6">
        <w:rPr>
          <w:rFonts w:eastAsiaTheme="minorHAnsi"/>
          <w:sz w:val="28"/>
          <w:szCs w:val="28"/>
          <w:lang w:eastAsia="en-US"/>
        </w:rPr>
        <w:t>Рыбницкий</w:t>
      </w:r>
      <w:proofErr w:type="spellEnd"/>
      <w:r w:rsidR="00A43DE5" w:rsidRPr="001073B6">
        <w:rPr>
          <w:rFonts w:eastAsiaTheme="minorHAnsi"/>
          <w:sz w:val="28"/>
          <w:szCs w:val="28"/>
          <w:lang w:eastAsia="en-US"/>
        </w:rPr>
        <w:t xml:space="preserve"> район и город </w:t>
      </w:r>
      <w:r w:rsidRPr="001073B6">
        <w:rPr>
          <w:rFonts w:eastAsiaTheme="minorHAnsi"/>
          <w:sz w:val="28"/>
          <w:szCs w:val="28"/>
          <w:lang w:eastAsia="en-US"/>
        </w:rPr>
        <w:t>Рыбница</w:t>
      </w:r>
      <w:r w:rsidR="00A43DE5" w:rsidRPr="001073B6">
        <w:rPr>
          <w:rFonts w:eastAsiaTheme="minorHAnsi"/>
          <w:sz w:val="28"/>
          <w:szCs w:val="28"/>
          <w:lang w:eastAsia="en-US"/>
        </w:rPr>
        <w:t xml:space="preserve"> </w:t>
      </w:r>
      <w:r w:rsidRPr="001073B6">
        <w:rPr>
          <w:rFonts w:eastAsiaTheme="minorHAnsi"/>
          <w:sz w:val="28"/>
          <w:szCs w:val="28"/>
          <w:lang w:eastAsia="en-US"/>
        </w:rPr>
        <w:t>– 1</w:t>
      </w:r>
      <w:r w:rsidR="00173506" w:rsidRPr="001073B6">
        <w:rPr>
          <w:rFonts w:eastAsiaTheme="minorHAnsi"/>
          <w:sz w:val="28"/>
          <w:szCs w:val="28"/>
          <w:lang w:eastAsia="en-US"/>
        </w:rPr>
        <w:t> </w:t>
      </w:r>
      <w:r w:rsidRPr="001073B6">
        <w:rPr>
          <w:rFonts w:eastAsiaTheme="minorHAnsi"/>
          <w:sz w:val="28"/>
          <w:szCs w:val="28"/>
          <w:lang w:eastAsia="en-US"/>
        </w:rPr>
        <w:t>609,9 случа</w:t>
      </w:r>
      <w:r w:rsidR="00806A73" w:rsidRPr="001073B6">
        <w:rPr>
          <w:rFonts w:eastAsiaTheme="minorHAnsi"/>
          <w:sz w:val="28"/>
          <w:szCs w:val="28"/>
          <w:lang w:eastAsia="en-US"/>
        </w:rPr>
        <w:t>я</w:t>
      </w:r>
      <w:r w:rsidRPr="001073B6">
        <w:rPr>
          <w:rFonts w:eastAsiaTheme="minorHAnsi"/>
          <w:sz w:val="28"/>
          <w:szCs w:val="28"/>
          <w:lang w:eastAsia="en-US"/>
        </w:rPr>
        <w:t xml:space="preserve"> на 100 тысяч населения, </w:t>
      </w:r>
      <w:proofErr w:type="spellStart"/>
      <w:r w:rsidRPr="001073B6">
        <w:rPr>
          <w:rFonts w:eastAsiaTheme="minorHAnsi"/>
          <w:sz w:val="28"/>
          <w:szCs w:val="28"/>
          <w:lang w:eastAsia="en-US"/>
        </w:rPr>
        <w:t>Слободзейский</w:t>
      </w:r>
      <w:proofErr w:type="spellEnd"/>
      <w:r w:rsidRPr="001073B6">
        <w:rPr>
          <w:rFonts w:eastAsiaTheme="minorHAnsi"/>
          <w:sz w:val="28"/>
          <w:szCs w:val="28"/>
          <w:lang w:eastAsia="en-US"/>
        </w:rPr>
        <w:t xml:space="preserve"> район </w:t>
      </w:r>
      <w:r w:rsidR="00A43DE5" w:rsidRPr="001073B6">
        <w:rPr>
          <w:rFonts w:eastAsiaTheme="minorHAnsi"/>
          <w:sz w:val="28"/>
          <w:szCs w:val="28"/>
          <w:lang w:eastAsia="en-US"/>
        </w:rPr>
        <w:t xml:space="preserve">и город </w:t>
      </w:r>
      <w:proofErr w:type="spellStart"/>
      <w:r w:rsidR="00A43DE5" w:rsidRPr="001073B6">
        <w:rPr>
          <w:rFonts w:eastAsiaTheme="minorHAnsi"/>
          <w:sz w:val="28"/>
          <w:szCs w:val="28"/>
          <w:lang w:eastAsia="en-US"/>
        </w:rPr>
        <w:t>Слободзея</w:t>
      </w:r>
      <w:proofErr w:type="spellEnd"/>
      <w:r w:rsidR="00A43DE5" w:rsidRPr="001073B6">
        <w:rPr>
          <w:rFonts w:eastAsiaTheme="minorHAnsi"/>
          <w:sz w:val="28"/>
          <w:szCs w:val="28"/>
          <w:lang w:eastAsia="en-US"/>
        </w:rPr>
        <w:t xml:space="preserve"> </w:t>
      </w:r>
      <w:r w:rsidRPr="001073B6">
        <w:rPr>
          <w:rFonts w:eastAsiaTheme="minorHAnsi"/>
          <w:sz w:val="28"/>
          <w:szCs w:val="28"/>
          <w:lang w:eastAsia="en-US"/>
        </w:rPr>
        <w:t>– 1</w:t>
      </w:r>
      <w:r w:rsidR="00173506" w:rsidRPr="001073B6">
        <w:rPr>
          <w:rFonts w:eastAsiaTheme="minorHAnsi"/>
          <w:sz w:val="28"/>
          <w:szCs w:val="28"/>
          <w:lang w:eastAsia="en-US"/>
        </w:rPr>
        <w:t> </w:t>
      </w:r>
      <w:r w:rsidRPr="001073B6">
        <w:rPr>
          <w:rFonts w:eastAsiaTheme="minorHAnsi"/>
          <w:sz w:val="28"/>
          <w:szCs w:val="28"/>
          <w:lang w:eastAsia="en-US"/>
        </w:rPr>
        <w:t>142,3 случа</w:t>
      </w:r>
      <w:r w:rsidR="00806A73" w:rsidRPr="001073B6">
        <w:rPr>
          <w:rFonts w:eastAsiaTheme="minorHAnsi"/>
          <w:sz w:val="28"/>
          <w:szCs w:val="28"/>
          <w:lang w:eastAsia="en-US"/>
        </w:rPr>
        <w:t>я</w:t>
      </w:r>
      <w:r w:rsidRPr="001073B6">
        <w:rPr>
          <w:rFonts w:eastAsiaTheme="minorHAnsi"/>
          <w:sz w:val="28"/>
          <w:szCs w:val="28"/>
          <w:lang w:eastAsia="en-US"/>
        </w:rPr>
        <w:t xml:space="preserve"> на 100 тысяч населения.</w:t>
      </w:r>
      <w:r w:rsidR="00E621A3" w:rsidRPr="001073B6">
        <w:rPr>
          <w:rFonts w:eastAsiaTheme="minorHAnsi"/>
          <w:sz w:val="28"/>
          <w:szCs w:val="28"/>
          <w:lang w:eastAsia="en-US"/>
        </w:rPr>
        <w:t xml:space="preserve"> </w:t>
      </w:r>
      <w:r w:rsidRPr="001073B6">
        <w:rPr>
          <w:rFonts w:eastAsiaTheme="minorHAnsi"/>
          <w:sz w:val="28"/>
          <w:szCs w:val="28"/>
          <w:lang w:eastAsia="en-US"/>
        </w:rPr>
        <w:t>Данные показатели заболеваемости указывают на тот факт, что темпы распространения ВИЧ-инфекции среди сельского населения будут и в дальнейшем расти.</w:t>
      </w:r>
      <w:r w:rsidR="00DD4020" w:rsidRPr="001073B6">
        <w:rPr>
          <w:rFonts w:eastAsiaTheme="minorHAnsi"/>
          <w:sz w:val="28"/>
          <w:szCs w:val="28"/>
          <w:lang w:eastAsia="en-US"/>
        </w:rPr>
        <w:t xml:space="preserve"> </w:t>
      </w:r>
      <w:r w:rsidRPr="001073B6">
        <w:rPr>
          <w:rFonts w:eastAsiaTheme="minorHAnsi"/>
          <w:sz w:val="28"/>
          <w:szCs w:val="28"/>
          <w:lang w:eastAsia="en-US"/>
        </w:rPr>
        <w:t>По состоянию на 30 декабря 2024 года состоят на диспансерном уч</w:t>
      </w:r>
      <w:r w:rsidR="001073B6">
        <w:rPr>
          <w:rFonts w:eastAsiaTheme="minorHAnsi"/>
          <w:sz w:val="28"/>
          <w:szCs w:val="28"/>
          <w:lang w:eastAsia="en-US"/>
        </w:rPr>
        <w:t>е</w:t>
      </w:r>
      <w:r w:rsidRPr="001073B6">
        <w:rPr>
          <w:rFonts w:eastAsiaTheme="minorHAnsi"/>
          <w:sz w:val="28"/>
          <w:szCs w:val="28"/>
          <w:lang w:eastAsia="en-US"/>
        </w:rPr>
        <w:t>те в медицинских учреждениях 2 455</w:t>
      </w:r>
      <w:r w:rsidR="00A1161B" w:rsidRPr="001073B6">
        <w:rPr>
          <w:rFonts w:eastAsiaTheme="minorHAnsi"/>
          <w:sz w:val="28"/>
          <w:szCs w:val="28"/>
          <w:lang w:eastAsia="en-US"/>
        </w:rPr>
        <w:t xml:space="preserve"> пациентов с ВИЧ/СПИД-</w:t>
      </w:r>
      <w:r w:rsidRPr="001073B6">
        <w:rPr>
          <w:rFonts w:eastAsiaTheme="minorHAnsi"/>
          <w:sz w:val="28"/>
          <w:szCs w:val="28"/>
          <w:lang w:eastAsia="en-US"/>
        </w:rPr>
        <w:t>инфекцией.</w:t>
      </w:r>
    </w:p>
    <w:p w:rsidR="00DC2225" w:rsidRPr="001073B6" w:rsidRDefault="00A1161B" w:rsidP="007A776C">
      <w:pPr>
        <w:ind w:firstLine="709"/>
        <w:jc w:val="both"/>
        <w:rPr>
          <w:bCs/>
          <w:sz w:val="28"/>
          <w:szCs w:val="28"/>
        </w:rPr>
      </w:pPr>
      <w:r w:rsidRPr="001073B6">
        <w:rPr>
          <w:rFonts w:eastAsiaTheme="minorHAnsi"/>
          <w:sz w:val="28"/>
          <w:szCs w:val="28"/>
          <w:lang w:eastAsia="en-US"/>
        </w:rPr>
        <w:t xml:space="preserve">В 2021 году в рамках укрепления и развития системы эпидемиологического надзора за ВИЧ/СПИД-инфекцией </w:t>
      </w:r>
      <w:r w:rsidRPr="001073B6">
        <w:rPr>
          <w:sz w:val="28"/>
          <w:szCs w:val="28"/>
        </w:rPr>
        <w:t>за счет грантов Глобального фонда для борьбы со СПИДом, туберкулезом и малярией (далее по тексту – Глобальный фонд)</w:t>
      </w:r>
      <w:r w:rsidRPr="001073B6">
        <w:rPr>
          <w:rFonts w:eastAsiaTheme="minorHAnsi"/>
          <w:sz w:val="28"/>
          <w:szCs w:val="28"/>
          <w:lang w:eastAsia="en-US"/>
        </w:rPr>
        <w:t xml:space="preserve"> по линии гуманитарной помощи были получены экспресс-тесты для тестирования на </w:t>
      </w:r>
      <w:r w:rsidR="00B51B17" w:rsidRPr="001073B6">
        <w:rPr>
          <w:rFonts w:eastAsiaTheme="minorHAnsi"/>
          <w:sz w:val="28"/>
          <w:szCs w:val="28"/>
          <w:lang w:eastAsia="en-US"/>
        </w:rPr>
        <w:t>ВИЧ-инфекци</w:t>
      </w:r>
      <w:r w:rsidR="00B65365">
        <w:rPr>
          <w:rFonts w:eastAsiaTheme="minorHAnsi"/>
          <w:sz w:val="28"/>
          <w:szCs w:val="28"/>
          <w:lang w:eastAsia="en-US"/>
        </w:rPr>
        <w:t>ю</w:t>
      </w:r>
      <w:r w:rsidRPr="001073B6">
        <w:rPr>
          <w:rFonts w:eastAsiaTheme="minorHAnsi"/>
          <w:sz w:val="28"/>
          <w:szCs w:val="28"/>
          <w:lang w:eastAsia="en-US"/>
        </w:rPr>
        <w:t>, сифилис и вирусный гепатит С контингент</w:t>
      </w:r>
      <w:r w:rsidR="00B65365">
        <w:rPr>
          <w:rFonts w:eastAsiaTheme="minorHAnsi"/>
          <w:sz w:val="28"/>
          <w:szCs w:val="28"/>
          <w:lang w:eastAsia="en-US"/>
        </w:rPr>
        <w:t>а</w:t>
      </w:r>
      <w:r w:rsidRPr="001073B6">
        <w:rPr>
          <w:rFonts w:eastAsiaTheme="minorHAnsi"/>
          <w:sz w:val="28"/>
          <w:szCs w:val="28"/>
          <w:lang w:eastAsia="en-US"/>
        </w:rPr>
        <w:t xml:space="preserve"> высокого риска и населения на сумму </w:t>
      </w:r>
      <w:r w:rsidR="00173506" w:rsidRPr="001073B6">
        <w:rPr>
          <w:rFonts w:eastAsiaTheme="minorHAnsi"/>
          <w:sz w:val="28"/>
          <w:szCs w:val="28"/>
          <w:lang w:eastAsia="en-US"/>
        </w:rPr>
        <w:br/>
      </w:r>
      <w:r w:rsidRPr="001073B6">
        <w:rPr>
          <w:rFonts w:eastAsiaTheme="minorHAnsi"/>
          <w:sz w:val="28"/>
          <w:szCs w:val="28"/>
          <w:lang w:eastAsia="en-US"/>
        </w:rPr>
        <w:t>465 856,78 рубля.</w:t>
      </w:r>
      <w:r w:rsidR="00576E82" w:rsidRPr="001073B6">
        <w:rPr>
          <w:rFonts w:eastAsiaTheme="minorHAnsi"/>
          <w:sz w:val="28"/>
          <w:szCs w:val="28"/>
          <w:lang w:eastAsia="en-US"/>
        </w:rPr>
        <w:t xml:space="preserve"> Также в</w:t>
      </w:r>
      <w:r w:rsidR="00DD4020" w:rsidRPr="001073B6">
        <w:rPr>
          <w:sz w:val="28"/>
          <w:szCs w:val="28"/>
        </w:rPr>
        <w:t xml:space="preserve"> 2024 году за счет грантов Глобального фонда </w:t>
      </w:r>
      <w:r w:rsidR="00DD4020" w:rsidRPr="001073B6">
        <w:rPr>
          <w:rFonts w:eastAsiaTheme="minorHAnsi"/>
          <w:sz w:val="28"/>
          <w:szCs w:val="28"/>
          <w:lang w:eastAsia="en-US"/>
        </w:rPr>
        <w:t xml:space="preserve">по линии гуманитарной помощи </w:t>
      </w:r>
      <w:r w:rsidR="00DD4020" w:rsidRPr="001073B6">
        <w:rPr>
          <w:sz w:val="28"/>
          <w:szCs w:val="28"/>
        </w:rPr>
        <w:t xml:space="preserve">были получены </w:t>
      </w:r>
      <w:r w:rsidR="00DD4020" w:rsidRPr="001073B6">
        <w:rPr>
          <w:bCs/>
          <w:sz w:val="28"/>
          <w:szCs w:val="28"/>
        </w:rPr>
        <w:t>экспресс-тесты на общую сумму 361 126,98 рубля.</w:t>
      </w:r>
    </w:p>
    <w:p w:rsidR="00DD4020" w:rsidRPr="001073B6" w:rsidRDefault="00B51B17" w:rsidP="007A776C">
      <w:pPr>
        <w:ind w:firstLine="709"/>
        <w:jc w:val="both"/>
        <w:rPr>
          <w:sz w:val="28"/>
          <w:szCs w:val="28"/>
        </w:rPr>
      </w:pPr>
      <w:r w:rsidRPr="001073B6">
        <w:rPr>
          <w:rFonts w:eastAsiaTheme="minorHAnsi"/>
          <w:sz w:val="28"/>
          <w:szCs w:val="28"/>
          <w:lang w:eastAsia="en-US"/>
        </w:rPr>
        <w:t>В свою очередь</w:t>
      </w:r>
      <w:r w:rsidR="00DD4020" w:rsidRPr="001073B6">
        <w:rPr>
          <w:rFonts w:eastAsiaTheme="minorHAnsi"/>
          <w:sz w:val="28"/>
          <w:szCs w:val="28"/>
          <w:lang w:eastAsia="en-US"/>
        </w:rPr>
        <w:t xml:space="preserve"> </w:t>
      </w:r>
      <w:r w:rsidR="00EC3166" w:rsidRPr="001073B6">
        <w:rPr>
          <w:sz w:val="28"/>
          <w:szCs w:val="28"/>
        </w:rPr>
        <w:t>за счет средств</w:t>
      </w:r>
      <w:r w:rsidR="00DD4020" w:rsidRPr="001073B6">
        <w:rPr>
          <w:sz w:val="28"/>
          <w:szCs w:val="28"/>
        </w:rPr>
        <w:t xml:space="preserve"> грант</w:t>
      </w:r>
      <w:r w:rsidR="00EC3166" w:rsidRPr="001073B6">
        <w:rPr>
          <w:sz w:val="28"/>
          <w:szCs w:val="28"/>
        </w:rPr>
        <w:t>а</w:t>
      </w:r>
      <w:r w:rsidR="00DD4020" w:rsidRPr="001073B6">
        <w:rPr>
          <w:sz w:val="28"/>
          <w:szCs w:val="28"/>
        </w:rPr>
        <w:t xml:space="preserve"> Глобального фонда для реализации проекта «Организация услуг по мобильной профилактике ВИЧ/ИППП бенефициаров групп повышенного риска инфицирования и программ снижения вреда, реализуемых в Приднестровье» на территории Приднестровской Молдавской Республики продолжает свою деятельность </w:t>
      </w:r>
      <w:r w:rsidR="00DD4020" w:rsidRPr="001073B6">
        <w:rPr>
          <w:sz w:val="28"/>
          <w:szCs w:val="28"/>
        </w:rPr>
        <w:lastRenderedPageBreak/>
        <w:t>мобильная профилактическая служба (мобильная клиника) по предупреждению ВИЧ-инфекции, гепатитов и ИППП среди групп повышенного риска заражения ВИЧ-инфекцией путем улучшения доступа групп повышенного риска заражения ВИЧ-инфекции к услугам профилактики, скрининга, диагностики и лечения ВИЧ-инфекции, ИППП и вирусных гепатитов;</w:t>
      </w:r>
    </w:p>
    <w:p w:rsidR="00DD4020" w:rsidRPr="001073B6" w:rsidRDefault="00DD4020" w:rsidP="007A776C">
      <w:pPr>
        <w:ind w:firstLine="709"/>
        <w:jc w:val="both"/>
        <w:rPr>
          <w:sz w:val="28"/>
          <w:szCs w:val="28"/>
        </w:rPr>
      </w:pPr>
      <w:r w:rsidRPr="001073B6">
        <w:rPr>
          <w:sz w:val="28"/>
          <w:szCs w:val="28"/>
        </w:rPr>
        <w:t>г) по профилактике ВИЧ/СПИД/ИППП в группах с высоким риском инфицирования с участием общественных объединений.</w:t>
      </w:r>
    </w:p>
    <w:p w:rsidR="00DB18BB" w:rsidRPr="001073B6" w:rsidRDefault="00576E82" w:rsidP="00576E82">
      <w:pPr>
        <w:ind w:firstLine="709"/>
        <w:jc w:val="both"/>
        <w:rPr>
          <w:bCs/>
          <w:sz w:val="28"/>
          <w:szCs w:val="28"/>
        </w:rPr>
      </w:pPr>
      <w:r w:rsidRPr="001073B6">
        <w:rPr>
          <w:sz w:val="28"/>
          <w:szCs w:val="28"/>
        </w:rPr>
        <w:t xml:space="preserve">Согласно </w:t>
      </w:r>
      <w:proofErr w:type="gramStart"/>
      <w:r w:rsidRPr="001073B6">
        <w:rPr>
          <w:sz w:val="28"/>
          <w:szCs w:val="28"/>
        </w:rPr>
        <w:t>Программе</w:t>
      </w:r>
      <w:proofErr w:type="gramEnd"/>
      <w:r w:rsidRPr="001073B6">
        <w:rPr>
          <w:sz w:val="28"/>
          <w:szCs w:val="28"/>
        </w:rPr>
        <w:t xml:space="preserve"> на исполнение </w:t>
      </w:r>
      <w:r w:rsidR="00B51B17" w:rsidRPr="001073B6">
        <w:rPr>
          <w:sz w:val="28"/>
          <w:szCs w:val="28"/>
        </w:rPr>
        <w:t>данного</w:t>
      </w:r>
      <w:r w:rsidRPr="001073B6">
        <w:rPr>
          <w:sz w:val="28"/>
          <w:szCs w:val="28"/>
        </w:rPr>
        <w:t xml:space="preserve"> мероприятия было предусмотрено </w:t>
      </w:r>
      <w:r w:rsidR="00B51B17" w:rsidRPr="001073B6">
        <w:rPr>
          <w:sz w:val="28"/>
          <w:szCs w:val="28"/>
        </w:rPr>
        <w:t xml:space="preserve">из республиканского бюджета </w:t>
      </w:r>
      <w:r w:rsidRPr="001073B6">
        <w:rPr>
          <w:sz w:val="28"/>
          <w:szCs w:val="28"/>
        </w:rPr>
        <w:t>1 132 712 рубл</w:t>
      </w:r>
      <w:r w:rsidR="00B51B17" w:rsidRPr="001073B6">
        <w:rPr>
          <w:sz w:val="28"/>
          <w:szCs w:val="28"/>
        </w:rPr>
        <w:t>ей</w:t>
      </w:r>
      <w:r w:rsidRPr="001073B6">
        <w:rPr>
          <w:sz w:val="28"/>
          <w:szCs w:val="28"/>
        </w:rPr>
        <w:t>. За период 2020</w:t>
      </w:r>
      <w:r w:rsidR="00B51B17" w:rsidRPr="001073B6">
        <w:rPr>
          <w:sz w:val="28"/>
          <w:szCs w:val="28"/>
        </w:rPr>
        <w:t>–</w:t>
      </w:r>
      <w:r w:rsidRPr="001073B6">
        <w:rPr>
          <w:sz w:val="28"/>
          <w:szCs w:val="28"/>
        </w:rPr>
        <w:t>2024 год</w:t>
      </w:r>
      <w:r w:rsidR="00B51B17" w:rsidRPr="001073B6">
        <w:rPr>
          <w:sz w:val="28"/>
          <w:szCs w:val="28"/>
        </w:rPr>
        <w:t>ов</w:t>
      </w:r>
      <w:r w:rsidRPr="001073B6">
        <w:rPr>
          <w:bCs/>
          <w:sz w:val="28"/>
          <w:szCs w:val="28"/>
        </w:rPr>
        <w:t xml:space="preserve"> на данное мероприяти</w:t>
      </w:r>
      <w:r w:rsidR="00B51B17" w:rsidRPr="001073B6">
        <w:rPr>
          <w:bCs/>
          <w:sz w:val="28"/>
          <w:szCs w:val="28"/>
        </w:rPr>
        <w:t>е</w:t>
      </w:r>
      <w:r w:rsidRPr="001073B6">
        <w:rPr>
          <w:bCs/>
          <w:sz w:val="28"/>
          <w:szCs w:val="28"/>
        </w:rPr>
        <w:t xml:space="preserve"> финансирование из </w:t>
      </w:r>
      <w:r w:rsidR="00B51B17" w:rsidRPr="001073B6">
        <w:rPr>
          <w:bCs/>
          <w:sz w:val="28"/>
          <w:szCs w:val="28"/>
        </w:rPr>
        <w:t xml:space="preserve">республиканского </w:t>
      </w:r>
      <w:r w:rsidRPr="001073B6">
        <w:rPr>
          <w:bCs/>
          <w:sz w:val="28"/>
          <w:szCs w:val="28"/>
        </w:rPr>
        <w:t xml:space="preserve">бюджета не было предусмотрено. </w:t>
      </w:r>
    </w:p>
    <w:p w:rsidR="00C5164C" w:rsidRPr="001073B6" w:rsidRDefault="00A156D4" w:rsidP="00F63287">
      <w:pPr>
        <w:tabs>
          <w:tab w:val="left" w:pos="1134"/>
        </w:tabs>
        <w:ind w:firstLine="709"/>
        <w:jc w:val="both"/>
        <w:rPr>
          <w:sz w:val="28"/>
          <w:szCs w:val="28"/>
        </w:rPr>
      </w:pPr>
      <w:r w:rsidRPr="001073B6">
        <w:rPr>
          <w:sz w:val="28"/>
          <w:szCs w:val="28"/>
        </w:rPr>
        <w:t>По</w:t>
      </w:r>
      <w:r w:rsidR="00DB18BB" w:rsidRPr="001073B6">
        <w:rPr>
          <w:sz w:val="28"/>
          <w:szCs w:val="28"/>
        </w:rPr>
        <w:t xml:space="preserve"> данно</w:t>
      </w:r>
      <w:r w:rsidRPr="001073B6">
        <w:rPr>
          <w:sz w:val="28"/>
          <w:szCs w:val="28"/>
        </w:rPr>
        <w:t>му мероприятию</w:t>
      </w:r>
      <w:r w:rsidR="00DB18BB" w:rsidRPr="001073B6">
        <w:rPr>
          <w:sz w:val="28"/>
          <w:szCs w:val="28"/>
        </w:rPr>
        <w:t xml:space="preserve"> </w:t>
      </w:r>
      <w:r w:rsidRPr="001073B6">
        <w:rPr>
          <w:sz w:val="28"/>
          <w:szCs w:val="28"/>
        </w:rPr>
        <w:t>за счет</w:t>
      </w:r>
      <w:r w:rsidR="00DB18BB" w:rsidRPr="001073B6">
        <w:rPr>
          <w:sz w:val="28"/>
          <w:szCs w:val="28"/>
        </w:rPr>
        <w:t xml:space="preserve"> средств Глобального фонда </w:t>
      </w:r>
      <w:r w:rsidR="00DB5BD6" w:rsidRPr="001073B6">
        <w:rPr>
          <w:sz w:val="28"/>
          <w:szCs w:val="28"/>
        </w:rPr>
        <w:t xml:space="preserve">были профинансированы </w:t>
      </w:r>
      <w:proofErr w:type="spellStart"/>
      <w:r w:rsidR="00DB5BD6" w:rsidRPr="001073B6">
        <w:rPr>
          <w:sz w:val="28"/>
          <w:szCs w:val="28"/>
        </w:rPr>
        <w:t>грантовые</w:t>
      </w:r>
      <w:proofErr w:type="spellEnd"/>
      <w:r w:rsidR="00DB5BD6" w:rsidRPr="001073B6">
        <w:rPr>
          <w:sz w:val="28"/>
          <w:szCs w:val="28"/>
        </w:rPr>
        <w:t xml:space="preserve"> программы для некоммерческих организаций Приднестровья </w:t>
      </w:r>
      <w:r w:rsidR="00C5164C" w:rsidRPr="001073B6">
        <w:rPr>
          <w:sz w:val="28"/>
          <w:szCs w:val="28"/>
        </w:rPr>
        <w:t xml:space="preserve">в 2020 году </w:t>
      </w:r>
      <w:r w:rsidR="00DB5BD6" w:rsidRPr="001073B6">
        <w:rPr>
          <w:sz w:val="28"/>
          <w:szCs w:val="28"/>
        </w:rPr>
        <w:t>на общую сумму 2 745 814 рублей</w:t>
      </w:r>
      <w:r w:rsidR="00C5164C" w:rsidRPr="001073B6">
        <w:rPr>
          <w:sz w:val="28"/>
          <w:szCs w:val="28"/>
        </w:rPr>
        <w:t>, в 2021 году на общую сумму 3 855 093,56 рубля. Также по линии Глобального фонда в рамках полученного гранта на 2024</w:t>
      </w:r>
      <w:r w:rsidR="00F63287" w:rsidRPr="001073B6">
        <w:rPr>
          <w:sz w:val="28"/>
          <w:szCs w:val="28"/>
        </w:rPr>
        <w:t>–</w:t>
      </w:r>
      <w:r w:rsidR="00C5164C" w:rsidRPr="001073B6">
        <w:rPr>
          <w:sz w:val="28"/>
          <w:szCs w:val="28"/>
        </w:rPr>
        <w:t xml:space="preserve">2026 годы </w:t>
      </w:r>
      <w:r w:rsidR="009D0225" w:rsidRPr="001073B6">
        <w:rPr>
          <w:sz w:val="28"/>
          <w:szCs w:val="28"/>
        </w:rPr>
        <w:t xml:space="preserve">по направлению «ВИЧ. Туберкулез. Малярия» </w:t>
      </w:r>
      <w:r w:rsidR="00C5164C" w:rsidRPr="001073B6">
        <w:rPr>
          <w:sz w:val="28"/>
          <w:szCs w:val="28"/>
        </w:rPr>
        <w:t xml:space="preserve">были получены шприцы, салфетки, презервативы и </w:t>
      </w:r>
      <w:proofErr w:type="spellStart"/>
      <w:r w:rsidR="00C5164C" w:rsidRPr="001073B6">
        <w:rPr>
          <w:sz w:val="28"/>
          <w:szCs w:val="28"/>
        </w:rPr>
        <w:t>лубриканты</w:t>
      </w:r>
      <w:proofErr w:type="spellEnd"/>
      <w:r w:rsidR="00C5164C" w:rsidRPr="001073B6">
        <w:rPr>
          <w:sz w:val="28"/>
          <w:szCs w:val="28"/>
        </w:rPr>
        <w:t xml:space="preserve"> на сумму 345 812,50 рубля</w:t>
      </w:r>
      <w:r w:rsidR="00432E99" w:rsidRPr="001073B6">
        <w:rPr>
          <w:sz w:val="28"/>
          <w:szCs w:val="28"/>
        </w:rPr>
        <w:t>;</w:t>
      </w:r>
    </w:p>
    <w:p w:rsidR="00432E99" w:rsidRPr="001073B6" w:rsidRDefault="00C5164C" w:rsidP="00432E99">
      <w:pPr>
        <w:ind w:firstLine="709"/>
        <w:jc w:val="both"/>
        <w:rPr>
          <w:sz w:val="28"/>
          <w:szCs w:val="28"/>
        </w:rPr>
      </w:pPr>
      <w:r w:rsidRPr="001073B6">
        <w:rPr>
          <w:sz w:val="28"/>
          <w:szCs w:val="28"/>
        </w:rPr>
        <w:t>д)</w:t>
      </w:r>
      <w:r w:rsidR="00432E99" w:rsidRPr="001073B6">
        <w:rPr>
          <w:sz w:val="28"/>
          <w:szCs w:val="28"/>
        </w:rPr>
        <w:t xml:space="preserve"> </w:t>
      </w:r>
      <w:r w:rsidR="00432E99" w:rsidRPr="001073B6">
        <w:rPr>
          <w:bCs/>
          <w:sz w:val="28"/>
          <w:szCs w:val="28"/>
        </w:rPr>
        <w:t>медицинская и социальная помощь лицам, живущим с ВИЧ/СПИД/ИППП</w:t>
      </w:r>
      <w:r w:rsidR="00B51B17" w:rsidRPr="001073B6">
        <w:rPr>
          <w:bCs/>
          <w:sz w:val="28"/>
          <w:szCs w:val="28"/>
        </w:rPr>
        <w:t>,</w:t>
      </w:r>
      <w:r w:rsidR="00432E99" w:rsidRPr="001073B6">
        <w:rPr>
          <w:bCs/>
          <w:sz w:val="28"/>
          <w:szCs w:val="28"/>
        </w:rPr>
        <w:t xml:space="preserve"> членам их семей и детям, пострадавшим от ВИЧ/СПИД/ИППП, а также мероприятия по диагностике и лечению ИППП всех категорий населения, включая группы риска</w:t>
      </w:r>
      <w:r w:rsidR="00F742CD">
        <w:rPr>
          <w:bCs/>
          <w:sz w:val="28"/>
          <w:szCs w:val="28"/>
        </w:rPr>
        <w:t>.</w:t>
      </w:r>
    </w:p>
    <w:p w:rsidR="00432E99" w:rsidRPr="001073B6" w:rsidRDefault="00432E99" w:rsidP="00432E99">
      <w:pPr>
        <w:tabs>
          <w:tab w:val="left" w:pos="851"/>
          <w:tab w:val="left" w:pos="993"/>
        </w:tabs>
        <w:ind w:firstLine="709"/>
        <w:jc w:val="both"/>
        <w:rPr>
          <w:sz w:val="28"/>
          <w:szCs w:val="28"/>
        </w:rPr>
      </w:pPr>
      <w:r w:rsidRPr="001073B6">
        <w:rPr>
          <w:sz w:val="28"/>
          <w:szCs w:val="28"/>
        </w:rPr>
        <w:t xml:space="preserve">Всего на </w:t>
      </w:r>
      <w:r w:rsidR="00926632" w:rsidRPr="001073B6">
        <w:rPr>
          <w:sz w:val="28"/>
          <w:szCs w:val="28"/>
        </w:rPr>
        <w:t xml:space="preserve">реализацию </w:t>
      </w:r>
      <w:r w:rsidRPr="001073B6">
        <w:rPr>
          <w:sz w:val="28"/>
          <w:szCs w:val="28"/>
        </w:rPr>
        <w:t>данно</w:t>
      </w:r>
      <w:r w:rsidR="00926632" w:rsidRPr="001073B6">
        <w:rPr>
          <w:sz w:val="28"/>
          <w:szCs w:val="28"/>
        </w:rPr>
        <w:t>го</w:t>
      </w:r>
      <w:r w:rsidRPr="001073B6">
        <w:rPr>
          <w:sz w:val="28"/>
          <w:szCs w:val="28"/>
        </w:rPr>
        <w:t xml:space="preserve"> мероприятия Программой </w:t>
      </w:r>
      <w:r w:rsidR="00173506" w:rsidRPr="001073B6">
        <w:rPr>
          <w:sz w:val="28"/>
          <w:szCs w:val="28"/>
        </w:rPr>
        <w:br/>
      </w:r>
      <w:r w:rsidRPr="001073B6">
        <w:rPr>
          <w:sz w:val="28"/>
          <w:szCs w:val="28"/>
        </w:rPr>
        <w:t>на 20</w:t>
      </w:r>
      <w:r w:rsidR="00926632" w:rsidRPr="001073B6">
        <w:rPr>
          <w:sz w:val="28"/>
          <w:szCs w:val="28"/>
        </w:rPr>
        <w:t>20</w:t>
      </w:r>
      <w:r w:rsidRPr="001073B6">
        <w:rPr>
          <w:sz w:val="28"/>
          <w:szCs w:val="28"/>
        </w:rPr>
        <w:t>–20</w:t>
      </w:r>
      <w:r w:rsidR="00926632" w:rsidRPr="001073B6">
        <w:rPr>
          <w:sz w:val="28"/>
          <w:szCs w:val="28"/>
        </w:rPr>
        <w:t>24</w:t>
      </w:r>
      <w:r w:rsidRPr="001073B6">
        <w:rPr>
          <w:sz w:val="28"/>
          <w:szCs w:val="28"/>
        </w:rPr>
        <w:t xml:space="preserve"> годы </w:t>
      </w:r>
      <w:r w:rsidR="00B51B17" w:rsidRPr="001073B6">
        <w:rPr>
          <w:sz w:val="28"/>
          <w:szCs w:val="28"/>
        </w:rPr>
        <w:t xml:space="preserve">за счет республиканского бюджета </w:t>
      </w:r>
      <w:r w:rsidR="00926632" w:rsidRPr="001073B6">
        <w:rPr>
          <w:sz w:val="28"/>
          <w:szCs w:val="28"/>
        </w:rPr>
        <w:t xml:space="preserve">утверждено </w:t>
      </w:r>
      <w:r w:rsidR="00796794">
        <w:rPr>
          <w:sz w:val="28"/>
          <w:szCs w:val="28"/>
        </w:rPr>
        <w:br/>
      </w:r>
      <w:r w:rsidRPr="001073B6">
        <w:rPr>
          <w:sz w:val="28"/>
          <w:szCs w:val="28"/>
        </w:rPr>
        <w:t>69 154</w:t>
      </w:r>
      <w:r w:rsidR="00173506" w:rsidRPr="001073B6">
        <w:rPr>
          <w:sz w:val="28"/>
          <w:szCs w:val="28"/>
        </w:rPr>
        <w:t> </w:t>
      </w:r>
      <w:r w:rsidRPr="001073B6">
        <w:rPr>
          <w:sz w:val="28"/>
          <w:szCs w:val="28"/>
        </w:rPr>
        <w:t>679</w:t>
      </w:r>
      <w:r w:rsidR="00173506" w:rsidRPr="001073B6">
        <w:rPr>
          <w:sz w:val="28"/>
          <w:szCs w:val="28"/>
        </w:rPr>
        <w:t xml:space="preserve"> </w:t>
      </w:r>
      <w:r w:rsidRPr="001073B6">
        <w:rPr>
          <w:sz w:val="28"/>
          <w:szCs w:val="28"/>
        </w:rPr>
        <w:t xml:space="preserve">рублей, </w:t>
      </w:r>
      <w:r w:rsidR="00926632" w:rsidRPr="001073B6">
        <w:rPr>
          <w:sz w:val="28"/>
          <w:szCs w:val="28"/>
        </w:rPr>
        <w:t>сметой расходов республиканск</w:t>
      </w:r>
      <w:r w:rsidR="00A43DE5" w:rsidRPr="001073B6">
        <w:rPr>
          <w:sz w:val="28"/>
          <w:szCs w:val="28"/>
        </w:rPr>
        <w:t xml:space="preserve">их </w:t>
      </w:r>
      <w:r w:rsidR="00926632" w:rsidRPr="001073B6">
        <w:rPr>
          <w:sz w:val="28"/>
          <w:szCs w:val="28"/>
        </w:rPr>
        <w:t>бюджет</w:t>
      </w:r>
      <w:r w:rsidR="00A43DE5" w:rsidRPr="001073B6">
        <w:rPr>
          <w:sz w:val="28"/>
          <w:szCs w:val="28"/>
        </w:rPr>
        <w:t>ов</w:t>
      </w:r>
      <w:r w:rsidR="00926632" w:rsidRPr="001073B6">
        <w:rPr>
          <w:sz w:val="28"/>
          <w:szCs w:val="28"/>
        </w:rPr>
        <w:t xml:space="preserve"> </w:t>
      </w:r>
      <w:r w:rsidR="00D63780" w:rsidRPr="001073B6">
        <w:rPr>
          <w:sz w:val="28"/>
          <w:szCs w:val="28"/>
        </w:rPr>
        <w:t>утверждена сумма в размере</w:t>
      </w:r>
      <w:r w:rsidR="00926632" w:rsidRPr="001073B6">
        <w:rPr>
          <w:sz w:val="28"/>
          <w:szCs w:val="28"/>
        </w:rPr>
        <w:t xml:space="preserve"> </w:t>
      </w:r>
      <w:r w:rsidRPr="001073B6">
        <w:rPr>
          <w:sz w:val="28"/>
          <w:szCs w:val="28"/>
        </w:rPr>
        <w:t>20 672</w:t>
      </w:r>
      <w:r w:rsidR="00FF6237">
        <w:rPr>
          <w:sz w:val="28"/>
          <w:szCs w:val="28"/>
        </w:rPr>
        <w:t> </w:t>
      </w:r>
      <w:r w:rsidRPr="001073B6">
        <w:rPr>
          <w:sz w:val="28"/>
          <w:szCs w:val="28"/>
        </w:rPr>
        <w:t>556</w:t>
      </w:r>
      <w:r w:rsidR="00FF6237">
        <w:rPr>
          <w:sz w:val="28"/>
          <w:szCs w:val="28"/>
        </w:rPr>
        <w:t xml:space="preserve"> </w:t>
      </w:r>
      <w:r w:rsidRPr="001073B6">
        <w:rPr>
          <w:sz w:val="28"/>
          <w:szCs w:val="28"/>
        </w:rPr>
        <w:t>рублей</w:t>
      </w:r>
      <w:r w:rsidR="00D63780" w:rsidRPr="001073B6">
        <w:rPr>
          <w:sz w:val="28"/>
          <w:szCs w:val="28"/>
        </w:rPr>
        <w:t xml:space="preserve">, или </w:t>
      </w:r>
      <w:r w:rsidR="00926632" w:rsidRPr="001073B6">
        <w:rPr>
          <w:sz w:val="28"/>
          <w:szCs w:val="28"/>
        </w:rPr>
        <w:t>29,9 процента от суммы, запланированной по Программе</w:t>
      </w:r>
      <w:r w:rsidRPr="001073B6">
        <w:rPr>
          <w:sz w:val="28"/>
          <w:szCs w:val="28"/>
        </w:rPr>
        <w:t xml:space="preserve">. Фактическое финансирование составило </w:t>
      </w:r>
      <w:r w:rsidR="00A22CEC" w:rsidRPr="001073B6">
        <w:rPr>
          <w:sz w:val="28"/>
          <w:szCs w:val="28"/>
        </w:rPr>
        <w:t>14 509</w:t>
      </w:r>
      <w:r w:rsidR="00173506" w:rsidRPr="001073B6">
        <w:rPr>
          <w:sz w:val="28"/>
          <w:szCs w:val="28"/>
        </w:rPr>
        <w:t> </w:t>
      </w:r>
      <w:r w:rsidR="00A22CEC" w:rsidRPr="001073B6">
        <w:rPr>
          <w:sz w:val="28"/>
          <w:szCs w:val="28"/>
        </w:rPr>
        <w:t>607</w:t>
      </w:r>
      <w:r w:rsidR="00173506" w:rsidRPr="001073B6">
        <w:rPr>
          <w:sz w:val="28"/>
          <w:szCs w:val="28"/>
        </w:rPr>
        <w:t xml:space="preserve"> </w:t>
      </w:r>
      <w:r w:rsidRPr="001073B6">
        <w:rPr>
          <w:sz w:val="28"/>
          <w:szCs w:val="28"/>
        </w:rPr>
        <w:t>руб</w:t>
      </w:r>
      <w:r w:rsidR="00A22CEC" w:rsidRPr="001073B6">
        <w:rPr>
          <w:sz w:val="28"/>
          <w:szCs w:val="28"/>
        </w:rPr>
        <w:t>лей (70,2 процента от суммы, запланированной по смете расходов республиканского бюджета)</w:t>
      </w:r>
      <w:r w:rsidRPr="001073B6">
        <w:rPr>
          <w:sz w:val="28"/>
          <w:szCs w:val="28"/>
        </w:rPr>
        <w:t>.</w:t>
      </w:r>
    </w:p>
    <w:p w:rsidR="003D412D" w:rsidRPr="001073B6" w:rsidRDefault="00266329" w:rsidP="00580C68">
      <w:pPr>
        <w:pStyle w:val="a7"/>
        <w:ind w:firstLine="709"/>
        <w:jc w:val="both"/>
        <w:rPr>
          <w:rFonts w:ascii="Times New Roman" w:hAnsi="Times New Roman" w:cs="Times New Roman"/>
          <w:sz w:val="28"/>
          <w:szCs w:val="28"/>
        </w:rPr>
      </w:pPr>
      <w:r w:rsidRPr="001073B6">
        <w:rPr>
          <w:rFonts w:ascii="Times New Roman" w:hAnsi="Times New Roman" w:cs="Times New Roman"/>
          <w:sz w:val="28"/>
          <w:szCs w:val="28"/>
        </w:rPr>
        <w:t xml:space="preserve">В рамках реализации данного мероприятия предусмотрено лечение оппортунистических инфекций, в том числе в стационарных условиях, назначение антиретровирусной терапии для взрослых и детей, проведение </w:t>
      </w:r>
      <w:proofErr w:type="spellStart"/>
      <w:r w:rsidRPr="001073B6">
        <w:rPr>
          <w:rFonts w:ascii="Times New Roman" w:hAnsi="Times New Roman" w:cs="Times New Roman"/>
          <w:sz w:val="28"/>
          <w:szCs w:val="28"/>
        </w:rPr>
        <w:t>постконтактной</w:t>
      </w:r>
      <w:proofErr w:type="spellEnd"/>
      <w:r w:rsidRPr="001073B6">
        <w:rPr>
          <w:rFonts w:ascii="Times New Roman" w:hAnsi="Times New Roman" w:cs="Times New Roman"/>
          <w:sz w:val="28"/>
          <w:szCs w:val="28"/>
        </w:rPr>
        <w:t xml:space="preserve"> профилактики, а также проведение гематологических, биохимических, иммунологических, молекулярно-генетических и и</w:t>
      </w:r>
      <w:r w:rsidR="00580C68" w:rsidRPr="001073B6">
        <w:rPr>
          <w:rFonts w:ascii="Times New Roman" w:hAnsi="Times New Roman" w:cs="Times New Roman"/>
          <w:sz w:val="28"/>
          <w:szCs w:val="28"/>
        </w:rPr>
        <w:t xml:space="preserve">ммуноферментных исследований. </w:t>
      </w:r>
      <w:r w:rsidRPr="001073B6">
        <w:rPr>
          <w:rFonts w:ascii="Times New Roman" w:hAnsi="Times New Roman" w:cs="Times New Roman"/>
          <w:sz w:val="28"/>
          <w:szCs w:val="28"/>
        </w:rPr>
        <w:t>Согласно рекомендациям Всемирной организации здравоохранения все ВИЧ-инфицированные лица, вне зависимости от уровня СД4 клеток и вирусной нагрузки, подлежат назначению антиретровирусной терапии. В Приднестровской Молдавской Республике приоритетом для назначения антиретровирусной терапии для ВИЧ-инфицированных больных являются удобные комбинированные схемы. На протяжении 2020</w:t>
      </w:r>
      <w:r w:rsidR="00B51B17" w:rsidRPr="001073B6">
        <w:rPr>
          <w:rFonts w:ascii="Times New Roman" w:hAnsi="Times New Roman" w:cs="Times New Roman"/>
          <w:sz w:val="28"/>
          <w:szCs w:val="28"/>
        </w:rPr>
        <w:t>–</w:t>
      </w:r>
      <w:r w:rsidRPr="001073B6">
        <w:rPr>
          <w:rFonts w:ascii="Times New Roman" w:hAnsi="Times New Roman" w:cs="Times New Roman"/>
          <w:sz w:val="28"/>
          <w:szCs w:val="28"/>
        </w:rPr>
        <w:t xml:space="preserve">2021 годов большинству пациентов проведена оптимизация схем лечения согласно вышеуказанным рекомендациям. </w:t>
      </w:r>
    </w:p>
    <w:p w:rsidR="00580C68" w:rsidRPr="001073B6" w:rsidRDefault="00266329" w:rsidP="003D412D">
      <w:pPr>
        <w:pStyle w:val="a7"/>
        <w:ind w:firstLine="709"/>
        <w:jc w:val="both"/>
        <w:rPr>
          <w:rFonts w:ascii="Times New Roman" w:hAnsi="Times New Roman" w:cs="Times New Roman"/>
          <w:sz w:val="28"/>
          <w:szCs w:val="28"/>
        </w:rPr>
      </w:pPr>
      <w:r w:rsidRPr="001073B6">
        <w:rPr>
          <w:rFonts w:ascii="Times New Roman" w:hAnsi="Times New Roman" w:cs="Times New Roman"/>
          <w:sz w:val="28"/>
          <w:szCs w:val="28"/>
        </w:rPr>
        <w:t xml:space="preserve">Общее количество лиц, принимающих </w:t>
      </w:r>
      <w:r w:rsidR="00E1343A" w:rsidRPr="001073B6">
        <w:rPr>
          <w:rFonts w:ascii="Times New Roman" w:hAnsi="Times New Roman" w:cs="Times New Roman"/>
          <w:sz w:val="28"/>
          <w:szCs w:val="28"/>
        </w:rPr>
        <w:t>высокоактивную антиретровирусную терапию</w:t>
      </w:r>
      <w:r w:rsidRPr="001073B6">
        <w:rPr>
          <w:rFonts w:ascii="Times New Roman" w:hAnsi="Times New Roman" w:cs="Times New Roman"/>
          <w:sz w:val="28"/>
          <w:szCs w:val="28"/>
        </w:rPr>
        <w:t xml:space="preserve">, на конец отчетного периода составило </w:t>
      </w:r>
      <w:r w:rsidR="00173506" w:rsidRPr="001073B6">
        <w:rPr>
          <w:rFonts w:ascii="Times New Roman" w:hAnsi="Times New Roman" w:cs="Times New Roman"/>
          <w:sz w:val="28"/>
          <w:szCs w:val="28"/>
        </w:rPr>
        <w:br/>
      </w:r>
      <w:r w:rsidRPr="001073B6">
        <w:rPr>
          <w:rFonts w:ascii="Times New Roman" w:hAnsi="Times New Roman" w:cs="Times New Roman"/>
          <w:sz w:val="28"/>
          <w:szCs w:val="28"/>
        </w:rPr>
        <w:lastRenderedPageBreak/>
        <w:t>2</w:t>
      </w:r>
      <w:r w:rsidR="00173506" w:rsidRPr="001073B6">
        <w:rPr>
          <w:rFonts w:ascii="Times New Roman" w:hAnsi="Times New Roman" w:cs="Times New Roman"/>
          <w:sz w:val="28"/>
          <w:szCs w:val="28"/>
        </w:rPr>
        <w:t> </w:t>
      </w:r>
      <w:r w:rsidRPr="001073B6">
        <w:rPr>
          <w:rFonts w:ascii="Times New Roman" w:hAnsi="Times New Roman" w:cs="Times New Roman"/>
          <w:sz w:val="28"/>
          <w:szCs w:val="28"/>
        </w:rPr>
        <w:t>252</w:t>
      </w:r>
      <w:r w:rsidR="00173506" w:rsidRPr="001073B6">
        <w:rPr>
          <w:rFonts w:ascii="Times New Roman" w:hAnsi="Times New Roman" w:cs="Times New Roman"/>
          <w:sz w:val="28"/>
          <w:szCs w:val="28"/>
        </w:rPr>
        <w:t xml:space="preserve"> </w:t>
      </w:r>
      <w:r w:rsidRPr="001073B6">
        <w:rPr>
          <w:rFonts w:ascii="Times New Roman" w:hAnsi="Times New Roman" w:cs="Times New Roman"/>
          <w:sz w:val="28"/>
          <w:szCs w:val="28"/>
        </w:rPr>
        <w:t>пациента, что составляет 91,7</w:t>
      </w:r>
      <w:r w:rsidR="00580C68" w:rsidRPr="001073B6">
        <w:rPr>
          <w:rFonts w:ascii="Times New Roman" w:hAnsi="Times New Roman" w:cs="Times New Roman"/>
          <w:sz w:val="28"/>
          <w:szCs w:val="28"/>
        </w:rPr>
        <w:t xml:space="preserve"> процента </w:t>
      </w:r>
      <w:r w:rsidRPr="001073B6">
        <w:rPr>
          <w:rFonts w:ascii="Times New Roman" w:hAnsi="Times New Roman" w:cs="Times New Roman"/>
          <w:sz w:val="28"/>
          <w:szCs w:val="28"/>
        </w:rPr>
        <w:t>от количества лиц, состоящих на диспансерном учете</w:t>
      </w:r>
      <w:r w:rsidR="00580C68" w:rsidRPr="001073B6">
        <w:rPr>
          <w:rFonts w:ascii="Times New Roman" w:hAnsi="Times New Roman" w:cs="Times New Roman"/>
          <w:sz w:val="28"/>
          <w:szCs w:val="28"/>
        </w:rPr>
        <w:t xml:space="preserve"> (2 455 пациентов)</w:t>
      </w:r>
      <w:r w:rsidRPr="001073B6">
        <w:rPr>
          <w:rFonts w:ascii="Times New Roman" w:hAnsi="Times New Roman" w:cs="Times New Roman"/>
          <w:sz w:val="28"/>
          <w:szCs w:val="28"/>
        </w:rPr>
        <w:t xml:space="preserve">. </w:t>
      </w:r>
      <w:r w:rsidR="00580C68" w:rsidRPr="001073B6">
        <w:rPr>
          <w:rFonts w:ascii="Times New Roman" w:hAnsi="Times New Roman" w:cs="Times New Roman"/>
          <w:sz w:val="28"/>
          <w:szCs w:val="28"/>
        </w:rPr>
        <w:t xml:space="preserve">За период </w:t>
      </w:r>
      <w:r w:rsidR="003D412D" w:rsidRPr="001073B6">
        <w:rPr>
          <w:rFonts w:ascii="Times New Roman" w:hAnsi="Times New Roman" w:cs="Times New Roman"/>
          <w:sz w:val="28"/>
          <w:szCs w:val="28"/>
        </w:rPr>
        <w:t xml:space="preserve">с </w:t>
      </w:r>
      <w:r w:rsidR="00580C68" w:rsidRPr="001073B6">
        <w:rPr>
          <w:rFonts w:ascii="Times New Roman" w:hAnsi="Times New Roman" w:cs="Times New Roman"/>
          <w:sz w:val="28"/>
          <w:szCs w:val="28"/>
        </w:rPr>
        <w:t>1989 по 2024 год количество зарегистрированных случаев</w:t>
      </w:r>
      <w:r w:rsidR="003D412D" w:rsidRPr="001073B6">
        <w:rPr>
          <w:rFonts w:ascii="Times New Roman" w:hAnsi="Times New Roman" w:cs="Times New Roman"/>
          <w:sz w:val="28"/>
          <w:szCs w:val="28"/>
        </w:rPr>
        <w:t xml:space="preserve"> ВИЧ-инфекции составило </w:t>
      </w:r>
      <w:r w:rsidR="00630F67" w:rsidRPr="001073B6">
        <w:rPr>
          <w:rFonts w:ascii="Times New Roman" w:hAnsi="Times New Roman" w:cs="Times New Roman"/>
          <w:sz w:val="28"/>
          <w:szCs w:val="28"/>
        </w:rPr>
        <w:br/>
      </w:r>
      <w:r w:rsidR="003D412D" w:rsidRPr="001073B6">
        <w:rPr>
          <w:rFonts w:ascii="Times New Roman" w:hAnsi="Times New Roman" w:cs="Times New Roman"/>
          <w:sz w:val="28"/>
          <w:szCs w:val="28"/>
        </w:rPr>
        <w:t>5 167, взято на диспансерный учет 4 267 пациент</w:t>
      </w:r>
      <w:r w:rsidR="00560B91" w:rsidRPr="001073B6">
        <w:rPr>
          <w:rFonts w:ascii="Times New Roman" w:hAnsi="Times New Roman" w:cs="Times New Roman"/>
          <w:sz w:val="28"/>
          <w:szCs w:val="28"/>
        </w:rPr>
        <w:t>ов</w:t>
      </w:r>
      <w:r w:rsidR="003D412D" w:rsidRPr="001073B6">
        <w:rPr>
          <w:rFonts w:ascii="Times New Roman" w:hAnsi="Times New Roman" w:cs="Times New Roman"/>
          <w:sz w:val="28"/>
          <w:szCs w:val="28"/>
        </w:rPr>
        <w:t xml:space="preserve">, из них умерло </w:t>
      </w:r>
      <w:r w:rsidR="00630F67" w:rsidRPr="001073B6">
        <w:rPr>
          <w:rFonts w:ascii="Times New Roman" w:hAnsi="Times New Roman" w:cs="Times New Roman"/>
          <w:sz w:val="28"/>
          <w:szCs w:val="28"/>
        </w:rPr>
        <w:br/>
      </w:r>
      <w:r w:rsidR="003D412D" w:rsidRPr="001073B6">
        <w:rPr>
          <w:rFonts w:ascii="Times New Roman" w:hAnsi="Times New Roman" w:cs="Times New Roman"/>
          <w:sz w:val="28"/>
          <w:szCs w:val="28"/>
        </w:rPr>
        <w:t>1 295 пациент</w:t>
      </w:r>
      <w:r w:rsidR="00560B91" w:rsidRPr="001073B6">
        <w:rPr>
          <w:rFonts w:ascii="Times New Roman" w:hAnsi="Times New Roman" w:cs="Times New Roman"/>
          <w:sz w:val="28"/>
          <w:szCs w:val="28"/>
        </w:rPr>
        <w:t>ов</w:t>
      </w:r>
      <w:r w:rsidR="003D412D" w:rsidRPr="001073B6">
        <w:rPr>
          <w:rFonts w:ascii="Times New Roman" w:hAnsi="Times New Roman" w:cs="Times New Roman"/>
          <w:sz w:val="28"/>
          <w:szCs w:val="28"/>
        </w:rPr>
        <w:t>.</w:t>
      </w:r>
    </w:p>
    <w:p w:rsidR="00EA6C05" w:rsidRPr="001073B6" w:rsidRDefault="003D412D" w:rsidP="00F63287">
      <w:pPr>
        <w:pStyle w:val="a7"/>
        <w:ind w:firstLine="709"/>
        <w:jc w:val="both"/>
        <w:rPr>
          <w:rFonts w:ascii="Times New Roman" w:hAnsi="Times New Roman" w:cs="Times New Roman"/>
          <w:bCs/>
          <w:sz w:val="28"/>
          <w:szCs w:val="28"/>
        </w:rPr>
      </w:pPr>
      <w:r w:rsidRPr="001073B6">
        <w:rPr>
          <w:rFonts w:ascii="Times New Roman" w:hAnsi="Times New Roman" w:cs="Times New Roman"/>
          <w:sz w:val="28"/>
          <w:szCs w:val="28"/>
        </w:rPr>
        <w:t xml:space="preserve">В 2024 году реализация </w:t>
      </w:r>
      <w:r w:rsidR="00F63287" w:rsidRPr="001073B6">
        <w:rPr>
          <w:rFonts w:ascii="Times New Roman" w:hAnsi="Times New Roman" w:cs="Times New Roman"/>
          <w:sz w:val="28"/>
          <w:szCs w:val="28"/>
        </w:rPr>
        <w:t xml:space="preserve">мероприятия </w:t>
      </w:r>
      <w:r w:rsidRPr="001073B6">
        <w:rPr>
          <w:rFonts w:ascii="Times New Roman" w:hAnsi="Times New Roman" w:cs="Times New Roman"/>
          <w:sz w:val="28"/>
          <w:szCs w:val="28"/>
        </w:rPr>
        <w:t xml:space="preserve">в части проведения иммунологических </w:t>
      </w:r>
      <w:r w:rsidR="00EC3166" w:rsidRPr="001073B6">
        <w:rPr>
          <w:rFonts w:ascii="Times New Roman" w:hAnsi="Times New Roman" w:cs="Times New Roman"/>
          <w:sz w:val="28"/>
          <w:szCs w:val="28"/>
        </w:rPr>
        <w:t xml:space="preserve">исследований </w:t>
      </w:r>
      <w:r w:rsidRPr="001073B6">
        <w:rPr>
          <w:rFonts w:ascii="Times New Roman" w:hAnsi="Times New Roman" w:cs="Times New Roman"/>
          <w:sz w:val="28"/>
          <w:szCs w:val="28"/>
        </w:rPr>
        <w:t xml:space="preserve">и </w:t>
      </w:r>
      <w:r w:rsidR="00F63287" w:rsidRPr="001073B6">
        <w:rPr>
          <w:rFonts w:ascii="Times New Roman" w:hAnsi="Times New Roman" w:cs="Times New Roman"/>
          <w:sz w:val="28"/>
          <w:szCs w:val="28"/>
        </w:rPr>
        <w:t>ПЦР</w:t>
      </w:r>
      <w:r w:rsidRPr="001073B6">
        <w:rPr>
          <w:rFonts w:ascii="Times New Roman" w:hAnsi="Times New Roman" w:cs="Times New Roman"/>
          <w:sz w:val="28"/>
          <w:szCs w:val="28"/>
        </w:rPr>
        <w:t xml:space="preserve"> осуществлялась за счет выделенного финансирования Глобальным </w:t>
      </w:r>
      <w:r w:rsidR="00F63287" w:rsidRPr="001073B6">
        <w:rPr>
          <w:rFonts w:ascii="Times New Roman" w:hAnsi="Times New Roman" w:cs="Times New Roman"/>
          <w:sz w:val="28"/>
          <w:szCs w:val="28"/>
        </w:rPr>
        <w:t xml:space="preserve">фондом </w:t>
      </w:r>
      <w:r w:rsidRPr="001073B6">
        <w:rPr>
          <w:rFonts w:ascii="Times New Roman" w:hAnsi="Times New Roman" w:cs="Times New Roman"/>
          <w:sz w:val="28"/>
          <w:szCs w:val="28"/>
        </w:rPr>
        <w:t xml:space="preserve">в рамках </w:t>
      </w:r>
      <w:r w:rsidR="00F63287" w:rsidRPr="001073B6">
        <w:rPr>
          <w:rFonts w:ascii="Times New Roman" w:hAnsi="Times New Roman" w:cs="Times New Roman"/>
          <w:sz w:val="28"/>
          <w:szCs w:val="28"/>
        </w:rPr>
        <w:t xml:space="preserve">гранта </w:t>
      </w:r>
      <w:r w:rsidRPr="001073B6">
        <w:rPr>
          <w:rFonts w:ascii="Times New Roman" w:hAnsi="Times New Roman" w:cs="Times New Roman"/>
          <w:sz w:val="28"/>
          <w:szCs w:val="28"/>
        </w:rPr>
        <w:t>на 2024</w:t>
      </w:r>
      <w:r w:rsidR="00F63287" w:rsidRPr="001073B6">
        <w:rPr>
          <w:rFonts w:ascii="Times New Roman" w:hAnsi="Times New Roman" w:cs="Times New Roman"/>
          <w:sz w:val="28"/>
          <w:szCs w:val="28"/>
        </w:rPr>
        <w:t>–</w:t>
      </w:r>
      <w:r w:rsidRPr="001073B6">
        <w:rPr>
          <w:rFonts w:ascii="Times New Roman" w:hAnsi="Times New Roman" w:cs="Times New Roman"/>
          <w:sz w:val="28"/>
          <w:szCs w:val="28"/>
        </w:rPr>
        <w:t xml:space="preserve">2026 </w:t>
      </w:r>
      <w:r w:rsidR="00F63287" w:rsidRPr="001073B6">
        <w:rPr>
          <w:rFonts w:ascii="Times New Roman" w:hAnsi="Times New Roman" w:cs="Times New Roman"/>
          <w:sz w:val="28"/>
          <w:szCs w:val="28"/>
        </w:rPr>
        <w:t>годы</w:t>
      </w:r>
      <w:r w:rsidR="00747A17" w:rsidRPr="001073B6">
        <w:rPr>
          <w:rFonts w:ascii="Times New Roman" w:hAnsi="Times New Roman" w:cs="Times New Roman"/>
          <w:sz w:val="28"/>
          <w:szCs w:val="28"/>
        </w:rPr>
        <w:t xml:space="preserve"> по направлению «ВИЧ. Туберкулез. Малярия» в </w:t>
      </w:r>
      <w:r w:rsidR="009D0225" w:rsidRPr="001073B6">
        <w:rPr>
          <w:rFonts w:ascii="Times New Roman" w:hAnsi="Times New Roman" w:cs="Times New Roman"/>
          <w:sz w:val="28"/>
          <w:szCs w:val="28"/>
        </w:rPr>
        <w:t>сумме</w:t>
      </w:r>
      <w:r w:rsidR="00747A17" w:rsidRPr="001073B6">
        <w:rPr>
          <w:rFonts w:ascii="Times New Roman" w:hAnsi="Times New Roman" w:cs="Times New Roman"/>
          <w:sz w:val="28"/>
          <w:szCs w:val="28"/>
        </w:rPr>
        <w:t xml:space="preserve"> </w:t>
      </w:r>
      <w:r w:rsidRPr="001073B6">
        <w:rPr>
          <w:rFonts w:ascii="Times New Roman" w:hAnsi="Times New Roman" w:cs="Times New Roman"/>
          <w:bCs/>
          <w:sz w:val="28"/>
          <w:szCs w:val="28"/>
        </w:rPr>
        <w:t>850 083,29 рубля</w:t>
      </w:r>
      <w:r w:rsidR="00EA6C05" w:rsidRPr="001073B6">
        <w:rPr>
          <w:rFonts w:ascii="Times New Roman" w:hAnsi="Times New Roman" w:cs="Times New Roman"/>
          <w:bCs/>
          <w:sz w:val="28"/>
          <w:szCs w:val="28"/>
        </w:rPr>
        <w:t>;</w:t>
      </w:r>
    </w:p>
    <w:p w:rsidR="003D412D" w:rsidRPr="001073B6" w:rsidRDefault="00EA6C05" w:rsidP="00F63287">
      <w:pPr>
        <w:pStyle w:val="a7"/>
        <w:ind w:firstLine="709"/>
        <w:jc w:val="both"/>
        <w:rPr>
          <w:rFonts w:ascii="Times New Roman" w:eastAsia="Times New Roman" w:hAnsi="Times New Roman" w:cs="Times New Roman"/>
          <w:bCs/>
          <w:sz w:val="28"/>
          <w:szCs w:val="28"/>
          <w:lang w:eastAsia="ru-RU"/>
        </w:rPr>
      </w:pPr>
      <w:r w:rsidRPr="001073B6">
        <w:rPr>
          <w:rFonts w:ascii="Times New Roman" w:hAnsi="Times New Roman" w:cs="Times New Roman"/>
          <w:bCs/>
          <w:sz w:val="28"/>
          <w:szCs w:val="28"/>
        </w:rPr>
        <w:t>е)</w:t>
      </w:r>
      <w:r w:rsidR="003D412D" w:rsidRPr="001073B6">
        <w:rPr>
          <w:rFonts w:ascii="Times New Roman" w:hAnsi="Times New Roman" w:cs="Times New Roman"/>
          <w:sz w:val="28"/>
          <w:szCs w:val="28"/>
        </w:rPr>
        <w:t xml:space="preserve"> </w:t>
      </w:r>
      <w:r w:rsidRPr="001073B6">
        <w:rPr>
          <w:rFonts w:ascii="Times New Roman" w:eastAsia="Times New Roman" w:hAnsi="Times New Roman" w:cs="Times New Roman"/>
          <w:bCs/>
          <w:sz w:val="28"/>
          <w:szCs w:val="28"/>
          <w:lang w:eastAsia="ru-RU"/>
        </w:rPr>
        <w:t>обеспечение доступности добровольного конфиденциального консультирования и тестирования в государственных ЛПУ и развитие этих услуг для молодежи.</w:t>
      </w:r>
    </w:p>
    <w:p w:rsidR="003B77B9" w:rsidRPr="001073B6" w:rsidRDefault="003B77B9" w:rsidP="003D412D">
      <w:pPr>
        <w:pStyle w:val="a7"/>
        <w:ind w:firstLine="709"/>
        <w:jc w:val="both"/>
        <w:rPr>
          <w:rFonts w:ascii="Times New Roman" w:eastAsia="Times New Roman" w:hAnsi="Times New Roman" w:cs="Times New Roman"/>
          <w:sz w:val="28"/>
          <w:szCs w:val="28"/>
        </w:rPr>
      </w:pPr>
      <w:r w:rsidRPr="001073B6">
        <w:rPr>
          <w:rFonts w:ascii="Times New Roman" w:hAnsi="Times New Roman" w:cs="Times New Roman"/>
          <w:sz w:val="28"/>
          <w:szCs w:val="28"/>
        </w:rPr>
        <w:t>На 2020</w:t>
      </w:r>
      <w:r w:rsidR="00630F67" w:rsidRPr="001073B6">
        <w:rPr>
          <w:rFonts w:ascii="Times New Roman" w:hAnsi="Times New Roman" w:cs="Times New Roman"/>
          <w:sz w:val="28"/>
          <w:szCs w:val="28"/>
        </w:rPr>
        <w:t>–</w:t>
      </w:r>
      <w:r w:rsidRPr="001073B6">
        <w:rPr>
          <w:rFonts w:ascii="Times New Roman" w:hAnsi="Times New Roman" w:cs="Times New Roman"/>
          <w:sz w:val="28"/>
          <w:szCs w:val="28"/>
        </w:rPr>
        <w:t>2024 годы на реализацию</w:t>
      </w:r>
      <w:r w:rsidRPr="001073B6">
        <w:rPr>
          <w:rFonts w:ascii="Times New Roman" w:eastAsia="Times New Roman" w:hAnsi="Times New Roman" w:cs="Times New Roman"/>
          <w:sz w:val="28"/>
          <w:szCs w:val="28"/>
        </w:rPr>
        <w:t xml:space="preserve"> мероприятий Программы были </w:t>
      </w:r>
      <w:r w:rsidR="00A43DE5" w:rsidRPr="001073B6">
        <w:rPr>
          <w:rFonts w:ascii="Times New Roman" w:eastAsia="Times New Roman" w:hAnsi="Times New Roman" w:cs="Times New Roman"/>
          <w:sz w:val="28"/>
          <w:szCs w:val="28"/>
        </w:rPr>
        <w:t>предусмотрены</w:t>
      </w:r>
      <w:r w:rsidRPr="001073B6">
        <w:rPr>
          <w:rFonts w:ascii="Times New Roman" w:eastAsia="Times New Roman" w:hAnsi="Times New Roman" w:cs="Times New Roman"/>
          <w:sz w:val="28"/>
          <w:szCs w:val="28"/>
        </w:rPr>
        <w:t xml:space="preserve"> денежные средства в сумме 493 894 </w:t>
      </w:r>
      <w:r w:rsidR="003975E0" w:rsidRPr="001073B6">
        <w:rPr>
          <w:rFonts w:ascii="Times New Roman" w:eastAsia="Times New Roman" w:hAnsi="Times New Roman" w:cs="Times New Roman"/>
          <w:sz w:val="28"/>
          <w:szCs w:val="28"/>
        </w:rPr>
        <w:t>рубля, сметой</w:t>
      </w:r>
      <w:r w:rsidRPr="001073B6">
        <w:rPr>
          <w:rFonts w:ascii="Times New Roman" w:eastAsia="Times New Roman" w:hAnsi="Times New Roman" w:cs="Times New Roman"/>
          <w:sz w:val="28"/>
          <w:szCs w:val="28"/>
        </w:rPr>
        <w:t xml:space="preserve"> расходов республиканск</w:t>
      </w:r>
      <w:r w:rsidR="00A43DE5" w:rsidRPr="001073B6">
        <w:rPr>
          <w:rFonts w:ascii="Times New Roman" w:eastAsia="Times New Roman" w:hAnsi="Times New Roman" w:cs="Times New Roman"/>
          <w:sz w:val="28"/>
          <w:szCs w:val="28"/>
        </w:rPr>
        <w:t>их</w:t>
      </w:r>
      <w:r w:rsidRPr="001073B6">
        <w:rPr>
          <w:rFonts w:ascii="Times New Roman" w:eastAsia="Times New Roman" w:hAnsi="Times New Roman" w:cs="Times New Roman"/>
          <w:sz w:val="28"/>
          <w:szCs w:val="28"/>
        </w:rPr>
        <w:t xml:space="preserve"> бюджет</w:t>
      </w:r>
      <w:r w:rsidR="00A43DE5" w:rsidRPr="001073B6">
        <w:rPr>
          <w:rFonts w:ascii="Times New Roman" w:eastAsia="Times New Roman" w:hAnsi="Times New Roman" w:cs="Times New Roman"/>
          <w:sz w:val="28"/>
          <w:szCs w:val="28"/>
        </w:rPr>
        <w:t>ов</w:t>
      </w:r>
      <w:r w:rsidR="003975E0" w:rsidRPr="001073B6">
        <w:rPr>
          <w:rFonts w:ascii="Times New Roman" w:eastAsia="Times New Roman" w:hAnsi="Times New Roman" w:cs="Times New Roman"/>
          <w:sz w:val="28"/>
          <w:szCs w:val="28"/>
        </w:rPr>
        <w:t xml:space="preserve"> </w:t>
      </w:r>
      <w:r w:rsidR="00D63780" w:rsidRPr="001073B6">
        <w:rPr>
          <w:rFonts w:ascii="Times New Roman" w:eastAsia="Times New Roman" w:hAnsi="Times New Roman" w:cs="Times New Roman"/>
          <w:sz w:val="28"/>
          <w:szCs w:val="28"/>
        </w:rPr>
        <w:t>утверждена сумма в размере</w:t>
      </w:r>
      <w:r w:rsidR="003975E0" w:rsidRPr="001073B6">
        <w:rPr>
          <w:rFonts w:ascii="Times New Roman" w:eastAsia="Times New Roman" w:hAnsi="Times New Roman" w:cs="Times New Roman"/>
          <w:sz w:val="28"/>
          <w:szCs w:val="28"/>
        </w:rPr>
        <w:t xml:space="preserve"> 70 556 рублей</w:t>
      </w:r>
      <w:r w:rsidR="00D63780" w:rsidRPr="001073B6">
        <w:rPr>
          <w:rFonts w:ascii="Times New Roman" w:eastAsia="Times New Roman" w:hAnsi="Times New Roman" w:cs="Times New Roman"/>
          <w:sz w:val="28"/>
          <w:szCs w:val="28"/>
        </w:rPr>
        <w:t xml:space="preserve">, или </w:t>
      </w:r>
      <w:r w:rsidR="00746761" w:rsidRPr="001073B6">
        <w:rPr>
          <w:rFonts w:ascii="Times New Roman" w:eastAsia="Times New Roman" w:hAnsi="Times New Roman" w:cs="Times New Roman"/>
          <w:sz w:val="28"/>
          <w:szCs w:val="28"/>
        </w:rPr>
        <w:t>7,0</w:t>
      </w:r>
      <w:r w:rsidR="003975E0" w:rsidRPr="001073B6">
        <w:rPr>
          <w:rFonts w:ascii="Times New Roman" w:eastAsia="Times New Roman" w:hAnsi="Times New Roman" w:cs="Times New Roman"/>
          <w:sz w:val="28"/>
          <w:szCs w:val="28"/>
        </w:rPr>
        <w:t xml:space="preserve"> процента</w:t>
      </w:r>
      <w:r w:rsidR="003975E0" w:rsidRPr="001073B6">
        <w:rPr>
          <w:rFonts w:ascii="Times New Roman" w:hAnsi="Times New Roman" w:cs="Times New Roman"/>
          <w:sz w:val="28"/>
          <w:szCs w:val="28"/>
        </w:rPr>
        <w:t xml:space="preserve"> от суммы, запланированной по Программе</w:t>
      </w:r>
      <w:r w:rsidR="003975E0" w:rsidRPr="001073B6">
        <w:rPr>
          <w:rFonts w:ascii="Times New Roman" w:eastAsia="Times New Roman" w:hAnsi="Times New Roman" w:cs="Times New Roman"/>
          <w:sz w:val="28"/>
          <w:szCs w:val="28"/>
        </w:rPr>
        <w:t>, профинансировано 21 000 рублей</w:t>
      </w:r>
      <w:r w:rsidRPr="001073B6">
        <w:rPr>
          <w:rFonts w:ascii="Times New Roman" w:eastAsia="Times New Roman" w:hAnsi="Times New Roman" w:cs="Times New Roman"/>
          <w:sz w:val="28"/>
          <w:szCs w:val="28"/>
        </w:rPr>
        <w:t xml:space="preserve"> </w:t>
      </w:r>
      <w:r w:rsidR="003975E0" w:rsidRPr="001073B6">
        <w:rPr>
          <w:rFonts w:ascii="Times New Roman" w:eastAsia="Times New Roman" w:hAnsi="Times New Roman" w:cs="Times New Roman"/>
          <w:sz w:val="28"/>
          <w:szCs w:val="28"/>
        </w:rPr>
        <w:t>(29,</w:t>
      </w:r>
      <w:r w:rsidR="00F85A19" w:rsidRPr="001073B6">
        <w:rPr>
          <w:rFonts w:ascii="Times New Roman" w:eastAsia="Times New Roman" w:hAnsi="Times New Roman" w:cs="Times New Roman"/>
          <w:sz w:val="28"/>
          <w:szCs w:val="28"/>
        </w:rPr>
        <w:t>8</w:t>
      </w:r>
      <w:r w:rsidR="003975E0" w:rsidRPr="001073B6">
        <w:rPr>
          <w:rFonts w:ascii="Times New Roman" w:eastAsia="Times New Roman" w:hAnsi="Times New Roman" w:cs="Times New Roman"/>
          <w:sz w:val="28"/>
          <w:szCs w:val="28"/>
        </w:rPr>
        <w:t xml:space="preserve"> процента от суммы, запланированной по смете рас</w:t>
      </w:r>
      <w:r w:rsidR="00560B91" w:rsidRPr="001073B6">
        <w:rPr>
          <w:rFonts w:ascii="Times New Roman" w:eastAsia="Times New Roman" w:hAnsi="Times New Roman" w:cs="Times New Roman"/>
          <w:sz w:val="28"/>
          <w:szCs w:val="28"/>
        </w:rPr>
        <w:t>ходов республиканского бюджета);</w:t>
      </w:r>
    </w:p>
    <w:p w:rsidR="003975E0" w:rsidRPr="001073B6" w:rsidRDefault="009B58AA" w:rsidP="003D412D">
      <w:pPr>
        <w:pStyle w:val="a7"/>
        <w:ind w:firstLine="709"/>
        <w:jc w:val="both"/>
        <w:rPr>
          <w:rFonts w:ascii="Times New Roman" w:hAnsi="Times New Roman" w:cs="Times New Roman"/>
          <w:sz w:val="28"/>
          <w:szCs w:val="28"/>
        </w:rPr>
      </w:pPr>
      <w:r w:rsidRPr="001073B6">
        <w:rPr>
          <w:rFonts w:ascii="Times New Roman" w:hAnsi="Times New Roman" w:cs="Times New Roman"/>
          <w:sz w:val="28"/>
          <w:szCs w:val="28"/>
        </w:rPr>
        <w:t>ж) по профилактике передачи ВИЧ/СПИД/ИППП от матерей новорожденным.</w:t>
      </w:r>
    </w:p>
    <w:p w:rsidR="009B58AA" w:rsidRPr="001073B6" w:rsidRDefault="003C7C0E" w:rsidP="003C7C0E">
      <w:pPr>
        <w:ind w:firstLine="709"/>
        <w:jc w:val="both"/>
        <w:rPr>
          <w:rFonts w:eastAsiaTheme="minorHAnsi"/>
          <w:sz w:val="28"/>
          <w:szCs w:val="28"/>
          <w:lang w:eastAsia="en-US"/>
        </w:rPr>
      </w:pPr>
      <w:r w:rsidRPr="001073B6">
        <w:rPr>
          <w:rFonts w:eastAsiaTheme="minorHAnsi"/>
          <w:sz w:val="28"/>
          <w:szCs w:val="28"/>
          <w:lang w:eastAsia="en-US"/>
        </w:rPr>
        <w:t>В 2020</w:t>
      </w:r>
      <w:r w:rsidR="00630F67" w:rsidRPr="001073B6">
        <w:rPr>
          <w:rFonts w:eastAsiaTheme="minorHAnsi"/>
          <w:sz w:val="28"/>
          <w:szCs w:val="28"/>
          <w:lang w:eastAsia="en-US"/>
        </w:rPr>
        <w:t>–</w:t>
      </w:r>
      <w:r w:rsidRPr="001073B6">
        <w:rPr>
          <w:rFonts w:eastAsiaTheme="minorHAnsi"/>
          <w:sz w:val="28"/>
          <w:szCs w:val="28"/>
          <w:lang w:eastAsia="en-US"/>
        </w:rPr>
        <w:t>2024 годы Программой на мероприяти</w:t>
      </w:r>
      <w:r w:rsidR="00EC3166" w:rsidRPr="001073B6">
        <w:rPr>
          <w:rFonts w:eastAsiaTheme="minorHAnsi"/>
          <w:sz w:val="28"/>
          <w:szCs w:val="28"/>
          <w:lang w:eastAsia="en-US"/>
        </w:rPr>
        <w:t>е</w:t>
      </w:r>
      <w:r w:rsidRPr="001073B6">
        <w:rPr>
          <w:rFonts w:eastAsiaTheme="minorHAnsi"/>
          <w:sz w:val="28"/>
          <w:szCs w:val="28"/>
          <w:lang w:eastAsia="en-US"/>
        </w:rPr>
        <w:t xml:space="preserve"> было предусмотрено 1 547</w:t>
      </w:r>
      <w:r w:rsidR="00CB7848" w:rsidRPr="001073B6">
        <w:rPr>
          <w:rFonts w:eastAsiaTheme="minorHAnsi"/>
          <w:sz w:val="28"/>
          <w:szCs w:val="28"/>
          <w:lang w:eastAsia="en-US"/>
        </w:rPr>
        <w:t> </w:t>
      </w:r>
      <w:r w:rsidRPr="001073B6">
        <w:rPr>
          <w:rFonts w:eastAsiaTheme="minorHAnsi"/>
          <w:sz w:val="28"/>
          <w:szCs w:val="28"/>
          <w:lang w:eastAsia="en-US"/>
        </w:rPr>
        <w:t>700</w:t>
      </w:r>
      <w:r w:rsidR="00CB7848" w:rsidRPr="001073B6">
        <w:rPr>
          <w:rFonts w:eastAsiaTheme="minorHAnsi"/>
          <w:sz w:val="28"/>
          <w:szCs w:val="28"/>
          <w:lang w:eastAsia="en-US"/>
        </w:rPr>
        <w:t xml:space="preserve"> </w:t>
      </w:r>
      <w:r w:rsidRPr="001073B6">
        <w:rPr>
          <w:rFonts w:eastAsiaTheme="minorHAnsi"/>
          <w:sz w:val="28"/>
          <w:szCs w:val="28"/>
          <w:lang w:eastAsia="en-US"/>
        </w:rPr>
        <w:t>рублей, смет</w:t>
      </w:r>
      <w:r w:rsidR="00092843" w:rsidRPr="001073B6">
        <w:rPr>
          <w:rFonts w:eastAsiaTheme="minorHAnsi"/>
          <w:sz w:val="28"/>
          <w:szCs w:val="28"/>
          <w:lang w:eastAsia="en-US"/>
        </w:rPr>
        <w:t>ой расходов</w:t>
      </w:r>
      <w:r w:rsidRPr="001073B6">
        <w:rPr>
          <w:rFonts w:eastAsiaTheme="minorHAnsi"/>
          <w:sz w:val="28"/>
          <w:szCs w:val="28"/>
          <w:lang w:eastAsia="en-US"/>
        </w:rPr>
        <w:t xml:space="preserve"> </w:t>
      </w:r>
      <w:r w:rsidRPr="001073B6">
        <w:rPr>
          <w:sz w:val="28"/>
          <w:szCs w:val="28"/>
        </w:rPr>
        <w:t>республиканск</w:t>
      </w:r>
      <w:r w:rsidR="00A43DE5" w:rsidRPr="001073B6">
        <w:rPr>
          <w:sz w:val="28"/>
          <w:szCs w:val="28"/>
        </w:rPr>
        <w:t xml:space="preserve">их </w:t>
      </w:r>
      <w:r w:rsidRPr="001073B6">
        <w:rPr>
          <w:sz w:val="28"/>
          <w:szCs w:val="28"/>
        </w:rPr>
        <w:t>бюджет</w:t>
      </w:r>
      <w:r w:rsidR="00A43DE5" w:rsidRPr="001073B6">
        <w:rPr>
          <w:sz w:val="28"/>
          <w:szCs w:val="28"/>
        </w:rPr>
        <w:t>ов</w:t>
      </w:r>
      <w:r w:rsidRPr="001073B6">
        <w:rPr>
          <w:sz w:val="28"/>
          <w:szCs w:val="28"/>
        </w:rPr>
        <w:t xml:space="preserve"> </w:t>
      </w:r>
      <w:r w:rsidR="00D63780" w:rsidRPr="001073B6">
        <w:rPr>
          <w:rFonts w:eastAsiaTheme="minorHAnsi"/>
          <w:sz w:val="28"/>
          <w:szCs w:val="28"/>
          <w:lang w:eastAsia="en-US"/>
        </w:rPr>
        <w:t xml:space="preserve">утверждена сумма в размере </w:t>
      </w:r>
      <w:r w:rsidRPr="001073B6">
        <w:rPr>
          <w:rFonts w:eastAsiaTheme="minorHAnsi"/>
          <w:sz w:val="28"/>
          <w:szCs w:val="28"/>
          <w:lang w:eastAsia="en-US"/>
        </w:rPr>
        <w:t>261</w:t>
      </w:r>
      <w:r w:rsidR="00CB7848" w:rsidRPr="001073B6">
        <w:rPr>
          <w:rFonts w:eastAsiaTheme="minorHAnsi"/>
          <w:sz w:val="28"/>
          <w:szCs w:val="28"/>
          <w:lang w:eastAsia="en-US"/>
        </w:rPr>
        <w:t> </w:t>
      </w:r>
      <w:r w:rsidRPr="001073B6">
        <w:rPr>
          <w:rFonts w:eastAsiaTheme="minorHAnsi"/>
          <w:sz w:val="28"/>
          <w:szCs w:val="28"/>
          <w:lang w:eastAsia="en-US"/>
        </w:rPr>
        <w:t>360</w:t>
      </w:r>
      <w:r w:rsidR="00CB7848" w:rsidRPr="001073B6">
        <w:rPr>
          <w:rFonts w:eastAsiaTheme="minorHAnsi"/>
          <w:sz w:val="28"/>
          <w:szCs w:val="28"/>
          <w:lang w:eastAsia="en-US"/>
        </w:rPr>
        <w:t xml:space="preserve"> </w:t>
      </w:r>
      <w:r w:rsidRPr="001073B6">
        <w:rPr>
          <w:rFonts w:eastAsiaTheme="minorHAnsi"/>
          <w:sz w:val="28"/>
          <w:szCs w:val="28"/>
          <w:lang w:eastAsia="en-US"/>
        </w:rPr>
        <w:t>рублей</w:t>
      </w:r>
      <w:r w:rsidR="00D63780" w:rsidRPr="001073B6">
        <w:rPr>
          <w:sz w:val="28"/>
          <w:szCs w:val="28"/>
        </w:rPr>
        <w:t xml:space="preserve">, или </w:t>
      </w:r>
      <w:r w:rsidRPr="001073B6">
        <w:rPr>
          <w:sz w:val="28"/>
          <w:szCs w:val="28"/>
        </w:rPr>
        <w:t>16,9 процента от суммы, запланированной по</w:t>
      </w:r>
      <w:r w:rsidR="00D63780" w:rsidRPr="001073B6">
        <w:rPr>
          <w:sz w:val="28"/>
          <w:szCs w:val="28"/>
        </w:rPr>
        <w:t xml:space="preserve"> Программе</w:t>
      </w:r>
      <w:r w:rsidRPr="001073B6">
        <w:rPr>
          <w:rFonts w:eastAsiaTheme="minorHAnsi"/>
          <w:sz w:val="28"/>
          <w:szCs w:val="28"/>
          <w:lang w:eastAsia="en-US"/>
        </w:rPr>
        <w:t>, профинансировано 781</w:t>
      </w:r>
      <w:r w:rsidR="00CB7848" w:rsidRPr="001073B6">
        <w:rPr>
          <w:rFonts w:eastAsiaTheme="minorHAnsi"/>
          <w:sz w:val="28"/>
          <w:szCs w:val="28"/>
          <w:lang w:eastAsia="en-US"/>
        </w:rPr>
        <w:t> </w:t>
      </w:r>
      <w:r w:rsidRPr="001073B6">
        <w:rPr>
          <w:rFonts w:eastAsiaTheme="minorHAnsi"/>
          <w:sz w:val="28"/>
          <w:szCs w:val="28"/>
          <w:lang w:eastAsia="en-US"/>
        </w:rPr>
        <w:t>305</w:t>
      </w:r>
      <w:r w:rsidR="00CB7848" w:rsidRPr="001073B6">
        <w:rPr>
          <w:rFonts w:eastAsiaTheme="minorHAnsi"/>
          <w:sz w:val="28"/>
          <w:szCs w:val="28"/>
          <w:lang w:eastAsia="en-US"/>
        </w:rPr>
        <w:t xml:space="preserve"> </w:t>
      </w:r>
      <w:r w:rsidRPr="001073B6">
        <w:rPr>
          <w:rFonts w:eastAsiaTheme="minorHAnsi"/>
          <w:sz w:val="28"/>
          <w:szCs w:val="28"/>
          <w:lang w:eastAsia="en-US"/>
        </w:rPr>
        <w:t xml:space="preserve">рублей, что составило 98 процента от </w:t>
      </w:r>
      <w:r w:rsidRPr="001073B6">
        <w:rPr>
          <w:sz w:val="28"/>
          <w:szCs w:val="28"/>
        </w:rPr>
        <w:t>суммы, запланированной по Программе</w:t>
      </w:r>
      <w:r w:rsidR="00560B91" w:rsidRPr="001073B6">
        <w:rPr>
          <w:sz w:val="28"/>
          <w:szCs w:val="28"/>
        </w:rPr>
        <w:t>,</w:t>
      </w:r>
      <w:r w:rsidRPr="001073B6">
        <w:rPr>
          <w:sz w:val="28"/>
          <w:szCs w:val="28"/>
        </w:rPr>
        <w:t xml:space="preserve"> или </w:t>
      </w:r>
      <w:r w:rsidR="00CB7848" w:rsidRPr="001073B6">
        <w:rPr>
          <w:sz w:val="28"/>
          <w:szCs w:val="28"/>
        </w:rPr>
        <w:br/>
      </w:r>
      <w:r w:rsidRPr="001073B6">
        <w:rPr>
          <w:sz w:val="28"/>
          <w:szCs w:val="28"/>
        </w:rPr>
        <w:t xml:space="preserve">298,9 процента от </w:t>
      </w:r>
      <w:r w:rsidRPr="001073B6">
        <w:rPr>
          <w:sz w:val="28"/>
          <w:szCs w:val="28"/>
          <w:lang w:eastAsia="en-US"/>
        </w:rPr>
        <w:t>суммы, запланированной по смете.</w:t>
      </w:r>
    </w:p>
    <w:p w:rsidR="003C7C0E" w:rsidRPr="001073B6" w:rsidRDefault="003C7C0E" w:rsidP="003C7C0E">
      <w:pPr>
        <w:ind w:firstLine="709"/>
        <w:jc w:val="both"/>
        <w:rPr>
          <w:rFonts w:eastAsiaTheme="minorHAnsi"/>
          <w:sz w:val="28"/>
          <w:szCs w:val="28"/>
          <w:lang w:eastAsia="en-US"/>
        </w:rPr>
      </w:pPr>
      <w:r w:rsidRPr="001073B6">
        <w:rPr>
          <w:rFonts w:eastAsiaTheme="minorHAnsi"/>
          <w:sz w:val="28"/>
          <w:szCs w:val="28"/>
          <w:lang w:eastAsia="en-US"/>
        </w:rPr>
        <w:t>Выявление ВИЧ-инфекции у беременной женщины является показанием к проведению профилактики передачи ВИЧ</w:t>
      </w:r>
      <w:r w:rsidR="008E269D" w:rsidRPr="001073B6">
        <w:rPr>
          <w:rFonts w:eastAsiaTheme="minorHAnsi"/>
          <w:sz w:val="28"/>
          <w:szCs w:val="28"/>
          <w:lang w:eastAsia="en-US"/>
        </w:rPr>
        <w:t>-инфекций</w:t>
      </w:r>
      <w:r w:rsidRPr="001073B6">
        <w:rPr>
          <w:rFonts w:eastAsiaTheme="minorHAnsi"/>
          <w:sz w:val="28"/>
          <w:szCs w:val="28"/>
          <w:lang w:eastAsia="en-US"/>
        </w:rPr>
        <w:t xml:space="preserve"> от матери ребенку. Заражение ребенка от ВИЧ-инфицированной матери возможно во время беременности, особенно на поздних сроках (после 30 недель), во время родов и при грудном вскармливании. Вероятность передачи ВИЧ-инфекции от матери ребенку</w:t>
      </w:r>
      <w:r w:rsidR="00560B91" w:rsidRPr="001073B6">
        <w:rPr>
          <w:rFonts w:eastAsiaTheme="minorHAnsi"/>
          <w:sz w:val="28"/>
          <w:szCs w:val="28"/>
          <w:lang w:eastAsia="en-US"/>
        </w:rPr>
        <w:t xml:space="preserve"> </w:t>
      </w:r>
      <w:r w:rsidRPr="001073B6">
        <w:rPr>
          <w:rFonts w:eastAsiaTheme="minorHAnsi"/>
          <w:sz w:val="28"/>
          <w:szCs w:val="28"/>
          <w:lang w:eastAsia="en-US"/>
        </w:rPr>
        <w:t>без проведения профилактических мероприятий</w:t>
      </w:r>
      <w:r w:rsidR="00CB7848" w:rsidRPr="001073B6">
        <w:rPr>
          <w:rFonts w:eastAsiaTheme="minorHAnsi"/>
          <w:sz w:val="28"/>
          <w:szCs w:val="28"/>
          <w:lang w:eastAsia="en-US"/>
        </w:rPr>
        <w:t xml:space="preserve"> </w:t>
      </w:r>
      <w:r w:rsidRPr="001073B6">
        <w:rPr>
          <w:rFonts w:eastAsiaTheme="minorHAnsi"/>
          <w:sz w:val="28"/>
          <w:szCs w:val="28"/>
          <w:lang w:eastAsia="en-US"/>
        </w:rPr>
        <w:t>составляет 20–40 процент</w:t>
      </w:r>
      <w:r w:rsidR="00560B91" w:rsidRPr="001073B6">
        <w:rPr>
          <w:rFonts w:eastAsiaTheme="minorHAnsi"/>
          <w:sz w:val="28"/>
          <w:szCs w:val="28"/>
          <w:lang w:eastAsia="en-US"/>
        </w:rPr>
        <w:t>ов</w:t>
      </w:r>
      <w:r w:rsidRPr="001073B6">
        <w:rPr>
          <w:rFonts w:eastAsiaTheme="minorHAnsi"/>
          <w:sz w:val="28"/>
          <w:szCs w:val="28"/>
          <w:lang w:eastAsia="en-US"/>
        </w:rPr>
        <w:t xml:space="preserve">. Применение превентивных медицинских вмешательств позволяет снизить риск инфицирования ребенка от матери до 1–2 </w:t>
      </w:r>
      <w:r w:rsidR="00380566" w:rsidRPr="001073B6">
        <w:rPr>
          <w:rFonts w:eastAsiaTheme="minorHAnsi"/>
          <w:sz w:val="28"/>
          <w:szCs w:val="28"/>
          <w:lang w:eastAsia="en-US"/>
        </w:rPr>
        <w:t>процентов</w:t>
      </w:r>
      <w:r w:rsidRPr="001073B6">
        <w:rPr>
          <w:rFonts w:eastAsiaTheme="minorHAnsi"/>
          <w:sz w:val="28"/>
          <w:szCs w:val="28"/>
          <w:lang w:eastAsia="en-US"/>
        </w:rPr>
        <w:t xml:space="preserve"> даже на поздних стадиях ВИЧ-инфекции. </w:t>
      </w:r>
    </w:p>
    <w:p w:rsidR="00380566" w:rsidRPr="001073B6" w:rsidRDefault="00380566" w:rsidP="002B4D85">
      <w:pPr>
        <w:ind w:firstLine="709"/>
        <w:jc w:val="both"/>
        <w:rPr>
          <w:rFonts w:eastAsiaTheme="minorHAnsi"/>
          <w:sz w:val="28"/>
          <w:szCs w:val="28"/>
          <w:lang w:eastAsia="en-US"/>
        </w:rPr>
      </w:pPr>
      <w:r w:rsidRPr="001073B6">
        <w:rPr>
          <w:rFonts w:eastAsiaTheme="minorHAnsi"/>
          <w:sz w:val="28"/>
          <w:szCs w:val="28"/>
          <w:lang w:eastAsia="en-US"/>
        </w:rPr>
        <w:t>За период реализации Программы наблюдается незначительное уменьшение общего числа беременных</w:t>
      </w:r>
      <w:r w:rsidR="00560B91" w:rsidRPr="001073B6">
        <w:rPr>
          <w:rFonts w:eastAsiaTheme="minorHAnsi"/>
          <w:sz w:val="28"/>
          <w:szCs w:val="28"/>
          <w:lang w:eastAsia="en-US"/>
        </w:rPr>
        <w:t>,</w:t>
      </w:r>
      <w:r w:rsidR="002B4D85" w:rsidRPr="001073B6">
        <w:rPr>
          <w:rFonts w:eastAsiaTheme="minorHAnsi"/>
          <w:sz w:val="28"/>
          <w:szCs w:val="28"/>
          <w:lang w:eastAsia="en-US"/>
        </w:rPr>
        <w:t xml:space="preserve"> взятых</w:t>
      </w:r>
      <w:r w:rsidR="008E269D" w:rsidRPr="001073B6">
        <w:rPr>
          <w:rFonts w:eastAsiaTheme="minorHAnsi"/>
          <w:sz w:val="28"/>
          <w:szCs w:val="28"/>
          <w:lang w:eastAsia="en-US"/>
        </w:rPr>
        <w:t xml:space="preserve"> на учет (2020 год – </w:t>
      </w:r>
      <w:r w:rsidR="00560B91" w:rsidRPr="001073B6">
        <w:rPr>
          <w:rFonts w:eastAsiaTheme="minorHAnsi"/>
          <w:sz w:val="28"/>
          <w:szCs w:val="28"/>
          <w:lang w:eastAsia="en-US"/>
        </w:rPr>
        <w:br/>
      </w:r>
      <w:r w:rsidR="008E269D" w:rsidRPr="001073B6">
        <w:rPr>
          <w:rFonts w:eastAsiaTheme="minorHAnsi"/>
          <w:sz w:val="28"/>
          <w:szCs w:val="28"/>
          <w:lang w:eastAsia="en-US"/>
        </w:rPr>
        <w:t>43 женщин</w:t>
      </w:r>
      <w:r w:rsidR="00560B91" w:rsidRPr="001073B6">
        <w:rPr>
          <w:rFonts w:eastAsiaTheme="minorHAnsi"/>
          <w:sz w:val="28"/>
          <w:szCs w:val="28"/>
          <w:lang w:eastAsia="en-US"/>
        </w:rPr>
        <w:t>ы</w:t>
      </w:r>
      <w:r w:rsidR="008E269D" w:rsidRPr="001073B6">
        <w:rPr>
          <w:rFonts w:eastAsiaTheme="minorHAnsi"/>
          <w:sz w:val="28"/>
          <w:szCs w:val="28"/>
          <w:lang w:eastAsia="en-US"/>
        </w:rPr>
        <w:t>, 2021 год – 51 женщин</w:t>
      </w:r>
      <w:r w:rsidR="00560B91" w:rsidRPr="001073B6">
        <w:rPr>
          <w:rFonts w:eastAsiaTheme="minorHAnsi"/>
          <w:sz w:val="28"/>
          <w:szCs w:val="28"/>
          <w:lang w:eastAsia="en-US"/>
        </w:rPr>
        <w:t>а</w:t>
      </w:r>
      <w:r w:rsidR="008E269D" w:rsidRPr="001073B6">
        <w:rPr>
          <w:rFonts w:eastAsiaTheme="minorHAnsi"/>
          <w:sz w:val="28"/>
          <w:szCs w:val="28"/>
          <w:lang w:eastAsia="en-US"/>
        </w:rPr>
        <w:t>, 2022 год – 53 женщин</w:t>
      </w:r>
      <w:r w:rsidR="00560B91" w:rsidRPr="001073B6">
        <w:rPr>
          <w:rFonts w:eastAsiaTheme="minorHAnsi"/>
          <w:sz w:val="28"/>
          <w:szCs w:val="28"/>
          <w:lang w:eastAsia="en-US"/>
        </w:rPr>
        <w:t>ы</w:t>
      </w:r>
      <w:r w:rsidR="008E269D" w:rsidRPr="001073B6">
        <w:rPr>
          <w:rFonts w:eastAsiaTheme="minorHAnsi"/>
          <w:sz w:val="28"/>
          <w:szCs w:val="28"/>
          <w:lang w:eastAsia="en-US"/>
        </w:rPr>
        <w:t xml:space="preserve">, 2023 год – </w:t>
      </w:r>
      <w:r w:rsidR="00560B91" w:rsidRPr="001073B6">
        <w:rPr>
          <w:rFonts w:eastAsiaTheme="minorHAnsi"/>
          <w:sz w:val="28"/>
          <w:szCs w:val="28"/>
          <w:lang w:eastAsia="en-US"/>
        </w:rPr>
        <w:br/>
      </w:r>
      <w:r w:rsidR="008E269D" w:rsidRPr="001073B6">
        <w:rPr>
          <w:rFonts w:eastAsiaTheme="minorHAnsi"/>
          <w:sz w:val="28"/>
          <w:szCs w:val="28"/>
          <w:lang w:eastAsia="en-US"/>
        </w:rPr>
        <w:t>42 женщин</w:t>
      </w:r>
      <w:r w:rsidR="00560B91" w:rsidRPr="001073B6">
        <w:rPr>
          <w:rFonts w:eastAsiaTheme="minorHAnsi"/>
          <w:sz w:val="28"/>
          <w:szCs w:val="28"/>
          <w:lang w:eastAsia="en-US"/>
        </w:rPr>
        <w:t>ы</w:t>
      </w:r>
      <w:r w:rsidR="008E269D" w:rsidRPr="001073B6">
        <w:rPr>
          <w:rFonts w:eastAsiaTheme="minorHAnsi"/>
          <w:sz w:val="28"/>
          <w:szCs w:val="28"/>
          <w:lang w:eastAsia="en-US"/>
        </w:rPr>
        <w:t>, 2024 год – 25 женщин)</w:t>
      </w:r>
      <w:r w:rsidRPr="001073B6">
        <w:rPr>
          <w:rFonts w:eastAsiaTheme="minorHAnsi"/>
          <w:sz w:val="28"/>
          <w:szCs w:val="28"/>
          <w:lang w:eastAsia="en-US"/>
        </w:rPr>
        <w:t xml:space="preserve">, это связано с уменьшением </w:t>
      </w:r>
      <w:r w:rsidR="00EC3166" w:rsidRPr="001073B6">
        <w:rPr>
          <w:rFonts w:eastAsiaTheme="minorHAnsi"/>
          <w:sz w:val="28"/>
          <w:szCs w:val="28"/>
          <w:lang w:eastAsia="en-US"/>
        </w:rPr>
        <w:t>численност</w:t>
      </w:r>
      <w:r w:rsidR="00560B91" w:rsidRPr="001073B6">
        <w:rPr>
          <w:rFonts w:eastAsiaTheme="minorHAnsi"/>
          <w:sz w:val="28"/>
          <w:szCs w:val="28"/>
          <w:lang w:eastAsia="en-US"/>
        </w:rPr>
        <w:t>и</w:t>
      </w:r>
      <w:r w:rsidRPr="001073B6">
        <w:rPr>
          <w:rFonts w:eastAsiaTheme="minorHAnsi"/>
          <w:sz w:val="28"/>
          <w:szCs w:val="28"/>
          <w:lang w:eastAsia="en-US"/>
        </w:rPr>
        <w:t xml:space="preserve"> беременных в целом по республике. За отчетный период </w:t>
      </w:r>
      <w:r w:rsidR="00560B91" w:rsidRPr="001073B6">
        <w:rPr>
          <w:rFonts w:eastAsiaTheme="minorHAnsi"/>
          <w:sz w:val="28"/>
          <w:szCs w:val="28"/>
          <w:lang w:eastAsia="en-US"/>
        </w:rPr>
        <w:t xml:space="preserve">в </w:t>
      </w:r>
      <w:r w:rsidRPr="001073B6">
        <w:rPr>
          <w:rFonts w:eastAsiaTheme="minorHAnsi"/>
          <w:sz w:val="28"/>
          <w:szCs w:val="28"/>
          <w:lang w:eastAsia="en-US"/>
        </w:rPr>
        <w:t>числ</w:t>
      </w:r>
      <w:r w:rsidR="00560B91" w:rsidRPr="001073B6">
        <w:rPr>
          <w:rFonts w:eastAsiaTheme="minorHAnsi"/>
          <w:sz w:val="28"/>
          <w:szCs w:val="28"/>
          <w:lang w:eastAsia="en-US"/>
        </w:rPr>
        <w:t>е</w:t>
      </w:r>
      <w:r w:rsidRPr="001073B6">
        <w:rPr>
          <w:rFonts w:eastAsiaTheme="minorHAnsi"/>
          <w:sz w:val="28"/>
          <w:szCs w:val="28"/>
          <w:lang w:eastAsia="en-US"/>
        </w:rPr>
        <w:t xml:space="preserve"> женщин с впервые выявленной во время беременности ВИЧ-инфекцией отмечается тенденция к значительному уменьшению на протяжении последних 2 лет</w:t>
      </w:r>
      <w:r w:rsidR="002B4D85" w:rsidRPr="001073B6">
        <w:rPr>
          <w:rFonts w:eastAsiaTheme="minorHAnsi"/>
          <w:sz w:val="28"/>
          <w:szCs w:val="28"/>
          <w:lang w:eastAsia="en-US"/>
        </w:rPr>
        <w:t xml:space="preserve"> (2020 год – 8 женщин, 2021 год – 10 женщин, 2022 год – 10 женщин, </w:t>
      </w:r>
      <w:r w:rsidR="00560B91" w:rsidRPr="001073B6">
        <w:rPr>
          <w:rFonts w:eastAsiaTheme="minorHAnsi"/>
          <w:sz w:val="28"/>
          <w:szCs w:val="28"/>
          <w:lang w:eastAsia="en-US"/>
        </w:rPr>
        <w:br/>
      </w:r>
      <w:r w:rsidR="002B4D85" w:rsidRPr="001073B6">
        <w:rPr>
          <w:rFonts w:eastAsiaTheme="minorHAnsi"/>
          <w:sz w:val="28"/>
          <w:szCs w:val="28"/>
          <w:lang w:eastAsia="en-US"/>
        </w:rPr>
        <w:t>2023 год – 7 женщин, 2024 год – 1 женщина)</w:t>
      </w:r>
      <w:r w:rsidRPr="001073B6">
        <w:rPr>
          <w:rFonts w:eastAsiaTheme="minorHAnsi"/>
          <w:sz w:val="28"/>
          <w:szCs w:val="28"/>
          <w:lang w:eastAsia="en-US"/>
        </w:rPr>
        <w:t xml:space="preserve">. Отмечается снижение числа женщин, которые забеременели, зная ранее о своем диагнозе </w:t>
      </w:r>
      <w:r w:rsidR="00560B91" w:rsidRPr="001073B6">
        <w:rPr>
          <w:rFonts w:eastAsiaTheme="minorHAnsi"/>
          <w:sz w:val="28"/>
          <w:szCs w:val="28"/>
          <w:lang w:eastAsia="en-US"/>
        </w:rPr>
        <w:t>«</w:t>
      </w:r>
      <w:r w:rsidRPr="001073B6">
        <w:rPr>
          <w:rFonts w:eastAsiaTheme="minorHAnsi"/>
          <w:sz w:val="28"/>
          <w:szCs w:val="28"/>
          <w:lang w:eastAsia="en-US"/>
        </w:rPr>
        <w:t>ВИЧ-инфекция</w:t>
      </w:r>
      <w:r w:rsidR="00560B91" w:rsidRPr="001073B6">
        <w:rPr>
          <w:rFonts w:eastAsiaTheme="minorHAnsi"/>
          <w:sz w:val="28"/>
          <w:szCs w:val="28"/>
          <w:lang w:eastAsia="en-US"/>
        </w:rPr>
        <w:t>»</w:t>
      </w:r>
      <w:r w:rsidR="002B4D85" w:rsidRPr="001073B6">
        <w:rPr>
          <w:rFonts w:eastAsiaTheme="minorHAnsi"/>
          <w:sz w:val="28"/>
          <w:szCs w:val="28"/>
          <w:lang w:eastAsia="en-US"/>
        </w:rPr>
        <w:t xml:space="preserve"> </w:t>
      </w:r>
      <w:r w:rsidR="002B4D85" w:rsidRPr="001073B6">
        <w:rPr>
          <w:rFonts w:eastAsiaTheme="minorHAnsi"/>
          <w:sz w:val="28"/>
          <w:szCs w:val="28"/>
          <w:lang w:eastAsia="en-US"/>
        </w:rPr>
        <w:lastRenderedPageBreak/>
        <w:t>2020 год – 35 женщин, 2021 год – 41 женщин</w:t>
      </w:r>
      <w:r w:rsidR="00560B91" w:rsidRPr="001073B6">
        <w:rPr>
          <w:rFonts w:eastAsiaTheme="minorHAnsi"/>
          <w:sz w:val="28"/>
          <w:szCs w:val="28"/>
          <w:lang w:eastAsia="en-US"/>
        </w:rPr>
        <w:t>а</w:t>
      </w:r>
      <w:r w:rsidR="002B4D85" w:rsidRPr="001073B6">
        <w:rPr>
          <w:rFonts w:eastAsiaTheme="minorHAnsi"/>
          <w:sz w:val="28"/>
          <w:szCs w:val="28"/>
          <w:lang w:eastAsia="en-US"/>
        </w:rPr>
        <w:t>, 2022 год – 43 женщин</w:t>
      </w:r>
      <w:r w:rsidR="00560B91" w:rsidRPr="001073B6">
        <w:rPr>
          <w:rFonts w:eastAsiaTheme="minorHAnsi"/>
          <w:sz w:val="28"/>
          <w:szCs w:val="28"/>
          <w:lang w:eastAsia="en-US"/>
        </w:rPr>
        <w:t>ы</w:t>
      </w:r>
      <w:r w:rsidR="002B4D85" w:rsidRPr="001073B6">
        <w:rPr>
          <w:rFonts w:eastAsiaTheme="minorHAnsi"/>
          <w:sz w:val="28"/>
          <w:szCs w:val="28"/>
          <w:lang w:eastAsia="en-US"/>
        </w:rPr>
        <w:t xml:space="preserve">, </w:t>
      </w:r>
      <w:r w:rsidR="00560B91" w:rsidRPr="001073B6">
        <w:rPr>
          <w:rFonts w:eastAsiaTheme="minorHAnsi"/>
          <w:sz w:val="28"/>
          <w:szCs w:val="28"/>
          <w:lang w:eastAsia="en-US"/>
        </w:rPr>
        <w:br/>
      </w:r>
      <w:r w:rsidR="002B4D85" w:rsidRPr="001073B6">
        <w:rPr>
          <w:rFonts w:eastAsiaTheme="minorHAnsi"/>
          <w:sz w:val="28"/>
          <w:szCs w:val="28"/>
          <w:lang w:eastAsia="en-US"/>
        </w:rPr>
        <w:t xml:space="preserve">2023 год – </w:t>
      </w:r>
      <w:r w:rsidR="00560B91" w:rsidRPr="001073B6">
        <w:rPr>
          <w:rFonts w:eastAsiaTheme="minorHAnsi"/>
          <w:sz w:val="28"/>
          <w:szCs w:val="28"/>
          <w:lang w:eastAsia="en-US"/>
        </w:rPr>
        <w:t>35 женщин, 2024 год – 24 женщины</w:t>
      </w:r>
      <w:r w:rsidR="002B4D85" w:rsidRPr="001073B6">
        <w:rPr>
          <w:rFonts w:eastAsiaTheme="minorHAnsi"/>
          <w:sz w:val="28"/>
          <w:szCs w:val="28"/>
          <w:lang w:eastAsia="en-US"/>
        </w:rPr>
        <w:t>)</w:t>
      </w:r>
      <w:r w:rsidRPr="001073B6">
        <w:rPr>
          <w:rFonts w:eastAsiaTheme="minorHAnsi"/>
          <w:sz w:val="28"/>
          <w:szCs w:val="28"/>
          <w:lang w:eastAsia="en-US"/>
        </w:rPr>
        <w:t>. Это связано с проведением консультирований семейных пар по планированию беременности.</w:t>
      </w:r>
    </w:p>
    <w:p w:rsidR="009E1BD0" w:rsidRPr="001073B6" w:rsidRDefault="009E1BD0" w:rsidP="002B4D85">
      <w:pPr>
        <w:ind w:firstLine="709"/>
        <w:jc w:val="both"/>
        <w:rPr>
          <w:sz w:val="28"/>
          <w:szCs w:val="28"/>
        </w:rPr>
      </w:pPr>
      <w:r w:rsidRPr="001073B6">
        <w:rPr>
          <w:sz w:val="28"/>
          <w:szCs w:val="28"/>
        </w:rPr>
        <w:t xml:space="preserve">За отчетный период времени </w:t>
      </w:r>
      <w:r w:rsidR="009E52FF" w:rsidRPr="001073B6">
        <w:rPr>
          <w:sz w:val="28"/>
          <w:szCs w:val="28"/>
        </w:rPr>
        <w:t xml:space="preserve">от ВИЧ-инфицированных матерей родилось в 2020 году 32 ребенка, </w:t>
      </w:r>
      <w:r w:rsidR="00560B91" w:rsidRPr="001073B6">
        <w:rPr>
          <w:sz w:val="28"/>
          <w:szCs w:val="28"/>
        </w:rPr>
        <w:t xml:space="preserve">в </w:t>
      </w:r>
      <w:r w:rsidR="009E52FF" w:rsidRPr="001073B6">
        <w:rPr>
          <w:sz w:val="28"/>
          <w:szCs w:val="28"/>
        </w:rPr>
        <w:t>2021</w:t>
      </w:r>
      <w:r w:rsidR="00560B91" w:rsidRPr="001073B6">
        <w:rPr>
          <w:sz w:val="28"/>
          <w:szCs w:val="28"/>
        </w:rPr>
        <w:t xml:space="preserve"> году</w:t>
      </w:r>
      <w:r w:rsidR="009E52FF" w:rsidRPr="001073B6">
        <w:rPr>
          <w:sz w:val="28"/>
          <w:szCs w:val="28"/>
        </w:rPr>
        <w:t xml:space="preserve"> </w:t>
      </w:r>
      <w:r w:rsidR="00D6285C" w:rsidRPr="001073B6">
        <w:rPr>
          <w:sz w:val="28"/>
          <w:szCs w:val="28"/>
        </w:rPr>
        <w:t xml:space="preserve">– </w:t>
      </w:r>
      <w:r w:rsidR="009E52FF" w:rsidRPr="001073B6">
        <w:rPr>
          <w:sz w:val="28"/>
          <w:szCs w:val="28"/>
        </w:rPr>
        <w:t xml:space="preserve">41 ребенок, </w:t>
      </w:r>
      <w:r w:rsidR="00D6285C" w:rsidRPr="001073B6">
        <w:rPr>
          <w:sz w:val="28"/>
          <w:szCs w:val="28"/>
        </w:rPr>
        <w:t xml:space="preserve">в </w:t>
      </w:r>
      <w:r w:rsidR="009E52FF" w:rsidRPr="001073B6">
        <w:rPr>
          <w:sz w:val="28"/>
          <w:szCs w:val="28"/>
        </w:rPr>
        <w:t xml:space="preserve">2022 году – </w:t>
      </w:r>
      <w:r w:rsidR="00D6285C" w:rsidRPr="001073B6">
        <w:rPr>
          <w:sz w:val="28"/>
          <w:szCs w:val="28"/>
        </w:rPr>
        <w:br/>
      </w:r>
      <w:r w:rsidR="009E52FF" w:rsidRPr="001073B6">
        <w:rPr>
          <w:sz w:val="28"/>
          <w:szCs w:val="28"/>
        </w:rPr>
        <w:t xml:space="preserve">34 ребенка, </w:t>
      </w:r>
      <w:r w:rsidR="00D6285C" w:rsidRPr="001073B6">
        <w:rPr>
          <w:sz w:val="28"/>
          <w:szCs w:val="28"/>
        </w:rPr>
        <w:t xml:space="preserve">в </w:t>
      </w:r>
      <w:r w:rsidR="009E52FF" w:rsidRPr="001073B6">
        <w:rPr>
          <w:sz w:val="28"/>
          <w:szCs w:val="28"/>
        </w:rPr>
        <w:t xml:space="preserve">2023 году – 40 </w:t>
      </w:r>
      <w:r w:rsidR="00D6285C" w:rsidRPr="001073B6">
        <w:rPr>
          <w:sz w:val="28"/>
          <w:szCs w:val="28"/>
        </w:rPr>
        <w:t>детей</w:t>
      </w:r>
      <w:r w:rsidR="009E52FF" w:rsidRPr="001073B6">
        <w:rPr>
          <w:sz w:val="28"/>
          <w:szCs w:val="28"/>
        </w:rPr>
        <w:t xml:space="preserve">, </w:t>
      </w:r>
      <w:r w:rsidR="00D6285C" w:rsidRPr="001073B6">
        <w:rPr>
          <w:sz w:val="28"/>
          <w:szCs w:val="28"/>
        </w:rPr>
        <w:t xml:space="preserve">в </w:t>
      </w:r>
      <w:r w:rsidR="009E52FF" w:rsidRPr="001073B6">
        <w:rPr>
          <w:sz w:val="28"/>
          <w:szCs w:val="28"/>
        </w:rPr>
        <w:t xml:space="preserve">2024 году – 30 </w:t>
      </w:r>
      <w:r w:rsidR="00D6285C" w:rsidRPr="001073B6">
        <w:rPr>
          <w:sz w:val="28"/>
          <w:szCs w:val="28"/>
        </w:rPr>
        <w:t>детей</w:t>
      </w:r>
      <w:r w:rsidR="009E52FF" w:rsidRPr="001073B6">
        <w:rPr>
          <w:sz w:val="28"/>
          <w:szCs w:val="28"/>
        </w:rPr>
        <w:t xml:space="preserve">. </w:t>
      </w:r>
      <w:r w:rsidRPr="001073B6">
        <w:rPr>
          <w:sz w:val="28"/>
          <w:szCs w:val="28"/>
        </w:rPr>
        <w:t>За 2020</w:t>
      </w:r>
      <w:r w:rsidR="00CB7848" w:rsidRPr="001073B6">
        <w:rPr>
          <w:sz w:val="28"/>
          <w:szCs w:val="28"/>
        </w:rPr>
        <w:t>–</w:t>
      </w:r>
      <w:r w:rsidRPr="001073B6">
        <w:rPr>
          <w:sz w:val="28"/>
          <w:szCs w:val="28"/>
        </w:rPr>
        <w:t xml:space="preserve">2024 годы с диагнозом «ВИЧ-инфекция» выявлено 3 </w:t>
      </w:r>
      <w:r w:rsidR="009E52FF" w:rsidRPr="001073B6">
        <w:rPr>
          <w:sz w:val="28"/>
          <w:szCs w:val="28"/>
        </w:rPr>
        <w:t>ребенка</w:t>
      </w:r>
      <w:r w:rsidRPr="001073B6">
        <w:rPr>
          <w:sz w:val="28"/>
          <w:szCs w:val="28"/>
        </w:rPr>
        <w:t>, умерло 4 ребенка.</w:t>
      </w:r>
    </w:p>
    <w:p w:rsidR="009E52FF" w:rsidRPr="001073B6" w:rsidRDefault="009E52FF" w:rsidP="009E52FF">
      <w:pPr>
        <w:ind w:firstLine="709"/>
        <w:jc w:val="both"/>
        <w:rPr>
          <w:rFonts w:eastAsiaTheme="minorHAnsi"/>
          <w:sz w:val="28"/>
          <w:szCs w:val="28"/>
          <w:lang w:eastAsia="en-US"/>
        </w:rPr>
      </w:pPr>
      <w:r w:rsidRPr="001073B6">
        <w:rPr>
          <w:rFonts w:eastAsiaTheme="minorHAnsi"/>
          <w:sz w:val="28"/>
          <w:szCs w:val="28"/>
          <w:lang w:eastAsia="en-US"/>
        </w:rPr>
        <w:t xml:space="preserve">Тестирование детей производится двукратно: в первые 48 часов после рождения и через две недели после последнего приема </w:t>
      </w:r>
      <w:r w:rsidRPr="001073B6">
        <w:rPr>
          <w:sz w:val="28"/>
          <w:szCs w:val="28"/>
          <w:shd w:val="clear" w:color="auto" w:fill="FFFFFF"/>
        </w:rPr>
        <w:t xml:space="preserve">высокоактивной антиретровирусной терапии. </w:t>
      </w:r>
      <w:r w:rsidRPr="001073B6">
        <w:rPr>
          <w:rFonts w:eastAsiaTheme="minorHAnsi"/>
          <w:sz w:val="28"/>
          <w:szCs w:val="28"/>
          <w:lang w:eastAsia="en-US"/>
        </w:rPr>
        <w:t>На основании полученных двух отрицательных результатов анализов ребенок снимается с диспансерного учета с диагнозом «Здоров». Данный алгоритм обследования ускорил раннюю диагностику детей, рожденных от ВИЧ-инфицированных матерей, и их снятие с диспансерного учета.</w:t>
      </w:r>
    </w:p>
    <w:p w:rsidR="009E52FF" w:rsidRPr="001073B6" w:rsidRDefault="009E52FF" w:rsidP="00F84321">
      <w:pPr>
        <w:ind w:firstLine="709"/>
        <w:jc w:val="both"/>
        <w:rPr>
          <w:rFonts w:eastAsia="TimesNewRomanPSMT"/>
          <w:sz w:val="28"/>
          <w:szCs w:val="28"/>
          <w:lang w:eastAsia="en-US"/>
        </w:rPr>
      </w:pPr>
      <w:r w:rsidRPr="001073B6">
        <w:rPr>
          <w:rFonts w:eastAsia="TimesNewRomanPSMT"/>
          <w:sz w:val="28"/>
          <w:szCs w:val="28"/>
          <w:lang w:eastAsia="en-US"/>
        </w:rPr>
        <w:t xml:space="preserve">Все дети, рожденные от ВИЧ-инфицированных матерей, с рождения находятся на искусственном вскармливании и обеспечены в полном объеме до года молочной смесью, что является основополагающим фактором профилактики передачи ВИЧ-инфекции от матери к ребенку. В возрасте </w:t>
      </w:r>
      <w:r w:rsidR="00CF08C2" w:rsidRPr="001073B6">
        <w:rPr>
          <w:rFonts w:eastAsia="TimesNewRomanPSMT"/>
          <w:sz w:val="28"/>
          <w:szCs w:val="28"/>
          <w:lang w:eastAsia="en-US"/>
        </w:rPr>
        <w:br/>
      </w:r>
      <w:r w:rsidRPr="001073B6">
        <w:rPr>
          <w:rFonts w:eastAsia="TimesNewRomanPSMT"/>
          <w:sz w:val="28"/>
          <w:szCs w:val="28"/>
          <w:lang w:eastAsia="en-US"/>
        </w:rPr>
        <w:t>1</w:t>
      </w:r>
      <w:r w:rsidR="00F84321" w:rsidRPr="001073B6">
        <w:rPr>
          <w:rFonts w:eastAsia="TimesNewRomanPSMT"/>
          <w:sz w:val="28"/>
          <w:szCs w:val="28"/>
          <w:lang w:eastAsia="en-US"/>
        </w:rPr>
        <w:t xml:space="preserve"> (одного)</w:t>
      </w:r>
      <w:r w:rsidRPr="001073B6">
        <w:rPr>
          <w:rFonts w:eastAsia="TimesNewRomanPSMT"/>
          <w:sz w:val="28"/>
          <w:szCs w:val="28"/>
          <w:lang w:eastAsia="en-US"/>
        </w:rPr>
        <w:t xml:space="preserve"> месяца все дети с целью профилактики </w:t>
      </w:r>
      <w:proofErr w:type="spellStart"/>
      <w:r w:rsidRPr="001073B6">
        <w:rPr>
          <w:rFonts w:eastAsia="TimesNewRomanPSMT"/>
          <w:sz w:val="28"/>
          <w:szCs w:val="28"/>
          <w:lang w:eastAsia="en-US"/>
        </w:rPr>
        <w:t>пневмоцистной</w:t>
      </w:r>
      <w:proofErr w:type="spellEnd"/>
      <w:r w:rsidRPr="001073B6">
        <w:rPr>
          <w:rFonts w:eastAsia="TimesNewRomanPSMT"/>
          <w:sz w:val="28"/>
          <w:szCs w:val="28"/>
          <w:lang w:eastAsia="en-US"/>
        </w:rPr>
        <w:t xml:space="preserve"> пневмонии получали сироп </w:t>
      </w:r>
      <w:r w:rsidR="00D6285C" w:rsidRPr="001073B6">
        <w:rPr>
          <w:rFonts w:eastAsia="TimesNewRomanPSMT"/>
          <w:sz w:val="28"/>
          <w:szCs w:val="28"/>
          <w:lang w:eastAsia="en-US"/>
        </w:rPr>
        <w:t>«</w:t>
      </w:r>
      <w:proofErr w:type="spellStart"/>
      <w:r w:rsidRPr="001073B6">
        <w:rPr>
          <w:rFonts w:eastAsia="TimesNewRomanPSMT"/>
          <w:sz w:val="28"/>
          <w:szCs w:val="28"/>
          <w:lang w:eastAsia="en-US"/>
        </w:rPr>
        <w:t>Котримаксозол</w:t>
      </w:r>
      <w:proofErr w:type="spellEnd"/>
      <w:r w:rsidR="00D6285C" w:rsidRPr="001073B6">
        <w:rPr>
          <w:rFonts w:eastAsia="TimesNewRomanPSMT"/>
          <w:sz w:val="28"/>
          <w:szCs w:val="28"/>
          <w:lang w:eastAsia="en-US"/>
        </w:rPr>
        <w:t>»</w:t>
      </w:r>
      <w:r w:rsidRPr="001073B6">
        <w:rPr>
          <w:rFonts w:eastAsia="TimesNewRomanPSMT"/>
          <w:sz w:val="28"/>
          <w:szCs w:val="28"/>
          <w:lang w:eastAsia="en-US"/>
        </w:rPr>
        <w:t xml:space="preserve"> до получения второго результата </w:t>
      </w:r>
      <w:r w:rsidR="00F84321" w:rsidRPr="001073B6">
        <w:rPr>
          <w:rFonts w:eastAsia="TimesNewRomanPSMT"/>
          <w:sz w:val="28"/>
          <w:szCs w:val="28"/>
          <w:lang w:eastAsia="en-US"/>
        </w:rPr>
        <w:t>тестирования</w:t>
      </w:r>
      <w:r w:rsidRPr="001073B6">
        <w:rPr>
          <w:rFonts w:eastAsia="TimesNewRomanPSMT"/>
          <w:sz w:val="28"/>
          <w:szCs w:val="28"/>
          <w:lang w:eastAsia="en-US"/>
        </w:rPr>
        <w:t>. Данный сироп выдавался бесплатно</w:t>
      </w:r>
      <w:r w:rsidR="00F84321" w:rsidRPr="001073B6">
        <w:rPr>
          <w:rFonts w:eastAsia="TimesNewRomanPSMT"/>
          <w:sz w:val="28"/>
          <w:szCs w:val="28"/>
          <w:lang w:eastAsia="en-US"/>
        </w:rPr>
        <w:t>;</w:t>
      </w:r>
    </w:p>
    <w:p w:rsidR="009E52FF" w:rsidRPr="001073B6" w:rsidRDefault="00F84321" w:rsidP="002B4D85">
      <w:pPr>
        <w:ind w:firstLine="709"/>
        <w:jc w:val="both"/>
        <w:rPr>
          <w:bCs/>
          <w:sz w:val="28"/>
          <w:szCs w:val="28"/>
        </w:rPr>
      </w:pPr>
      <w:r w:rsidRPr="001073B6">
        <w:rPr>
          <w:sz w:val="28"/>
          <w:szCs w:val="28"/>
        </w:rPr>
        <w:t xml:space="preserve">з) </w:t>
      </w:r>
      <w:r w:rsidRPr="001073B6">
        <w:rPr>
          <w:bCs/>
          <w:sz w:val="28"/>
          <w:szCs w:val="28"/>
        </w:rPr>
        <w:t xml:space="preserve">обеспечение безопасности гемотрансфузий, медицинских, косметических и иного вида процедур и вмешательств, а также профилактика </w:t>
      </w:r>
      <w:proofErr w:type="spellStart"/>
      <w:r w:rsidRPr="001073B6">
        <w:rPr>
          <w:bCs/>
          <w:sz w:val="28"/>
          <w:szCs w:val="28"/>
        </w:rPr>
        <w:t>нозокомиального</w:t>
      </w:r>
      <w:proofErr w:type="spellEnd"/>
      <w:r w:rsidRPr="001073B6">
        <w:rPr>
          <w:bCs/>
          <w:sz w:val="28"/>
          <w:szCs w:val="28"/>
        </w:rPr>
        <w:t xml:space="preserve"> распространения ВИЧ/СПИД-инфекции и сифилиса.</w:t>
      </w:r>
    </w:p>
    <w:p w:rsidR="00D73408" w:rsidRPr="001073B6" w:rsidRDefault="00D73408" w:rsidP="00D73408">
      <w:pPr>
        <w:tabs>
          <w:tab w:val="left" w:pos="851"/>
          <w:tab w:val="left" w:pos="993"/>
        </w:tabs>
        <w:ind w:firstLine="709"/>
        <w:jc w:val="both"/>
        <w:rPr>
          <w:sz w:val="28"/>
          <w:szCs w:val="28"/>
        </w:rPr>
      </w:pPr>
      <w:r w:rsidRPr="001073B6">
        <w:rPr>
          <w:sz w:val="28"/>
          <w:szCs w:val="28"/>
        </w:rPr>
        <w:t xml:space="preserve">Всего на реализацию данного мероприятия Программой </w:t>
      </w:r>
      <w:r w:rsidR="00CF08C2" w:rsidRPr="001073B6">
        <w:rPr>
          <w:sz w:val="28"/>
          <w:szCs w:val="28"/>
        </w:rPr>
        <w:br/>
      </w:r>
      <w:r w:rsidRPr="001073B6">
        <w:rPr>
          <w:sz w:val="28"/>
          <w:szCs w:val="28"/>
        </w:rPr>
        <w:t>на 2020–2024 годы утверждено 7 522 960 рублей, сметой расходов республиканск</w:t>
      </w:r>
      <w:r w:rsidR="00A43DE5" w:rsidRPr="001073B6">
        <w:rPr>
          <w:sz w:val="28"/>
          <w:szCs w:val="28"/>
        </w:rPr>
        <w:t>их</w:t>
      </w:r>
      <w:r w:rsidRPr="001073B6">
        <w:rPr>
          <w:sz w:val="28"/>
          <w:szCs w:val="28"/>
        </w:rPr>
        <w:t xml:space="preserve"> бюджет</w:t>
      </w:r>
      <w:r w:rsidR="00A43DE5" w:rsidRPr="001073B6">
        <w:rPr>
          <w:sz w:val="28"/>
          <w:szCs w:val="28"/>
        </w:rPr>
        <w:t>ов</w:t>
      </w:r>
      <w:r w:rsidRPr="001073B6">
        <w:rPr>
          <w:sz w:val="28"/>
          <w:szCs w:val="28"/>
        </w:rPr>
        <w:t xml:space="preserve"> </w:t>
      </w:r>
      <w:r w:rsidR="00D63780" w:rsidRPr="001073B6">
        <w:rPr>
          <w:sz w:val="28"/>
          <w:szCs w:val="28"/>
        </w:rPr>
        <w:t>утверждена сумма в размере</w:t>
      </w:r>
      <w:r w:rsidRPr="001073B6">
        <w:rPr>
          <w:sz w:val="28"/>
          <w:szCs w:val="28"/>
        </w:rPr>
        <w:t xml:space="preserve"> 4 222 569 рублей</w:t>
      </w:r>
      <w:r w:rsidR="00D63780" w:rsidRPr="001073B6">
        <w:rPr>
          <w:sz w:val="28"/>
          <w:szCs w:val="28"/>
        </w:rPr>
        <w:t xml:space="preserve">, или </w:t>
      </w:r>
      <w:r w:rsidRPr="001073B6">
        <w:rPr>
          <w:sz w:val="28"/>
          <w:szCs w:val="28"/>
        </w:rPr>
        <w:t>56,1 процента от суммы, запланированной по Программе. Фактическое финансирование составило 4 141 548 рублей (98,1 процента от суммы, запланированной по смете расходов республиканского бюджета).</w:t>
      </w:r>
    </w:p>
    <w:p w:rsidR="00D35453" w:rsidRPr="001073B6" w:rsidRDefault="00D35453" w:rsidP="00D35453">
      <w:pPr>
        <w:pStyle w:val="a7"/>
        <w:ind w:firstLine="709"/>
        <w:jc w:val="both"/>
        <w:rPr>
          <w:rFonts w:ascii="Times New Roman" w:hAnsi="Times New Roman" w:cs="Times New Roman"/>
          <w:iCs/>
          <w:sz w:val="28"/>
          <w:szCs w:val="28"/>
        </w:rPr>
      </w:pPr>
      <w:r w:rsidRPr="001073B6">
        <w:rPr>
          <w:rFonts w:ascii="Times New Roman" w:hAnsi="Times New Roman" w:cs="Times New Roman"/>
          <w:iCs/>
          <w:sz w:val="28"/>
          <w:szCs w:val="28"/>
        </w:rPr>
        <w:t xml:space="preserve">По линии гуманитарной помощи </w:t>
      </w:r>
      <w:r w:rsidRPr="001073B6">
        <w:rPr>
          <w:rFonts w:ascii="Times New Roman" w:hAnsi="Times New Roman" w:cs="Times New Roman"/>
          <w:sz w:val="28"/>
          <w:szCs w:val="28"/>
        </w:rPr>
        <w:t>государственного учреждения «Центр по профилактике и борьбе со СПИД и инфекционными заболеваниями»</w:t>
      </w:r>
      <w:r w:rsidRPr="001073B6">
        <w:rPr>
          <w:rFonts w:ascii="Times New Roman" w:hAnsi="Times New Roman" w:cs="Times New Roman"/>
          <w:iCs/>
          <w:sz w:val="28"/>
          <w:szCs w:val="28"/>
        </w:rPr>
        <w:t xml:space="preserve"> за сч</w:t>
      </w:r>
      <w:r w:rsidR="006B6145" w:rsidRPr="001073B6">
        <w:rPr>
          <w:rFonts w:ascii="Times New Roman" w:hAnsi="Times New Roman" w:cs="Times New Roman"/>
          <w:iCs/>
          <w:sz w:val="28"/>
          <w:szCs w:val="28"/>
        </w:rPr>
        <w:t>е</w:t>
      </w:r>
      <w:r w:rsidRPr="001073B6">
        <w:rPr>
          <w:rFonts w:ascii="Times New Roman" w:hAnsi="Times New Roman" w:cs="Times New Roman"/>
          <w:iCs/>
          <w:sz w:val="28"/>
          <w:szCs w:val="28"/>
        </w:rPr>
        <w:t xml:space="preserve">т средств Глобального </w:t>
      </w:r>
      <w:r w:rsidR="00004EA4" w:rsidRPr="001073B6">
        <w:rPr>
          <w:rFonts w:ascii="Times New Roman" w:hAnsi="Times New Roman" w:cs="Times New Roman"/>
          <w:iCs/>
          <w:sz w:val="28"/>
          <w:szCs w:val="28"/>
        </w:rPr>
        <w:t xml:space="preserve">фонда </w:t>
      </w:r>
      <w:r w:rsidRPr="001073B6">
        <w:rPr>
          <w:rFonts w:ascii="Times New Roman" w:hAnsi="Times New Roman" w:cs="Times New Roman"/>
          <w:iCs/>
          <w:sz w:val="28"/>
          <w:szCs w:val="28"/>
        </w:rPr>
        <w:t xml:space="preserve">были получены </w:t>
      </w:r>
      <w:proofErr w:type="spellStart"/>
      <w:r w:rsidRPr="001073B6">
        <w:rPr>
          <w:rFonts w:ascii="Times New Roman" w:hAnsi="Times New Roman" w:cs="Times New Roman"/>
          <w:iCs/>
          <w:sz w:val="28"/>
          <w:szCs w:val="28"/>
        </w:rPr>
        <w:t>диагностикумы</w:t>
      </w:r>
      <w:proofErr w:type="spellEnd"/>
      <w:r w:rsidRPr="001073B6">
        <w:rPr>
          <w:rFonts w:ascii="Times New Roman" w:hAnsi="Times New Roman" w:cs="Times New Roman"/>
          <w:iCs/>
          <w:sz w:val="28"/>
          <w:szCs w:val="28"/>
        </w:rPr>
        <w:t xml:space="preserve"> и изделия медицинского назначения на общую сумму 2</w:t>
      </w:r>
      <w:r w:rsidRPr="001073B6">
        <w:rPr>
          <w:rFonts w:ascii="Times New Roman" w:hAnsi="Times New Roman" w:cs="Times New Roman"/>
          <w:iCs/>
          <w:sz w:val="28"/>
          <w:szCs w:val="28"/>
          <w:lang w:val="en-US"/>
        </w:rPr>
        <w:t> </w:t>
      </w:r>
      <w:r w:rsidRPr="001073B6">
        <w:rPr>
          <w:rFonts w:ascii="Times New Roman" w:hAnsi="Times New Roman" w:cs="Times New Roman"/>
          <w:iCs/>
          <w:sz w:val="28"/>
          <w:szCs w:val="28"/>
        </w:rPr>
        <w:t>503 642 рубля. А также по линии гуманитарной помощи от ООО «</w:t>
      </w:r>
      <w:proofErr w:type="spellStart"/>
      <w:r w:rsidRPr="001073B6">
        <w:rPr>
          <w:rFonts w:ascii="Times New Roman" w:hAnsi="Times New Roman" w:cs="Times New Roman"/>
          <w:iCs/>
          <w:sz w:val="28"/>
          <w:szCs w:val="28"/>
        </w:rPr>
        <w:t>Екипамед</w:t>
      </w:r>
      <w:proofErr w:type="spellEnd"/>
      <w:r w:rsidRPr="001073B6">
        <w:rPr>
          <w:rFonts w:ascii="Times New Roman" w:hAnsi="Times New Roman" w:cs="Times New Roman"/>
          <w:iCs/>
          <w:sz w:val="28"/>
          <w:szCs w:val="28"/>
        </w:rPr>
        <w:t xml:space="preserve"> </w:t>
      </w:r>
      <w:proofErr w:type="spellStart"/>
      <w:r w:rsidRPr="001073B6">
        <w:rPr>
          <w:rFonts w:ascii="Times New Roman" w:hAnsi="Times New Roman" w:cs="Times New Roman"/>
          <w:iCs/>
          <w:sz w:val="28"/>
          <w:szCs w:val="28"/>
        </w:rPr>
        <w:t>Интер</w:t>
      </w:r>
      <w:proofErr w:type="spellEnd"/>
      <w:r w:rsidRPr="001073B6">
        <w:rPr>
          <w:rFonts w:ascii="Times New Roman" w:hAnsi="Times New Roman" w:cs="Times New Roman"/>
          <w:iCs/>
          <w:sz w:val="28"/>
          <w:szCs w:val="28"/>
        </w:rPr>
        <w:t>» были получены лабораторные реагенты на сумму 41 439 рублей.</w:t>
      </w:r>
    </w:p>
    <w:p w:rsidR="00D73408" w:rsidRPr="001073B6" w:rsidRDefault="009536E6" w:rsidP="00D73408">
      <w:pPr>
        <w:tabs>
          <w:tab w:val="left" w:pos="851"/>
          <w:tab w:val="left" w:pos="993"/>
        </w:tabs>
        <w:ind w:firstLine="709"/>
        <w:jc w:val="both"/>
        <w:rPr>
          <w:sz w:val="28"/>
          <w:szCs w:val="28"/>
        </w:rPr>
      </w:pPr>
      <w:r w:rsidRPr="001073B6">
        <w:rPr>
          <w:sz w:val="28"/>
          <w:szCs w:val="28"/>
        </w:rPr>
        <w:t xml:space="preserve">Для снижения риска заражения вирусом иммунодефицита человека через донорскую кровь, ее компоненты и препараты в учреждениях службы крови отработана система отбора доноров, внедряется отложенное тестирование. В республике строго ограничены показания к переливанию крови и ее компонентов, предпочтение отдано </w:t>
      </w:r>
      <w:proofErr w:type="spellStart"/>
      <w:r w:rsidRPr="001073B6">
        <w:rPr>
          <w:sz w:val="28"/>
          <w:szCs w:val="28"/>
        </w:rPr>
        <w:t>кровозаменителям</w:t>
      </w:r>
      <w:proofErr w:type="spellEnd"/>
      <w:r w:rsidRPr="001073B6">
        <w:rPr>
          <w:sz w:val="28"/>
          <w:szCs w:val="28"/>
        </w:rPr>
        <w:t xml:space="preserve">. В медицинских учреждениях имеются все необходимые условия для недопущения распространения ВИЧ-инфекций. Они обеспечены одноразовым медицинским инструментарием (шприцы, системы для переливания крови), аппаратурой для проведения обработки (дезинфекции, стерилизации) любого </w:t>
      </w:r>
      <w:r w:rsidRPr="001073B6">
        <w:rPr>
          <w:sz w:val="28"/>
          <w:szCs w:val="28"/>
        </w:rPr>
        <w:lastRenderedPageBreak/>
        <w:t>медицинского оборудования, применяемого повтор</w:t>
      </w:r>
      <w:r w:rsidR="00092843" w:rsidRPr="001073B6">
        <w:rPr>
          <w:sz w:val="28"/>
          <w:szCs w:val="28"/>
        </w:rPr>
        <w:t>но, дезинфицирующими средствами;</w:t>
      </w:r>
    </w:p>
    <w:p w:rsidR="00D73408" w:rsidRPr="001073B6" w:rsidRDefault="00CB679D" w:rsidP="00D73408">
      <w:pPr>
        <w:tabs>
          <w:tab w:val="left" w:pos="851"/>
          <w:tab w:val="left" w:pos="993"/>
        </w:tabs>
        <w:ind w:firstLine="709"/>
        <w:jc w:val="both"/>
        <w:rPr>
          <w:sz w:val="28"/>
          <w:szCs w:val="28"/>
        </w:rPr>
      </w:pPr>
      <w:r w:rsidRPr="001073B6">
        <w:rPr>
          <w:sz w:val="28"/>
          <w:szCs w:val="28"/>
        </w:rPr>
        <w:t>и)</w:t>
      </w:r>
      <w:r w:rsidR="00092843" w:rsidRPr="001073B6">
        <w:rPr>
          <w:sz w:val="28"/>
          <w:szCs w:val="28"/>
        </w:rPr>
        <w:t xml:space="preserve"> обеспечение лечебно-диагностическим оборудованием.</w:t>
      </w:r>
    </w:p>
    <w:p w:rsidR="00092843" w:rsidRPr="001073B6" w:rsidRDefault="00092843" w:rsidP="00092843">
      <w:pPr>
        <w:ind w:firstLine="709"/>
        <w:jc w:val="both"/>
        <w:rPr>
          <w:rFonts w:eastAsiaTheme="minorHAnsi"/>
          <w:bCs/>
          <w:sz w:val="28"/>
          <w:szCs w:val="28"/>
          <w:lang w:eastAsia="en-US"/>
        </w:rPr>
      </w:pPr>
      <w:r w:rsidRPr="001073B6">
        <w:rPr>
          <w:rFonts w:eastAsiaTheme="minorHAnsi"/>
          <w:sz w:val="28"/>
          <w:szCs w:val="28"/>
          <w:lang w:eastAsia="en-US"/>
        </w:rPr>
        <w:t>Программой на данное мероприятие на 2020</w:t>
      </w:r>
      <w:r w:rsidR="00CF08C2" w:rsidRPr="001073B6">
        <w:rPr>
          <w:rFonts w:eastAsiaTheme="minorHAnsi"/>
          <w:sz w:val="28"/>
          <w:szCs w:val="28"/>
          <w:lang w:eastAsia="en-US"/>
        </w:rPr>
        <w:t>–</w:t>
      </w:r>
      <w:r w:rsidRPr="001073B6">
        <w:rPr>
          <w:rFonts w:eastAsiaTheme="minorHAnsi"/>
          <w:sz w:val="28"/>
          <w:szCs w:val="28"/>
          <w:lang w:eastAsia="en-US"/>
        </w:rPr>
        <w:t xml:space="preserve">2024 годы было предусмотрено 1 409 134 рубля, </w:t>
      </w:r>
      <w:r w:rsidR="00747A17" w:rsidRPr="001073B6">
        <w:rPr>
          <w:sz w:val="28"/>
          <w:szCs w:val="28"/>
        </w:rPr>
        <w:t>сметой расходов республиканск</w:t>
      </w:r>
      <w:r w:rsidR="00A43DE5" w:rsidRPr="001073B6">
        <w:rPr>
          <w:sz w:val="28"/>
          <w:szCs w:val="28"/>
        </w:rPr>
        <w:t>их</w:t>
      </w:r>
      <w:r w:rsidR="00747A17" w:rsidRPr="001073B6">
        <w:rPr>
          <w:sz w:val="28"/>
          <w:szCs w:val="28"/>
        </w:rPr>
        <w:t xml:space="preserve"> бюджет</w:t>
      </w:r>
      <w:r w:rsidR="00A43DE5" w:rsidRPr="001073B6">
        <w:rPr>
          <w:sz w:val="28"/>
          <w:szCs w:val="28"/>
        </w:rPr>
        <w:t>ов</w:t>
      </w:r>
      <w:r w:rsidR="00747A17" w:rsidRPr="001073B6">
        <w:rPr>
          <w:sz w:val="28"/>
          <w:szCs w:val="28"/>
        </w:rPr>
        <w:t xml:space="preserve"> </w:t>
      </w:r>
      <w:r w:rsidR="00D63780" w:rsidRPr="001073B6">
        <w:rPr>
          <w:sz w:val="28"/>
          <w:szCs w:val="28"/>
        </w:rPr>
        <w:t>утверждена сумма в размере</w:t>
      </w:r>
      <w:r w:rsidR="00747A17" w:rsidRPr="001073B6">
        <w:rPr>
          <w:sz w:val="28"/>
          <w:szCs w:val="28"/>
        </w:rPr>
        <w:t xml:space="preserve"> </w:t>
      </w:r>
      <w:r w:rsidRPr="001073B6">
        <w:rPr>
          <w:rFonts w:eastAsiaTheme="minorHAnsi"/>
          <w:iCs/>
          <w:sz w:val="28"/>
          <w:szCs w:val="28"/>
          <w:lang w:eastAsia="en-US"/>
        </w:rPr>
        <w:t>308</w:t>
      </w:r>
      <w:r w:rsidR="00A529F0" w:rsidRPr="001073B6">
        <w:rPr>
          <w:rFonts w:eastAsiaTheme="minorHAnsi"/>
          <w:iCs/>
          <w:sz w:val="28"/>
          <w:szCs w:val="28"/>
          <w:lang w:eastAsia="en-US"/>
        </w:rPr>
        <w:t> </w:t>
      </w:r>
      <w:r w:rsidRPr="001073B6">
        <w:rPr>
          <w:rFonts w:eastAsiaTheme="minorHAnsi"/>
          <w:iCs/>
          <w:sz w:val="28"/>
          <w:szCs w:val="28"/>
          <w:lang w:eastAsia="en-US"/>
        </w:rPr>
        <w:t>234</w:t>
      </w:r>
      <w:r w:rsidR="00A529F0" w:rsidRPr="001073B6">
        <w:rPr>
          <w:rFonts w:eastAsiaTheme="minorHAnsi"/>
          <w:iCs/>
          <w:sz w:val="28"/>
          <w:szCs w:val="28"/>
          <w:lang w:eastAsia="en-US"/>
        </w:rPr>
        <w:t xml:space="preserve"> </w:t>
      </w:r>
      <w:r w:rsidRPr="001073B6">
        <w:rPr>
          <w:rFonts w:eastAsiaTheme="minorHAnsi"/>
          <w:iCs/>
          <w:sz w:val="28"/>
          <w:szCs w:val="28"/>
          <w:lang w:eastAsia="en-US"/>
        </w:rPr>
        <w:t>рубля</w:t>
      </w:r>
      <w:r w:rsidR="00D63780" w:rsidRPr="001073B6">
        <w:rPr>
          <w:rFonts w:eastAsiaTheme="minorHAnsi"/>
          <w:iCs/>
          <w:sz w:val="28"/>
          <w:szCs w:val="28"/>
          <w:lang w:eastAsia="en-US"/>
        </w:rPr>
        <w:t xml:space="preserve">, или </w:t>
      </w:r>
      <w:r w:rsidR="00747A17" w:rsidRPr="001073B6">
        <w:rPr>
          <w:sz w:val="28"/>
          <w:szCs w:val="28"/>
        </w:rPr>
        <w:t>21,9 процента от суммы, запланированной по Программе</w:t>
      </w:r>
      <w:r w:rsidR="00747A17" w:rsidRPr="001073B6">
        <w:rPr>
          <w:rFonts w:eastAsiaTheme="minorHAnsi"/>
          <w:iCs/>
          <w:sz w:val="28"/>
          <w:szCs w:val="28"/>
          <w:lang w:eastAsia="en-US"/>
        </w:rPr>
        <w:t xml:space="preserve">, профинансировано 225 840 рублей </w:t>
      </w:r>
      <w:r w:rsidR="00A529F0" w:rsidRPr="001073B6">
        <w:rPr>
          <w:rFonts w:eastAsiaTheme="minorHAnsi"/>
          <w:iCs/>
          <w:sz w:val="28"/>
          <w:szCs w:val="28"/>
          <w:lang w:eastAsia="en-US"/>
        </w:rPr>
        <w:br/>
      </w:r>
      <w:r w:rsidR="00747A17" w:rsidRPr="001073B6">
        <w:rPr>
          <w:sz w:val="28"/>
          <w:szCs w:val="28"/>
        </w:rPr>
        <w:t>(73,7 процента от суммы, запланированной по смете расходов республиканского бюджета)</w:t>
      </w:r>
      <w:r w:rsidR="00747A17" w:rsidRPr="001073B6">
        <w:rPr>
          <w:rFonts w:eastAsiaTheme="minorHAnsi"/>
          <w:iCs/>
          <w:sz w:val="28"/>
          <w:szCs w:val="28"/>
          <w:lang w:eastAsia="en-US"/>
        </w:rPr>
        <w:t>.</w:t>
      </w:r>
    </w:p>
    <w:p w:rsidR="00747A17" w:rsidRPr="001073B6" w:rsidRDefault="00747A17" w:rsidP="00747A17">
      <w:pPr>
        <w:ind w:firstLine="709"/>
        <w:jc w:val="both"/>
        <w:rPr>
          <w:rFonts w:eastAsiaTheme="minorHAnsi"/>
          <w:sz w:val="28"/>
          <w:szCs w:val="28"/>
          <w:lang w:eastAsia="en-US"/>
        </w:rPr>
      </w:pPr>
      <w:r w:rsidRPr="001073B6">
        <w:rPr>
          <w:rFonts w:eastAsiaTheme="minorHAnsi"/>
          <w:sz w:val="28"/>
          <w:szCs w:val="28"/>
          <w:lang w:eastAsia="en-US"/>
        </w:rPr>
        <w:t>По линии Глобального фонда в рамках гранта на 2024</w:t>
      </w:r>
      <w:r w:rsidR="00A529F0" w:rsidRPr="001073B6">
        <w:rPr>
          <w:rFonts w:eastAsiaTheme="minorHAnsi"/>
          <w:sz w:val="28"/>
          <w:szCs w:val="28"/>
          <w:lang w:eastAsia="en-US"/>
        </w:rPr>
        <w:t>–</w:t>
      </w:r>
      <w:r w:rsidRPr="001073B6">
        <w:rPr>
          <w:rFonts w:eastAsiaTheme="minorHAnsi"/>
          <w:sz w:val="28"/>
          <w:szCs w:val="28"/>
          <w:lang w:eastAsia="en-US"/>
        </w:rPr>
        <w:t>2026 годы по направлению «ВИЧ. Туберкулез. Малярия» было приобретено и передано оборудование на сумму 1 167 581,47 рубля</w:t>
      </w:r>
      <w:r w:rsidR="003D0546" w:rsidRPr="001073B6">
        <w:rPr>
          <w:rFonts w:eastAsiaTheme="minorHAnsi"/>
          <w:sz w:val="28"/>
          <w:szCs w:val="28"/>
          <w:lang w:eastAsia="en-US"/>
        </w:rPr>
        <w:t>;</w:t>
      </w:r>
    </w:p>
    <w:p w:rsidR="009D0225" w:rsidRPr="001073B6" w:rsidRDefault="009D0225" w:rsidP="00747A17">
      <w:pPr>
        <w:ind w:firstLine="709"/>
        <w:jc w:val="both"/>
        <w:rPr>
          <w:rFonts w:eastAsiaTheme="minorHAnsi"/>
          <w:sz w:val="28"/>
          <w:szCs w:val="28"/>
          <w:lang w:eastAsia="en-US"/>
        </w:rPr>
      </w:pPr>
      <w:r w:rsidRPr="001073B6">
        <w:rPr>
          <w:rFonts w:eastAsiaTheme="minorHAnsi"/>
          <w:sz w:val="28"/>
          <w:szCs w:val="28"/>
          <w:lang w:eastAsia="en-US"/>
        </w:rPr>
        <w:t xml:space="preserve">к) </w:t>
      </w:r>
      <w:r w:rsidR="004132AF" w:rsidRPr="001073B6">
        <w:rPr>
          <w:rFonts w:eastAsiaTheme="minorHAnsi"/>
          <w:sz w:val="28"/>
          <w:szCs w:val="28"/>
          <w:lang w:eastAsia="en-US"/>
        </w:rPr>
        <w:t>реконструкция и ремонт специализированных медицинских учреждений.</w:t>
      </w:r>
    </w:p>
    <w:p w:rsidR="00FA515B" w:rsidRPr="001073B6" w:rsidRDefault="003D0546" w:rsidP="00FA515B">
      <w:pPr>
        <w:ind w:firstLine="709"/>
        <w:jc w:val="both"/>
        <w:rPr>
          <w:rFonts w:eastAsiaTheme="minorHAnsi"/>
          <w:iCs/>
          <w:sz w:val="28"/>
          <w:szCs w:val="28"/>
          <w:lang w:eastAsia="en-US"/>
        </w:rPr>
      </w:pPr>
      <w:r w:rsidRPr="001073B6">
        <w:rPr>
          <w:sz w:val="28"/>
          <w:szCs w:val="28"/>
        </w:rPr>
        <w:t xml:space="preserve">В период реализации Программы за 2020–2024 годы </w:t>
      </w:r>
      <w:r w:rsidRPr="001073B6">
        <w:rPr>
          <w:rFonts w:eastAsiaTheme="minorHAnsi"/>
          <w:sz w:val="28"/>
          <w:szCs w:val="28"/>
          <w:lang w:eastAsia="en-US"/>
        </w:rPr>
        <w:t>в 2020 году Программой было предусмотрено 87</w:t>
      </w:r>
      <w:r w:rsidR="00A529F0" w:rsidRPr="001073B6">
        <w:rPr>
          <w:rFonts w:eastAsiaTheme="minorHAnsi"/>
          <w:sz w:val="28"/>
          <w:szCs w:val="28"/>
          <w:lang w:eastAsia="en-US"/>
        </w:rPr>
        <w:t> </w:t>
      </w:r>
      <w:r w:rsidRPr="001073B6">
        <w:rPr>
          <w:rFonts w:eastAsiaTheme="minorHAnsi"/>
          <w:sz w:val="28"/>
          <w:szCs w:val="28"/>
          <w:lang w:eastAsia="en-US"/>
        </w:rPr>
        <w:t>184</w:t>
      </w:r>
      <w:r w:rsidR="00A529F0" w:rsidRPr="001073B6">
        <w:rPr>
          <w:rFonts w:eastAsiaTheme="minorHAnsi"/>
          <w:sz w:val="28"/>
          <w:szCs w:val="28"/>
          <w:lang w:eastAsia="en-US"/>
        </w:rPr>
        <w:t xml:space="preserve"> </w:t>
      </w:r>
      <w:r w:rsidRPr="001073B6">
        <w:rPr>
          <w:rFonts w:eastAsiaTheme="minorHAnsi"/>
          <w:sz w:val="28"/>
          <w:szCs w:val="28"/>
          <w:lang w:eastAsia="en-US"/>
        </w:rPr>
        <w:t xml:space="preserve">рубля на </w:t>
      </w:r>
      <w:r w:rsidRPr="001073B6">
        <w:rPr>
          <w:sz w:val="28"/>
          <w:szCs w:val="28"/>
        </w:rPr>
        <w:t xml:space="preserve">ремонт отделений </w:t>
      </w:r>
      <w:r w:rsidRPr="001073B6">
        <w:rPr>
          <w:sz w:val="28"/>
          <w:szCs w:val="28"/>
        </w:rPr>
        <w:br/>
        <w:t>государственного учреждения «Центр по профилактике и борьбе со СПИД и инфекционными заболеваниями», сметой расходов республиканск</w:t>
      </w:r>
      <w:r w:rsidR="00A43DE5" w:rsidRPr="001073B6">
        <w:rPr>
          <w:sz w:val="28"/>
          <w:szCs w:val="28"/>
        </w:rPr>
        <w:t>их</w:t>
      </w:r>
      <w:r w:rsidRPr="001073B6">
        <w:rPr>
          <w:sz w:val="28"/>
          <w:szCs w:val="28"/>
        </w:rPr>
        <w:t xml:space="preserve"> бюджет</w:t>
      </w:r>
      <w:r w:rsidR="00A43DE5" w:rsidRPr="001073B6">
        <w:rPr>
          <w:sz w:val="28"/>
          <w:szCs w:val="28"/>
        </w:rPr>
        <w:t>ов</w:t>
      </w:r>
      <w:r w:rsidRPr="001073B6">
        <w:rPr>
          <w:sz w:val="28"/>
          <w:szCs w:val="28"/>
        </w:rPr>
        <w:t xml:space="preserve"> утвержден</w:t>
      </w:r>
      <w:r w:rsidR="00D63780" w:rsidRPr="001073B6">
        <w:rPr>
          <w:sz w:val="28"/>
          <w:szCs w:val="28"/>
        </w:rPr>
        <w:t>а сумма в размере</w:t>
      </w:r>
      <w:r w:rsidRPr="001073B6">
        <w:rPr>
          <w:sz w:val="28"/>
          <w:szCs w:val="28"/>
        </w:rPr>
        <w:t xml:space="preserve"> </w:t>
      </w:r>
      <w:r w:rsidR="00FA515B" w:rsidRPr="001073B6">
        <w:rPr>
          <w:rFonts w:eastAsiaTheme="minorHAnsi"/>
          <w:iCs/>
          <w:sz w:val="28"/>
          <w:szCs w:val="28"/>
          <w:lang w:eastAsia="en-US"/>
        </w:rPr>
        <w:t>87</w:t>
      </w:r>
      <w:r w:rsidR="00A529F0" w:rsidRPr="001073B6">
        <w:rPr>
          <w:rFonts w:eastAsiaTheme="minorHAnsi"/>
          <w:iCs/>
          <w:sz w:val="28"/>
          <w:szCs w:val="28"/>
          <w:lang w:eastAsia="en-US"/>
        </w:rPr>
        <w:t> </w:t>
      </w:r>
      <w:r w:rsidR="00FA515B" w:rsidRPr="001073B6">
        <w:rPr>
          <w:rFonts w:eastAsiaTheme="minorHAnsi"/>
          <w:iCs/>
          <w:sz w:val="28"/>
          <w:szCs w:val="28"/>
          <w:lang w:eastAsia="en-US"/>
        </w:rPr>
        <w:t>184</w:t>
      </w:r>
      <w:r w:rsidR="00A529F0" w:rsidRPr="001073B6">
        <w:rPr>
          <w:rFonts w:eastAsiaTheme="minorHAnsi"/>
          <w:iCs/>
          <w:sz w:val="28"/>
          <w:szCs w:val="28"/>
          <w:lang w:eastAsia="en-US"/>
        </w:rPr>
        <w:t xml:space="preserve"> </w:t>
      </w:r>
      <w:r w:rsidRPr="001073B6">
        <w:rPr>
          <w:rFonts w:eastAsiaTheme="minorHAnsi"/>
          <w:iCs/>
          <w:sz w:val="28"/>
          <w:szCs w:val="28"/>
          <w:lang w:eastAsia="en-US"/>
        </w:rPr>
        <w:t>рубля</w:t>
      </w:r>
      <w:r w:rsidR="00D63780" w:rsidRPr="001073B6">
        <w:rPr>
          <w:rFonts w:eastAsiaTheme="minorHAnsi"/>
          <w:iCs/>
          <w:sz w:val="28"/>
          <w:szCs w:val="28"/>
          <w:lang w:eastAsia="en-US"/>
        </w:rPr>
        <w:t xml:space="preserve">, или </w:t>
      </w:r>
      <w:r w:rsidR="00FA515B" w:rsidRPr="001073B6">
        <w:rPr>
          <w:sz w:val="28"/>
          <w:szCs w:val="28"/>
        </w:rPr>
        <w:t>100</w:t>
      </w:r>
      <w:r w:rsidRPr="001073B6">
        <w:rPr>
          <w:sz w:val="28"/>
          <w:szCs w:val="28"/>
        </w:rPr>
        <w:t xml:space="preserve"> процент</w:t>
      </w:r>
      <w:r w:rsidR="006B6145" w:rsidRPr="001073B6">
        <w:rPr>
          <w:sz w:val="28"/>
          <w:szCs w:val="28"/>
        </w:rPr>
        <w:t>ов</w:t>
      </w:r>
      <w:r w:rsidRPr="001073B6">
        <w:rPr>
          <w:sz w:val="28"/>
          <w:szCs w:val="28"/>
        </w:rPr>
        <w:t xml:space="preserve"> от суммы, запланированной по Программе</w:t>
      </w:r>
      <w:r w:rsidRPr="001073B6">
        <w:rPr>
          <w:rFonts w:eastAsiaTheme="minorHAnsi"/>
          <w:iCs/>
          <w:sz w:val="28"/>
          <w:szCs w:val="28"/>
          <w:lang w:eastAsia="en-US"/>
        </w:rPr>
        <w:t xml:space="preserve">, профинансировано </w:t>
      </w:r>
      <w:r w:rsidR="00FA515B" w:rsidRPr="001073B6">
        <w:rPr>
          <w:rFonts w:eastAsiaTheme="minorHAnsi"/>
          <w:iCs/>
          <w:sz w:val="28"/>
          <w:szCs w:val="28"/>
          <w:lang w:eastAsia="en-US"/>
        </w:rPr>
        <w:t>86</w:t>
      </w:r>
      <w:r w:rsidR="00A529F0" w:rsidRPr="001073B6">
        <w:rPr>
          <w:rFonts w:eastAsiaTheme="minorHAnsi"/>
          <w:iCs/>
          <w:sz w:val="28"/>
          <w:szCs w:val="28"/>
          <w:lang w:eastAsia="en-US"/>
        </w:rPr>
        <w:t> </w:t>
      </w:r>
      <w:r w:rsidR="00FA515B" w:rsidRPr="001073B6">
        <w:rPr>
          <w:rFonts w:eastAsiaTheme="minorHAnsi"/>
          <w:iCs/>
          <w:sz w:val="28"/>
          <w:szCs w:val="28"/>
          <w:lang w:eastAsia="en-US"/>
        </w:rPr>
        <w:t>379</w:t>
      </w:r>
      <w:r w:rsidR="00A529F0" w:rsidRPr="001073B6">
        <w:rPr>
          <w:rFonts w:eastAsiaTheme="minorHAnsi"/>
          <w:iCs/>
          <w:sz w:val="28"/>
          <w:szCs w:val="28"/>
          <w:lang w:eastAsia="en-US"/>
        </w:rPr>
        <w:t xml:space="preserve"> </w:t>
      </w:r>
      <w:r w:rsidRPr="001073B6">
        <w:rPr>
          <w:rFonts w:eastAsiaTheme="minorHAnsi"/>
          <w:iCs/>
          <w:sz w:val="28"/>
          <w:szCs w:val="28"/>
          <w:lang w:eastAsia="en-US"/>
        </w:rPr>
        <w:t xml:space="preserve">рублей </w:t>
      </w:r>
      <w:r w:rsidRPr="001073B6">
        <w:rPr>
          <w:sz w:val="28"/>
          <w:szCs w:val="28"/>
        </w:rPr>
        <w:t>(</w:t>
      </w:r>
      <w:r w:rsidR="00FA515B" w:rsidRPr="001073B6">
        <w:rPr>
          <w:sz w:val="28"/>
          <w:szCs w:val="28"/>
        </w:rPr>
        <w:t>99</w:t>
      </w:r>
      <w:r w:rsidRPr="001073B6">
        <w:rPr>
          <w:sz w:val="28"/>
          <w:szCs w:val="28"/>
        </w:rPr>
        <w:t>,</w:t>
      </w:r>
      <w:r w:rsidR="00FA515B" w:rsidRPr="001073B6">
        <w:rPr>
          <w:sz w:val="28"/>
          <w:szCs w:val="28"/>
        </w:rPr>
        <w:t>1</w:t>
      </w:r>
      <w:r w:rsidRPr="001073B6">
        <w:rPr>
          <w:sz w:val="28"/>
          <w:szCs w:val="28"/>
        </w:rPr>
        <w:t xml:space="preserve"> процента от суммы, запланированной по смете расходов республиканского бюджета)</w:t>
      </w:r>
      <w:r w:rsidRPr="001073B6">
        <w:rPr>
          <w:rFonts w:eastAsiaTheme="minorHAnsi"/>
          <w:iCs/>
          <w:sz w:val="28"/>
          <w:szCs w:val="28"/>
          <w:lang w:eastAsia="en-US"/>
        </w:rPr>
        <w:t>.</w:t>
      </w:r>
      <w:r w:rsidR="00FA515B" w:rsidRPr="001073B6">
        <w:rPr>
          <w:sz w:val="28"/>
          <w:szCs w:val="28"/>
        </w:rPr>
        <w:t xml:space="preserve"> </w:t>
      </w:r>
      <w:r w:rsidR="00FA515B" w:rsidRPr="001073B6">
        <w:rPr>
          <w:rFonts w:eastAsiaTheme="minorHAnsi"/>
          <w:iCs/>
          <w:sz w:val="28"/>
          <w:szCs w:val="28"/>
          <w:lang w:eastAsia="en-US"/>
        </w:rPr>
        <w:t xml:space="preserve">В результате в </w:t>
      </w:r>
      <w:r w:rsidR="00FA515B" w:rsidRPr="001073B6">
        <w:rPr>
          <w:sz w:val="28"/>
          <w:szCs w:val="28"/>
        </w:rPr>
        <w:t>государственном учреждени</w:t>
      </w:r>
      <w:r w:rsidR="006B6145" w:rsidRPr="001073B6">
        <w:rPr>
          <w:sz w:val="28"/>
          <w:szCs w:val="28"/>
        </w:rPr>
        <w:t>и</w:t>
      </w:r>
      <w:r w:rsidR="00FA515B" w:rsidRPr="001073B6">
        <w:rPr>
          <w:sz w:val="28"/>
          <w:szCs w:val="28"/>
        </w:rPr>
        <w:t xml:space="preserve"> «Центр по профилактике и борьбе со СПИД и инфекционными заболеваниями» </w:t>
      </w:r>
      <w:r w:rsidR="00FA515B" w:rsidRPr="001073B6">
        <w:rPr>
          <w:rFonts w:eastAsiaTheme="minorHAnsi"/>
          <w:iCs/>
          <w:sz w:val="28"/>
          <w:szCs w:val="28"/>
          <w:lang w:eastAsia="en-US"/>
        </w:rPr>
        <w:t>был произведен ремонт кабинета клинико-диагностической лаборатории и полная замена электропроводки на внутреннее электроосвещение половины 3 этажа здания.</w:t>
      </w:r>
    </w:p>
    <w:p w:rsidR="003D0546" w:rsidRPr="001073B6" w:rsidRDefault="00FA515B" w:rsidP="00FA515B">
      <w:pPr>
        <w:ind w:firstLine="709"/>
        <w:jc w:val="both"/>
        <w:rPr>
          <w:rFonts w:eastAsiaTheme="minorHAnsi"/>
          <w:bCs/>
          <w:sz w:val="28"/>
          <w:szCs w:val="28"/>
          <w:lang w:eastAsia="en-US"/>
        </w:rPr>
      </w:pPr>
      <w:r w:rsidRPr="001073B6">
        <w:rPr>
          <w:rFonts w:eastAsiaTheme="minorHAnsi"/>
          <w:iCs/>
          <w:sz w:val="28"/>
          <w:szCs w:val="28"/>
          <w:lang w:eastAsia="en-US"/>
        </w:rPr>
        <w:t>На 2021 – 2024 годы на реконструкцию и ремонт специализированных медицинских учреждений Программой расходы не были предусмотрены.</w:t>
      </w:r>
    </w:p>
    <w:p w:rsidR="003D0546" w:rsidRPr="001073B6" w:rsidRDefault="00FA515B" w:rsidP="003D0546">
      <w:pPr>
        <w:ind w:firstLine="709"/>
        <w:jc w:val="both"/>
        <w:rPr>
          <w:sz w:val="28"/>
          <w:szCs w:val="28"/>
        </w:rPr>
      </w:pPr>
      <w:r w:rsidRPr="001073B6">
        <w:rPr>
          <w:sz w:val="28"/>
          <w:szCs w:val="28"/>
        </w:rPr>
        <w:t>Социальная эффективность реализации мероприятий Программы выражена в снижении количества регистрируемых случаев ВИЧ-инфекции. На протяжении 2020</w:t>
      </w:r>
      <w:r w:rsidR="006B6145" w:rsidRPr="001073B6">
        <w:rPr>
          <w:sz w:val="28"/>
          <w:szCs w:val="28"/>
        </w:rPr>
        <w:t>–</w:t>
      </w:r>
      <w:r w:rsidRPr="001073B6">
        <w:rPr>
          <w:sz w:val="28"/>
          <w:szCs w:val="28"/>
        </w:rPr>
        <w:t>2024 годов уровень регистрации новых случаев стабилизировался на 140–160 случаев ежегодно, что составляет 30–35 случа</w:t>
      </w:r>
      <w:r w:rsidR="006B6145" w:rsidRPr="001073B6">
        <w:rPr>
          <w:sz w:val="28"/>
          <w:szCs w:val="28"/>
        </w:rPr>
        <w:t>ев</w:t>
      </w:r>
      <w:r w:rsidRPr="001073B6">
        <w:rPr>
          <w:sz w:val="28"/>
          <w:szCs w:val="28"/>
        </w:rPr>
        <w:t xml:space="preserve"> на 100 тысяч населения (сравнительно на протяжении 2015</w:t>
      </w:r>
      <w:r w:rsidR="00A529F0" w:rsidRPr="001073B6">
        <w:rPr>
          <w:sz w:val="28"/>
          <w:szCs w:val="28"/>
        </w:rPr>
        <w:t>–</w:t>
      </w:r>
      <w:r w:rsidRPr="001073B6">
        <w:rPr>
          <w:sz w:val="28"/>
          <w:szCs w:val="28"/>
        </w:rPr>
        <w:t>2019 годов уровень регистрации новых случаев составлял 240–260 случаев ежегодно). В 2024 году зарегистрировано 145 новых случаев. По состоянию на 1 января 2025 года общее количество зарегистрированных случаев с начала эпидемии 1989 года составляет 5</w:t>
      </w:r>
      <w:r w:rsidR="00A529F0" w:rsidRPr="001073B6">
        <w:rPr>
          <w:sz w:val="28"/>
          <w:szCs w:val="28"/>
        </w:rPr>
        <w:t> </w:t>
      </w:r>
      <w:r w:rsidRPr="001073B6">
        <w:rPr>
          <w:sz w:val="28"/>
          <w:szCs w:val="28"/>
        </w:rPr>
        <w:t>167</w:t>
      </w:r>
      <w:r w:rsidR="00A529F0" w:rsidRPr="001073B6">
        <w:rPr>
          <w:sz w:val="28"/>
          <w:szCs w:val="28"/>
        </w:rPr>
        <w:t xml:space="preserve"> </w:t>
      </w:r>
      <w:r w:rsidRPr="001073B6">
        <w:rPr>
          <w:sz w:val="28"/>
          <w:szCs w:val="28"/>
        </w:rPr>
        <w:t>случаев (или 1128,5 на 100 тысяч населения), из них с диагнозом СПИД – 1</w:t>
      </w:r>
      <w:r w:rsidR="00A529F0" w:rsidRPr="001073B6">
        <w:rPr>
          <w:sz w:val="28"/>
          <w:szCs w:val="28"/>
        </w:rPr>
        <w:t xml:space="preserve"> </w:t>
      </w:r>
      <w:r w:rsidRPr="001073B6">
        <w:rPr>
          <w:sz w:val="28"/>
          <w:szCs w:val="28"/>
        </w:rPr>
        <w:t>681 случай. Из общего числа зарегистрированных случаев 51 процент заболевших составляют мужчины и 49 процент</w:t>
      </w:r>
      <w:r w:rsidR="00A156D4" w:rsidRPr="001073B6">
        <w:rPr>
          <w:sz w:val="28"/>
          <w:szCs w:val="28"/>
        </w:rPr>
        <w:t>ов</w:t>
      </w:r>
      <w:r w:rsidRPr="001073B6">
        <w:rPr>
          <w:sz w:val="28"/>
          <w:szCs w:val="28"/>
        </w:rPr>
        <w:t xml:space="preserve"> – женщины. Доля молодых людей </w:t>
      </w:r>
      <w:r w:rsidR="00ED429F" w:rsidRPr="001073B6">
        <w:rPr>
          <w:sz w:val="28"/>
          <w:szCs w:val="28"/>
        </w:rPr>
        <w:t>(</w:t>
      </w:r>
      <w:r w:rsidRPr="001073B6">
        <w:rPr>
          <w:sz w:val="28"/>
          <w:szCs w:val="28"/>
        </w:rPr>
        <w:t>в возрасте 15–24 года на момент определения ВИЧ-инфекции</w:t>
      </w:r>
      <w:r w:rsidR="00ED429F" w:rsidRPr="001073B6">
        <w:rPr>
          <w:sz w:val="28"/>
          <w:szCs w:val="28"/>
        </w:rPr>
        <w:t>)</w:t>
      </w:r>
      <w:r w:rsidRPr="001073B6">
        <w:rPr>
          <w:sz w:val="28"/>
          <w:szCs w:val="28"/>
        </w:rPr>
        <w:t xml:space="preserve"> составляет 5,7 процента.</w:t>
      </w:r>
    </w:p>
    <w:p w:rsidR="00ED429F" w:rsidRPr="001073B6" w:rsidRDefault="00ED429F" w:rsidP="00ED429F">
      <w:pPr>
        <w:ind w:firstLine="709"/>
        <w:jc w:val="both"/>
        <w:rPr>
          <w:rFonts w:eastAsiaTheme="minorHAnsi"/>
          <w:sz w:val="28"/>
          <w:szCs w:val="28"/>
          <w:lang w:eastAsia="en-US"/>
        </w:rPr>
      </w:pPr>
      <w:r w:rsidRPr="001073B6">
        <w:rPr>
          <w:rFonts w:eastAsiaTheme="minorHAnsi"/>
          <w:sz w:val="28"/>
          <w:szCs w:val="28"/>
          <w:lang w:eastAsia="en-US"/>
        </w:rPr>
        <w:t>Преобладающий путь передачи – гетеросексуальный, который составляет в среднем 100 случаев в год за период с 2010 года до 2024 год. Его доля во всех зарегистрированных случаях увеличилась с 86 процент</w:t>
      </w:r>
      <w:r w:rsidR="00E56BE3" w:rsidRPr="001073B6">
        <w:rPr>
          <w:rFonts w:eastAsiaTheme="minorHAnsi"/>
          <w:sz w:val="28"/>
          <w:szCs w:val="28"/>
          <w:lang w:eastAsia="en-US"/>
        </w:rPr>
        <w:t>ов</w:t>
      </w:r>
      <w:r w:rsidRPr="001073B6">
        <w:rPr>
          <w:rFonts w:eastAsiaTheme="minorHAnsi"/>
          <w:sz w:val="28"/>
          <w:szCs w:val="28"/>
          <w:lang w:eastAsia="en-US"/>
        </w:rPr>
        <w:t xml:space="preserve"> </w:t>
      </w:r>
      <w:r w:rsidR="00A529F0" w:rsidRPr="001073B6">
        <w:rPr>
          <w:rFonts w:eastAsiaTheme="minorHAnsi"/>
          <w:sz w:val="28"/>
          <w:szCs w:val="28"/>
          <w:lang w:eastAsia="en-US"/>
        </w:rPr>
        <w:br/>
      </w:r>
      <w:r w:rsidRPr="001073B6">
        <w:rPr>
          <w:rFonts w:eastAsiaTheme="minorHAnsi"/>
          <w:sz w:val="28"/>
          <w:szCs w:val="28"/>
          <w:lang w:eastAsia="en-US"/>
        </w:rPr>
        <w:t>в 2010 году до 90,5 процент</w:t>
      </w:r>
      <w:r w:rsidR="006B6145" w:rsidRPr="001073B6">
        <w:rPr>
          <w:rFonts w:eastAsiaTheme="minorHAnsi"/>
          <w:sz w:val="28"/>
          <w:szCs w:val="28"/>
          <w:lang w:eastAsia="en-US"/>
        </w:rPr>
        <w:t>а</w:t>
      </w:r>
      <w:r w:rsidRPr="001073B6">
        <w:rPr>
          <w:rFonts w:eastAsiaTheme="minorHAnsi"/>
          <w:sz w:val="28"/>
          <w:szCs w:val="28"/>
          <w:lang w:eastAsia="en-US"/>
        </w:rPr>
        <w:t xml:space="preserve"> в 2024 году. Сохраняется на высоком уровне </w:t>
      </w:r>
      <w:r w:rsidRPr="001073B6">
        <w:rPr>
          <w:rFonts w:eastAsiaTheme="minorHAnsi"/>
          <w:sz w:val="28"/>
          <w:szCs w:val="28"/>
          <w:lang w:eastAsia="en-US"/>
        </w:rPr>
        <w:lastRenderedPageBreak/>
        <w:t>передача ВИЧ-инфекции гетеросексуальным путем – 57,6</w:t>
      </w:r>
      <w:r w:rsidR="006B6145" w:rsidRPr="001073B6">
        <w:rPr>
          <w:rFonts w:eastAsiaTheme="minorHAnsi"/>
          <w:sz w:val="28"/>
          <w:szCs w:val="28"/>
          <w:lang w:eastAsia="en-US"/>
        </w:rPr>
        <w:t xml:space="preserve"> процента</w:t>
      </w:r>
      <w:r w:rsidRPr="001073B6">
        <w:rPr>
          <w:rFonts w:eastAsiaTheme="minorHAnsi"/>
          <w:sz w:val="28"/>
          <w:szCs w:val="28"/>
          <w:lang w:eastAsia="en-US"/>
        </w:rPr>
        <w:t xml:space="preserve"> (в сельской местности – 100</w:t>
      </w:r>
      <w:r w:rsidR="006B6145" w:rsidRPr="001073B6">
        <w:rPr>
          <w:rFonts w:eastAsiaTheme="minorHAnsi"/>
          <w:sz w:val="28"/>
          <w:szCs w:val="28"/>
          <w:lang w:eastAsia="en-US"/>
        </w:rPr>
        <w:t xml:space="preserve"> процентов</w:t>
      </w:r>
      <w:r w:rsidRPr="001073B6">
        <w:rPr>
          <w:rFonts w:eastAsiaTheme="minorHAnsi"/>
          <w:sz w:val="28"/>
          <w:szCs w:val="28"/>
          <w:lang w:eastAsia="en-US"/>
        </w:rPr>
        <w:t xml:space="preserve">), наблюдается увеличение удельного веса новых случаев среди сельского населения до 32,2–32,7 процента за последние годы. </w:t>
      </w:r>
    </w:p>
    <w:p w:rsidR="00C512B3" w:rsidRPr="001073B6" w:rsidRDefault="00C512B3" w:rsidP="00C512B3">
      <w:pPr>
        <w:ind w:firstLine="709"/>
        <w:jc w:val="both"/>
        <w:rPr>
          <w:sz w:val="28"/>
          <w:szCs w:val="28"/>
        </w:rPr>
      </w:pPr>
      <w:r w:rsidRPr="001073B6">
        <w:rPr>
          <w:sz w:val="28"/>
          <w:szCs w:val="28"/>
        </w:rPr>
        <w:t>Из анализа представленных в отчете данных следует, что в ходе реализации Программы за 2020</w:t>
      </w:r>
      <w:r w:rsidR="00370158" w:rsidRPr="001073B6">
        <w:rPr>
          <w:sz w:val="28"/>
          <w:szCs w:val="28"/>
        </w:rPr>
        <w:t>–</w:t>
      </w:r>
      <w:r w:rsidRPr="001073B6">
        <w:rPr>
          <w:sz w:val="28"/>
          <w:szCs w:val="28"/>
        </w:rPr>
        <w:t>2024 годы был выявлен ряд основных трудностей и намечены пути реше</w:t>
      </w:r>
      <w:r w:rsidR="006B6145" w:rsidRPr="001073B6">
        <w:rPr>
          <w:sz w:val="28"/>
          <w:szCs w:val="28"/>
        </w:rPr>
        <w:t>ния проблем.</w:t>
      </w:r>
    </w:p>
    <w:p w:rsidR="00C512B3" w:rsidRPr="001073B6" w:rsidRDefault="00C512B3" w:rsidP="00C512B3">
      <w:pPr>
        <w:ind w:firstLine="709"/>
        <w:jc w:val="both"/>
        <w:rPr>
          <w:sz w:val="28"/>
          <w:szCs w:val="28"/>
        </w:rPr>
      </w:pPr>
      <w:r w:rsidRPr="001073B6">
        <w:rPr>
          <w:sz w:val="28"/>
          <w:szCs w:val="28"/>
        </w:rPr>
        <w:t>1. Сохранить снижение бремени ВИЧ-инфекции, вирусных гепатитов путем реализации новой Программы на 2025</w:t>
      </w:r>
      <w:r w:rsidR="00370158" w:rsidRPr="001073B6">
        <w:rPr>
          <w:sz w:val="28"/>
          <w:szCs w:val="28"/>
        </w:rPr>
        <w:t>–</w:t>
      </w:r>
      <w:r w:rsidRPr="001073B6">
        <w:rPr>
          <w:sz w:val="28"/>
          <w:szCs w:val="28"/>
        </w:rPr>
        <w:t xml:space="preserve">2028 годы. Дальнейшая реализация Программы целесообразна путем сохранения экспресс-тестирования, а также профилактической деятельностью по предупреждению ВИЧ-инфекции и </w:t>
      </w:r>
      <w:r w:rsidR="00E17D06" w:rsidRPr="001073B6">
        <w:rPr>
          <w:sz w:val="28"/>
          <w:szCs w:val="28"/>
        </w:rPr>
        <w:t>ИППП</w:t>
      </w:r>
      <w:r w:rsidRPr="001073B6">
        <w:rPr>
          <w:sz w:val="28"/>
          <w:szCs w:val="28"/>
        </w:rPr>
        <w:t>, среди групп повышенного риска заражения ВИЧ-инфекцией, а также общего населения и лиц из пенитенциарных учреждений</w:t>
      </w:r>
      <w:r w:rsidR="00E17D06" w:rsidRPr="001073B6">
        <w:rPr>
          <w:sz w:val="28"/>
          <w:szCs w:val="28"/>
        </w:rPr>
        <w:t>,</w:t>
      </w:r>
      <w:r w:rsidRPr="001073B6">
        <w:rPr>
          <w:sz w:val="28"/>
          <w:szCs w:val="28"/>
        </w:rPr>
        <w:t xml:space="preserve"> как особая важность для профилактики и раннего выявления как ВИЧ-инфекции, так и иных ИППП.</w:t>
      </w:r>
    </w:p>
    <w:p w:rsidR="00C512B3" w:rsidRPr="001073B6" w:rsidRDefault="00C512B3" w:rsidP="00C512B3">
      <w:pPr>
        <w:ind w:firstLine="709"/>
        <w:jc w:val="both"/>
        <w:rPr>
          <w:sz w:val="28"/>
          <w:szCs w:val="28"/>
        </w:rPr>
      </w:pPr>
      <w:r w:rsidRPr="001073B6">
        <w:rPr>
          <w:sz w:val="28"/>
          <w:szCs w:val="28"/>
        </w:rPr>
        <w:t xml:space="preserve">2. </w:t>
      </w:r>
      <w:r w:rsidR="00EC3166" w:rsidRPr="001073B6">
        <w:rPr>
          <w:sz w:val="28"/>
          <w:szCs w:val="28"/>
        </w:rPr>
        <w:t xml:space="preserve">Продолжение </w:t>
      </w:r>
      <w:r w:rsidRPr="001073B6">
        <w:rPr>
          <w:sz w:val="28"/>
          <w:szCs w:val="28"/>
        </w:rPr>
        <w:t>работ</w:t>
      </w:r>
      <w:r w:rsidR="00EC3166" w:rsidRPr="001073B6">
        <w:rPr>
          <w:sz w:val="28"/>
          <w:szCs w:val="28"/>
        </w:rPr>
        <w:t>ы</w:t>
      </w:r>
      <w:r w:rsidRPr="001073B6">
        <w:rPr>
          <w:sz w:val="28"/>
          <w:szCs w:val="28"/>
        </w:rPr>
        <w:t xml:space="preserve"> </w:t>
      </w:r>
      <w:r w:rsidR="00A05DDE" w:rsidRPr="001073B6">
        <w:rPr>
          <w:sz w:val="28"/>
          <w:szCs w:val="28"/>
        </w:rPr>
        <w:t xml:space="preserve">мобильной </w:t>
      </w:r>
      <w:r w:rsidRPr="001073B6">
        <w:rPr>
          <w:sz w:val="28"/>
          <w:szCs w:val="28"/>
        </w:rPr>
        <w:t>профилактической службы, которая активно себя оправдывает при экспресс-тестировании населения на ВИЧ</w:t>
      </w:r>
      <w:r w:rsidR="003A49F0" w:rsidRPr="001073B6">
        <w:rPr>
          <w:sz w:val="28"/>
          <w:szCs w:val="28"/>
        </w:rPr>
        <w:t>- инфекцию</w:t>
      </w:r>
      <w:r w:rsidRPr="001073B6">
        <w:rPr>
          <w:sz w:val="28"/>
          <w:szCs w:val="28"/>
        </w:rPr>
        <w:t>, сифилис и вирусный гепатит В и С.</w:t>
      </w:r>
    </w:p>
    <w:p w:rsidR="00C512B3" w:rsidRPr="001073B6" w:rsidRDefault="00C512B3" w:rsidP="00C512B3">
      <w:pPr>
        <w:ind w:firstLine="709"/>
        <w:jc w:val="both"/>
        <w:rPr>
          <w:sz w:val="28"/>
          <w:szCs w:val="28"/>
        </w:rPr>
      </w:pPr>
      <w:r w:rsidRPr="001073B6">
        <w:rPr>
          <w:sz w:val="28"/>
          <w:szCs w:val="28"/>
        </w:rPr>
        <w:t xml:space="preserve">3. </w:t>
      </w:r>
      <w:r w:rsidR="0050274F" w:rsidRPr="001073B6">
        <w:rPr>
          <w:sz w:val="28"/>
          <w:szCs w:val="28"/>
        </w:rPr>
        <w:t>Укрепление приверженности</w:t>
      </w:r>
      <w:r w:rsidRPr="001073B6">
        <w:rPr>
          <w:sz w:val="28"/>
          <w:szCs w:val="28"/>
        </w:rPr>
        <w:t xml:space="preserve"> к глобальным целям к 2030 году по </w:t>
      </w:r>
      <w:r w:rsidR="00EC3166" w:rsidRPr="001073B6">
        <w:rPr>
          <w:sz w:val="28"/>
          <w:szCs w:val="28"/>
        </w:rPr>
        <w:t xml:space="preserve">искоренению ВИЧ/СПИДа в соотношении </w:t>
      </w:r>
      <w:r w:rsidRPr="001073B6">
        <w:rPr>
          <w:sz w:val="28"/>
          <w:szCs w:val="28"/>
        </w:rPr>
        <w:t>95-95-95 – к 2030 году</w:t>
      </w:r>
      <w:r w:rsidR="0050274F" w:rsidRPr="001073B6">
        <w:rPr>
          <w:sz w:val="28"/>
          <w:szCs w:val="28"/>
        </w:rPr>
        <w:t xml:space="preserve"> </w:t>
      </w:r>
      <w:r w:rsidR="006B6145" w:rsidRPr="001073B6">
        <w:rPr>
          <w:sz w:val="28"/>
          <w:szCs w:val="28"/>
        </w:rPr>
        <w:br/>
      </w:r>
      <w:r w:rsidR="00EC3166" w:rsidRPr="001073B6">
        <w:rPr>
          <w:sz w:val="28"/>
          <w:szCs w:val="28"/>
        </w:rPr>
        <w:t>(</w:t>
      </w:r>
      <w:r w:rsidRPr="001073B6">
        <w:rPr>
          <w:sz w:val="28"/>
          <w:szCs w:val="28"/>
        </w:rPr>
        <w:t>95</w:t>
      </w:r>
      <w:r w:rsidR="0050274F" w:rsidRPr="001073B6">
        <w:rPr>
          <w:sz w:val="28"/>
          <w:szCs w:val="28"/>
        </w:rPr>
        <w:t xml:space="preserve"> процент</w:t>
      </w:r>
      <w:r w:rsidR="006B6145" w:rsidRPr="001073B6">
        <w:rPr>
          <w:sz w:val="28"/>
          <w:szCs w:val="28"/>
        </w:rPr>
        <w:t>ов</w:t>
      </w:r>
      <w:r w:rsidRPr="001073B6">
        <w:rPr>
          <w:sz w:val="28"/>
          <w:szCs w:val="28"/>
        </w:rPr>
        <w:t xml:space="preserve"> от расчетного количества </w:t>
      </w:r>
      <w:r w:rsidR="006B6145" w:rsidRPr="001073B6">
        <w:rPr>
          <w:sz w:val="28"/>
          <w:szCs w:val="28"/>
        </w:rPr>
        <w:t>лиц</w:t>
      </w:r>
      <w:r w:rsidRPr="001073B6">
        <w:rPr>
          <w:sz w:val="28"/>
          <w:szCs w:val="28"/>
        </w:rPr>
        <w:t>, живущих с ВИЧ</w:t>
      </w:r>
      <w:r w:rsidR="0050274F" w:rsidRPr="001073B6">
        <w:rPr>
          <w:sz w:val="28"/>
          <w:szCs w:val="28"/>
        </w:rPr>
        <w:t>-инфекцией</w:t>
      </w:r>
      <w:r w:rsidRPr="001073B6">
        <w:rPr>
          <w:sz w:val="28"/>
          <w:szCs w:val="28"/>
        </w:rPr>
        <w:t>, будут знать о своем статусе, 95</w:t>
      </w:r>
      <w:r w:rsidR="0050274F" w:rsidRPr="001073B6">
        <w:rPr>
          <w:sz w:val="28"/>
          <w:szCs w:val="28"/>
        </w:rPr>
        <w:t xml:space="preserve"> процент</w:t>
      </w:r>
      <w:r w:rsidR="006B6145" w:rsidRPr="001073B6">
        <w:rPr>
          <w:sz w:val="28"/>
          <w:szCs w:val="28"/>
        </w:rPr>
        <w:t>ов</w:t>
      </w:r>
      <w:r w:rsidRPr="001073B6">
        <w:rPr>
          <w:sz w:val="28"/>
          <w:szCs w:val="28"/>
        </w:rPr>
        <w:t xml:space="preserve"> будут принимать антиретровирусную терапию, 95</w:t>
      </w:r>
      <w:r w:rsidR="0050274F" w:rsidRPr="001073B6">
        <w:rPr>
          <w:sz w:val="28"/>
          <w:szCs w:val="28"/>
        </w:rPr>
        <w:t xml:space="preserve"> процент</w:t>
      </w:r>
      <w:r w:rsidR="006B6145" w:rsidRPr="001073B6">
        <w:rPr>
          <w:sz w:val="28"/>
          <w:szCs w:val="28"/>
        </w:rPr>
        <w:t>ов</w:t>
      </w:r>
      <w:r w:rsidRPr="001073B6">
        <w:rPr>
          <w:sz w:val="28"/>
          <w:szCs w:val="28"/>
        </w:rPr>
        <w:t xml:space="preserve"> достигнут полн</w:t>
      </w:r>
      <w:r w:rsidR="00EC3166" w:rsidRPr="001073B6">
        <w:rPr>
          <w:sz w:val="28"/>
          <w:szCs w:val="28"/>
        </w:rPr>
        <w:t>ой</w:t>
      </w:r>
      <w:r w:rsidRPr="001073B6">
        <w:rPr>
          <w:sz w:val="28"/>
          <w:szCs w:val="28"/>
        </w:rPr>
        <w:t xml:space="preserve"> вирусн</w:t>
      </w:r>
      <w:r w:rsidR="00EC3166" w:rsidRPr="001073B6">
        <w:rPr>
          <w:sz w:val="28"/>
          <w:szCs w:val="28"/>
        </w:rPr>
        <w:t>ой</w:t>
      </w:r>
      <w:r w:rsidRPr="001073B6">
        <w:rPr>
          <w:sz w:val="28"/>
          <w:szCs w:val="28"/>
        </w:rPr>
        <w:t xml:space="preserve"> </w:t>
      </w:r>
      <w:proofErr w:type="spellStart"/>
      <w:r w:rsidRPr="001073B6">
        <w:rPr>
          <w:sz w:val="28"/>
          <w:szCs w:val="28"/>
        </w:rPr>
        <w:t>супресси</w:t>
      </w:r>
      <w:r w:rsidR="00EC3166" w:rsidRPr="001073B6">
        <w:rPr>
          <w:sz w:val="28"/>
          <w:szCs w:val="28"/>
        </w:rPr>
        <w:t>и</w:t>
      </w:r>
      <w:proofErr w:type="spellEnd"/>
      <w:r w:rsidR="00EC3166" w:rsidRPr="001073B6">
        <w:rPr>
          <w:sz w:val="28"/>
          <w:szCs w:val="28"/>
        </w:rPr>
        <w:t>)</w:t>
      </w:r>
      <w:r w:rsidRPr="001073B6">
        <w:rPr>
          <w:sz w:val="28"/>
          <w:szCs w:val="28"/>
        </w:rPr>
        <w:t>.</w:t>
      </w:r>
      <w:r w:rsidR="0050274F" w:rsidRPr="001073B6">
        <w:rPr>
          <w:sz w:val="28"/>
          <w:szCs w:val="28"/>
        </w:rPr>
        <w:t xml:space="preserve"> </w:t>
      </w:r>
      <w:r w:rsidRPr="001073B6">
        <w:rPr>
          <w:sz w:val="28"/>
          <w:szCs w:val="28"/>
        </w:rPr>
        <w:t>Сведение к минимуму последствий эпидемии ВИЧ</w:t>
      </w:r>
      <w:r w:rsidR="0050274F" w:rsidRPr="001073B6">
        <w:rPr>
          <w:sz w:val="28"/>
          <w:szCs w:val="28"/>
        </w:rPr>
        <w:t>-инфекции</w:t>
      </w:r>
      <w:r w:rsidRPr="001073B6">
        <w:rPr>
          <w:sz w:val="28"/>
          <w:szCs w:val="28"/>
        </w:rPr>
        <w:t xml:space="preserve"> и </w:t>
      </w:r>
      <w:r w:rsidR="0050274F" w:rsidRPr="001073B6">
        <w:rPr>
          <w:sz w:val="28"/>
          <w:szCs w:val="28"/>
        </w:rPr>
        <w:t>ИППП</w:t>
      </w:r>
      <w:r w:rsidRPr="001073B6">
        <w:rPr>
          <w:sz w:val="28"/>
          <w:szCs w:val="28"/>
        </w:rPr>
        <w:t xml:space="preserve"> посредством снижения заболеваемости, инвалидности и смертности населения от ВИЧ/СПИД</w:t>
      </w:r>
      <w:r w:rsidR="0050274F" w:rsidRPr="001073B6">
        <w:rPr>
          <w:sz w:val="28"/>
          <w:szCs w:val="28"/>
        </w:rPr>
        <w:t>/</w:t>
      </w:r>
      <w:r w:rsidRPr="001073B6">
        <w:rPr>
          <w:sz w:val="28"/>
          <w:szCs w:val="28"/>
        </w:rPr>
        <w:t>ИППП, увеличение продолжительности и улучшение качества жизни лиц, живущих с ВИЧ</w:t>
      </w:r>
      <w:r w:rsidR="0050274F" w:rsidRPr="001073B6">
        <w:rPr>
          <w:sz w:val="28"/>
          <w:szCs w:val="28"/>
        </w:rPr>
        <w:t xml:space="preserve">-инфекцией, </w:t>
      </w:r>
      <w:r w:rsidRPr="001073B6">
        <w:rPr>
          <w:sz w:val="28"/>
          <w:szCs w:val="28"/>
        </w:rPr>
        <w:t xml:space="preserve">и больных, страдающих СПИД и ИППП, путем закупок за счет средств </w:t>
      </w:r>
      <w:r w:rsidR="0050274F" w:rsidRPr="001073B6">
        <w:rPr>
          <w:sz w:val="28"/>
          <w:szCs w:val="28"/>
        </w:rPr>
        <w:t xml:space="preserve">республиканского </w:t>
      </w:r>
      <w:r w:rsidRPr="001073B6">
        <w:rPr>
          <w:sz w:val="28"/>
          <w:szCs w:val="28"/>
        </w:rPr>
        <w:t xml:space="preserve">бюджета антиретровирусных препаратов для взрослых и подростков, расходных материалов для клинико-диагностической лаборатории для пациентов, получающих антиретровирусную терапию. </w:t>
      </w:r>
    </w:p>
    <w:p w:rsidR="00C512B3" w:rsidRPr="001073B6" w:rsidRDefault="00C512B3" w:rsidP="00C512B3">
      <w:pPr>
        <w:ind w:firstLine="709"/>
        <w:jc w:val="both"/>
        <w:rPr>
          <w:sz w:val="28"/>
          <w:szCs w:val="28"/>
        </w:rPr>
      </w:pPr>
      <w:r w:rsidRPr="001073B6">
        <w:rPr>
          <w:sz w:val="28"/>
          <w:szCs w:val="28"/>
        </w:rPr>
        <w:t xml:space="preserve">4. Сохранение </w:t>
      </w:r>
      <w:proofErr w:type="spellStart"/>
      <w:r w:rsidRPr="001073B6">
        <w:rPr>
          <w:sz w:val="28"/>
          <w:szCs w:val="28"/>
        </w:rPr>
        <w:t>доконтактной</w:t>
      </w:r>
      <w:proofErr w:type="spellEnd"/>
      <w:r w:rsidRPr="001073B6">
        <w:rPr>
          <w:sz w:val="28"/>
          <w:szCs w:val="28"/>
        </w:rPr>
        <w:t xml:space="preserve"> профилактики, доказывающей свою высокую эффективность в предотвращении инфицирования ВИЧ-отрицательных пациентов, а также лиц из групп с повышенным риском инфицирования во всем мире. Для эффективной работы программы </w:t>
      </w:r>
      <w:proofErr w:type="spellStart"/>
      <w:r w:rsidR="00E67668" w:rsidRPr="001073B6">
        <w:rPr>
          <w:sz w:val="28"/>
          <w:szCs w:val="28"/>
        </w:rPr>
        <w:t>доконтактной</w:t>
      </w:r>
      <w:proofErr w:type="spellEnd"/>
      <w:r w:rsidR="00E67668" w:rsidRPr="001073B6">
        <w:rPr>
          <w:sz w:val="28"/>
          <w:szCs w:val="28"/>
        </w:rPr>
        <w:t xml:space="preserve"> профилактики </w:t>
      </w:r>
      <w:r w:rsidRPr="001073B6">
        <w:rPr>
          <w:sz w:val="28"/>
          <w:szCs w:val="28"/>
        </w:rPr>
        <w:t>необходимо ее применение людьми, имеющими высокий риск заражения ВИЧ</w:t>
      </w:r>
      <w:r w:rsidR="00AE10FA" w:rsidRPr="001073B6">
        <w:rPr>
          <w:sz w:val="28"/>
          <w:szCs w:val="28"/>
        </w:rPr>
        <w:t>-инфекцией</w:t>
      </w:r>
      <w:r w:rsidRPr="001073B6">
        <w:rPr>
          <w:sz w:val="28"/>
          <w:szCs w:val="28"/>
        </w:rPr>
        <w:t xml:space="preserve"> и стремящимися снизить его вероятность</w:t>
      </w:r>
      <w:r w:rsidR="00AE10FA" w:rsidRPr="001073B6">
        <w:rPr>
          <w:sz w:val="28"/>
          <w:szCs w:val="28"/>
        </w:rPr>
        <w:t>.</w:t>
      </w:r>
    </w:p>
    <w:p w:rsidR="00C512B3" w:rsidRPr="001073B6" w:rsidRDefault="00C512B3" w:rsidP="00EC3166">
      <w:pPr>
        <w:ind w:firstLine="709"/>
        <w:jc w:val="both"/>
        <w:rPr>
          <w:sz w:val="28"/>
          <w:szCs w:val="28"/>
        </w:rPr>
      </w:pPr>
      <w:r w:rsidRPr="001073B6">
        <w:rPr>
          <w:sz w:val="28"/>
          <w:szCs w:val="28"/>
        </w:rPr>
        <w:t>5. Элиминация вертикальной передачи ВИЧ</w:t>
      </w:r>
      <w:r w:rsidR="00AE10FA" w:rsidRPr="001073B6">
        <w:rPr>
          <w:sz w:val="28"/>
          <w:szCs w:val="28"/>
        </w:rPr>
        <w:t>-инфекции</w:t>
      </w:r>
      <w:r w:rsidRPr="001073B6">
        <w:rPr>
          <w:sz w:val="28"/>
          <w:szCs w:val="28"/>
        </w:rPr>
        <w:t>, вирусного гепатита (</w:t>
      </w:r>
      <w:r w:rsidR="00EC3166" w:rsidRPr="001073B6">
        <w:rPr>
          <w:sz w:val="28"/>
          <w:szCs w:val="28"/>
        </w:rPr>
        <w:t xml:space="preserve">далее </w:t>
      </w:r>
      <w:r w:rsidR="00D63780" w:rsidRPr="001073B6">
        <w:rPr>
          <w:sz w:val="28"/>
          <w:szCs w:val="28"/>
        </w:rPr>
        <w:t xml:space="preserve">по тексту </w:t>
      </w:r>
      <w:r w:rsidR="00EC3166" w:rsidRPr="001073B6">
        <w:rPr>
          <w:sz w:val="28"/>
          <w:szCs w:val="28"/>
        </w:rPr>
        <w:t xml:space="preserve">– </w:t>
      </w:r>
      <w:r w:rsidRPr="001073B6">
        <w:rPr>
          <w:sz w:val="28"/>
          <w:szCs w:val="28"/>
        </w:rPr>
        <w:t>ВГ) и сифилиса посредством снижения риска перинатальной передачи ВИЧ/ВГ/ИППП путем 100</w:t>
      </w:r>
      <w:r w:rsidR="006B6145" w:rsidRPr="001073B6">
        <w:rPr>
          <w:sz w:val="28"/>
          <w:szCs w:val="28"/>
        </w:rPr>
        <w:t>-</w:t>
      </w:r>
      <w:r w:rsidR="00AE10FA" w:rsidRPr="001073B6">
        <w:rPr>
          <w:sz w:val="28"/>
          <w:szCs w:val="28"/>
        </w:rPr>
        <w:t>процентной</w:t>
      </w:r>
      <w:r w:rsidRPr="001073B6">
        <w:rPr>
          <w:sz w:val="28"/>
          <w:szCs w:val="28"/>
        </w:rPr>
        <w:t xml:space="preserve"> доступности для беременных женщин добровольного, конфиденциального консультирования и тестирования, обеспечения комплексного и полного охвата дородовым обследованием, а также специфическим профилактическим лечением нуждающихся беременных, а также их новорожденных.</w:t>
      </w:r>
      <w:r w:rsidR="00EC3166" w:rsidRPr="001073B6">
        <w:rPr>
          <w:sz w:val="28"/>
          <w:szCs w:val="28"/>
        </w:rPr>
        <w:t xml:space="preserve"> </w:t>
      </w:r>
      <w:r w:rsidRPr="001073B6">
        <w:rPr>
          <w:sz w:val="28"/>
          <w:szCs w:val="28"/>
        </w:rPr>
        <w:lastRenderedPageBreak/>
        <w:t>Своевременное планирование закупок препаратов и искусственных смесей для профилактики передачи ВИЧ-инфекции от матери ребенку как компонент профилактики передачи ВИЧ</w:t>
      </w:r>
      <w:r w:rsidR="00AE10FA" w:rsidRPr="001073B6">
        <w:rPr>
          <w:sz w:val="28"/>
          <w:szCs w:val="28"/>
        </w:rPr>
        <w:t>-инфекции</w:t>
      </w:r>
      <w:r w:rsidRPr="001073B6">
        <w:rPr>
          <w:sz w:val="28"/>
          <w:szCs w:val="28"/>
        </w:rPr>
        <w:t xml:space="preserve"> от матери ребенку. </w:t>
      </w:r>
    </w:p>
    <w:p w:rsidR="00C512B3" w:rsidRPr="001073B6" w:rsidRDefault="00C512B3" w:rsidP="005F7538">
      <w:pPr>
        <w:ind w:firstLine="709"/>
        <w:jc w:val="both"/>
        <w:rPr>
          <w:sz w:val="28"/>
          <w:szCs w:val="28"/>
        </w:rPr>
      </w:pPr>
      <w:r w:rsidRPr="001073B6">
        <w:rPr>
          <w:sz w:val="28"/>
          <w:szCs w:val="28"/>
        </w:rPr>
        <w:t xml:space="preserve">6. </w:t>
      </w:r>
      <w:r w:rsidR="005F7538" w:rsidRPr="001073B6">
        <w:rPr>
          <w:sz w:val="28"/>
          <w:szCs w:val="28"/>
        </w:rPr>
        <w:t>Включение Программы на 2025–2028 годы в заявку на финансирование Глобальным фондом.</w:t>
      </w:r>
      <w:r w:rsidRPr="001073B6">
        <w:rPr>
          <w:sz w:val="28"/>
          <w:szCs w:val="28"/>
        </w:rPr>
        <w:t xml:space="preserve"> </w:t>
      </w:r>
    </w:p>
    <w:p w:rsidR="00C512B3" w:rsidRPr="001073B6" w:rsidRDefault="00C512B3" w:rsidP="00C512B3">
      <w:pPr>
        <w:ind w:firstLine="709"/>
        <w:jc w:val="both"/>
        <w:rPr>
          <w:sz w:val="28"/>
          <w:szCs w:val="28"/>
        </w:rPr>
      </w:pPr>
      <w:r w:rsidRPr="001073B6">
        <w:rPr>
          <w:sz w:val="28"/>
          <w:szCs w:val="28"/>
        </w:rPr>
        <w:t>7. Обеспечение эффективного управления Программой</w:t>
      </w:r>
      <w:r w:rsidR="00746761" w:rsidRPr="001073B6">
        <w:rPr>
          <w:sz w:val="28"/>
          <w:szCs w:val="28"/>
        </w:rPr>
        <w:t xml:space="preserve"> </w:t>
      </w:r>
      <w:r w:rsidR="00370158" w:rsidRPr="001073B6">
        <w:rPr>
          <w:sz w:val="28"/>
          <w:szCs w:val="28"/>
        </w:rPr>
        <w:br/>
      </w:r>
      <w:r w:rsidR="00746761" w:rsidRPr="001073B6">
        <w:rPr>
          <w:sz w:val="28"/>
          <w:szCs w:val="28"/>
        </w:rPr>
        <w:t xml:space="preserve">на 2025–2028 годы </w:t>
      </w:r>
      <w:r w:rsidRPr="001073B6">
        <w:rPr>
          <w:sz w:val="28"/>
          <w:szCs w:val="28"/>
        </w:rPr>
        <w:t xml:space="preserve">путем координации действий всех </w:t>
      </w:r>
      <w:r w:rsidR="00D63780" w:rsidRPr="001073B6">
        <w:rPr>
          <w:sz w:val="28"/>
          <w:szCs w:val="28"/>
        </w:rPr>
        <w:t>исполнительных органов государственной власти</w:t>
      </w:r>
      <w:r w:rsidRPr="001073B6">
        <w:rPr>
          <w:sz w:val="28"/>
          <w:szCs w:val="28"/>
        </w:rPr>
        <w:t xml:space="preserve">, а также вовлеченных сторон в реализацию Программы </w:t>
      </w:r>
      <w:r w:rsidR="00746761" w:rsidRPr="001073B6">
        <w:rPr>
          <w:sz w:val="28"/>
          <w:szCs w:val="28"/>
        </w:rPr>
        <w:t xml:space="preserve">на 2025–2028 годы </w:t>
      </w:r>
      <w:r w:rsidRPr="001073B6">
        <w:rPr>
          <w:sz w:val="28"/>
          <w:szCs w:val="28"/>
        </w:rPr>
        <w:t>посредством финансирования необходимых исследований и эффективных систем мониторинга и оценки.</w:t>
      </w:r>
    </w:p>
    <w:p w:rsidR="007F7C61" w:rsidRPr="001073B6" w:rsidRDefault="007F7C61" w:rsidP="00D56093">
      <w:pPr>
        <w:pStyle w:val="a3"/>
        <w:suppressAutoHyphens/>
        <w:ind w:firstLine="720"/>
        <w:jc w:val="both"/>
        <w:rPr>
          <w:b/>
          <w:sz w:val="28"/>
          <w:szCs w:val="28"/>
        </w:rPr>
      </w:pPr>
      <w:r w:rsidRPr="001073B6">
        <w:rPr>
          <w:sz w:val="28"/>
          <w:szCs w:val="28"/>
        </w:rPr>
        <w:t xml:space="preserve">На основании вышеизложенного, руководствуясь пунктом </w:t>
      </w:r>
      <w:r w:rsidR="00A23151" w:rsidRPr="001073B6">
        <w:rPr>
          <w:sz w:val="28"/>
          <w:szCs w:val="28"/>
        </w:rPr>
        <w:t>4</w:t>
      </w:r>
      <w:r w:rsidRPr="001073B6">
        <w:rPr>
          <w:sz w:val="28"/>
          <w:szCs w:val="28"/>
        </w:rPr>
        <w:t xml:space="preserve"> статьи 10</w:t>
      </w:r>
      <w:r w:rsidR="00A23151" w:rsidRPr="001073B6">
        <w:rPr>
          <w:sz w:val="28"/>
          <w:szCs w:val="28"/>
        </w:rPr>
        <w:t>0</w:t>
      </w:r>
      <w:r w:rsidRPr="001073B6">
        <w:rPr>
          <w:sz w:val="28"/>
          <w:szCs w:val="28"/>
        </w:rPr>
        <w:t xml:space="preserve"> Регламента Верховного Совета Приднестровской Молдавской Республики, Верховный Совет Приднестровской Молдавской Республики </w:t>
      </w:r>
      <w:r w:rsidRPr="001073B6">
        <w:rPr>
          <w:b/>
          <w:sz w:val="28"/>
          <w:szCs w:val="28"/>
        </w:rPr>
        <w:t>ПОСТАНОВЛЯЕТ:</w:t>
      </w:r>
    </w:p>
    <w:p w:rsidR="007F7C61" w:rsidRPr="001073B6" w:rsidRDefault="007F7C61" w:rsidP="007F7C61">
      <w:pPr>
        <w:tabs>
          <w:tab w:val="num" w:pos="0"/>
        </w:tabs>
        <w:ind w:firstLine="720"/>
        <w:jc w:val="both"/>
        <w:rPr>
          <w:b/>
          <w:sz w:val="28"/>
          <w:szCs w:val="28"/>
        </w:rPr>
      </w:pPr>
    </w:p>
    <w:p w:rsidR="007F7C61" w:rsidRPr="001073B6" w:rsidRDefault="007F7C61" w:rsidP="007F7C61">
      <w:pPr>
        <w:tabs>
          <w:tab w:val="num" w:pos="0"/>
        </w:tabs>
        <w:ind w:firstLine="720"/>
        <w:jc w:val="both"/>
        <w:rPr>
          <w:sz w:val="28"/>
          <w:szCs w:val="28"/>
        </w:rPr>
      </w:pPr>
      <w:r w:rsidRPr="001073B6">
        <w:rPr>
          <w:sz w:val="28"/>
          <w:szCs w:val="28"/>
        </w:rPr>
        <w:t xml:space="preserve">1. Утвердить отчет </w:t>
      </w:r>
      <w:r w:rsidR="006B6145" w:rsidRPr="001073B6">
        <w:rPr>
          <w:sz w:val="28"/>
          <w:szCs w:val="28"/>
        </w:rPr>
        <w:t>о конечных результатах исполнения мероприятий государственной целевой программы «Профилактика ВИЧ/СПИД-инфекции и инфекций, передающихся половым путем (ИППП), в Приднестровской Молдавской Республике» на 2020–2024 годы и эффективности использования финансовых средств за весь период ее реализации</w:t>
      </w:r>
      <w:r w:rsidRPr="001073B6">
        <w:rPr>
          <w:sz w:val="28"/>
          <w:szCs w:val="28"/>
        </w:rPr>
        <w:t>.</w:t>
      </w:r>
    </w:p>
    <w:p w:rsidR="007F7C61" w:rsidRPr="001073B6" w:rsidRDefault="007F7C61" w:rsidP="007F7C61">
      <w:pPr>
        <w:jc w:val="both"/>
        <w:rPr>
          <w:sz w:val="28"/>
          <w:szCs w:val="28"/>
        </w:rPr>
      </w:pPr>
    </w:p>
    <w:p w:rsidR="007F7C61" w:rsidRPr="001073B6" w:rsidRDefault="007F7C61" w:rsidP="007F7C61">
      <w:pPr>
        <w:tabs>
          <w:tab w:val="num" w:pos="0"/>
        </w:tabs>
        <w:ind w:firstLine="709"/>
        <w:jc w:val="both"/>
        <w:rPr>
          <w:sz w:val="28"/>
          <w:szCs w:val="28"/>
        </w:rPr>
      </w:pPr>
      <w:r w:rsidRPr="001073B6">
        <w:rPr>
          <w:sz w:val="28"/>
          <w:szCs w:val="28"/>
        </w:rPr>
        <w:t>2. Настоящее Постановление вступает в силу со дня подписания и подлежит официальному опубликованию.</w:t>
      </w:r>
    </w:p>
    <w:p w:rsidR="007F7C61" w:rsidRPr="001073B6" w:rsidRDefault="007F7C61" w:rsidP="007F7C61">
      <w:pPr>
        <w:tabs>
          <w:tab w:val="num" w:pos="0"/>
        </w:tabs>
        <w:ind w:firstLine="709"/>
        <w:jc w:val="both"/>
        <w:rPr>
          <w:sz w:val="28"/>
          <w:szCs w:val="28"/>
        </w:rPr>
      </w:pPr>
    </w:p>
    <w:p w:rsidR="007F7C61" w:rsidRPr="001073B6" w:rsidRDefault="007F7C61" w:rsidP="007F7C61">
      <w:pPr>
        <w:tabs>
          <w:tab w:val="num" w:pos="0"/>
        </w:tabs>
        <w:ind w:firstLine="709"/>
        <w:jc w:val="both"/>
        <w:rPr>
          <w:sz w:val="28"/>
          <w:szCs w:val="28"/>
        </w:rPr>
      </w:pPr>
    </w:p>
    <w:p w:rsidR="00F16002" w:rsidRPr="001073B6" w:rsidRDefault="00F16002" w:rsidP="00F16002">
      <w:pPr>
        <w:widowControl w:val="0"/>
        <w:ind w:firstLine="709"/>
        <w:jc w:val="both"/>
        <w:rPr>
          <w:noProof/>
          <w:sz w:val="28"/>
          <w:szCs w:val="28"/>
        </w:rPr>
      </w:pPr>
    </w:p>
    <w:p w:rsidR="00F16002" w:rsidRPr="001073B6" w:rsidRDefault="00F16002" w:rsidP="00F16002">
      <w:pPr>
        <w:widowControl w:val="0"/>
        <w:rPr>
          <w:bCs/>
          <w:sz w:val="28"/>
          <w:szCs w:val="28"/>
        </w:rPr>
      </w:pPr>
      <w:r w:rsidRPr="001073B6">
        <w:rPr>
          <w:bCs/>
          <w:sz w:val="28"/>
          <w:szCs w:val="28"/>
        </w:rPr>
        <w:t xml:space="preserve">Председатель Верховного </w:t>
      </w:r>
    </w:p>
    <w:p w:rsidR="00F16002" w:rsidRPr="001073B6" w:rsidRDefault="00F16002" w:rsidP="00F16002">
      <w:pPr>
        <w:widowControl w:val="0"/>
        <w:rPr>
          <w:bCs/>
          <w:sz w:val="28"/>
          <w:szCs w:val="28"/>
        </w:rPr>
      </w:pPr>
      <w:r w:rsidRPr="001073B6">
        <w:rPr>
          <w:bCs/>
          <w:sz w:val="28"/>
          <w:szCs w:val="28"/>
        </w:rPr>
        <w:t xml:space="preserve">Совета Приднестровской </w:t>
      </w:r>
    </w:p>
    <w:p w:rsidR="00F16002" w:rsidRPr="001073B6" w:rsidRDefault="00F16002" w:rsidP="00F16002">
      <w:pPr>
        <w:widowControl w:val="0"/>
        <w:rPr>
          <w:bCs/>
          <w:sz w:val="28"/>
          <w:szCs w:val="28"/>
        </w:rPr>
      </w:pPr>
      <w:r w:rsidRPr="001073B6">
        <w:rPr>
          <w:bCs/>
          <w:sz w:val="28"/>
          <w:szCs w:val="28"/>
        </w:rPr>
        <w:t>Молдавской Республики                                                          А. В. КОРШУНОВ</w:t>
      </w:r>
    </w:p>
    <w:p w:rsidR="00F16002" w:rsidRPr="001073B6" w:rsidRDefault="00F16002" w:rsidP="00F16002">
      <w:pPr>
        <w:widowControl w:val="0"/>
        <w:rPr>
          <w:bCs/>
          <w:sz w:val="16"/>
          <w:szCs w:val="16"/>
        </w:rPr>
      </w:pPr>
    </w:p>
    <w:p w:rsidR="00F16002" w:rsidRPr="001073B6" w:rsidRDefault="00F16002" w:rsidP="00F16002">
      <w:pPr>
        <w:widowControl w:val="0"/>
        <w:rPr>
          <w:bCs/>
          <w:sz w:val="28"/>
          <w:szCs w:val="28"/>
        </w:rPr>
      </w:pPr>
      <w:r w:rsidRPr="001073B6">
        <w:rPr>
          <w:bCs/>
          <w:sz w:val="28"/>
          <w:szCs w:val="28"/>
        </w:rPr>
        <w:t xml:space="preserve">г. Тирасполь </w:t>
      </w:r>
    </w:p>
    <w:p w:rsidR="00F16002" w:rsidRPr="001073B6" w:rsidRDefault="00DC750B" w:rsidP="00F16002">
      <w:pPr>
        <w:widowControl w:val="0"/>
        <w:rPr>
          <w:bCs/>
          <w:sz w:val="28"/>
          <w:szCs w:val="28"/>
        </w:rPr>
      </w:pPr>
      <w:r>
        <w:rPr>
          <w:bCs/>
          <w:sz w:val="28"/>
          <w:szCs w:val="28"/>
        </w:rPr>
        <w:t>8</w:t>
      </w:r>
      <w:bookmarkStart w:id="0" w:name="_GoBack"/>
      <w:bookmarkEnd w:id="0"/>
      <w:r w:rsidR="00F16002" w:rsidRPr="001073B6">
        <w:rPr>
          <w:bCs/>
          <w:sz w:val="28"/>
          <w:szCs w:val="28"/>
        </w:rPr>
        <w:t xml:space="preserve"> июля 2025 года</w:t>
      </w:r>
    </w:p>
    <w:p w:rsidR="00F16002" w:rsidRPr="001073B6" w:rsidRDefault="00F16002" w:rsidP="00F16002">
      <w:pPr>
        <w:tabs>
          <w:tab w:val="left" w:pos="6389"/>
        </w:tabs>
        <w:rPr>
          <w:b/>
          <w:sz w:val="28"/>
          <w:szCs w:val="28"/>
          <w:lang w:val="en-US"/>
        </w:rPr>
      </w:pPr>
      <w:r w:rsidRPr="001073B6">
        <w:rPr>
          <w:bCs/>
          <w:sz w:val="28"/>
          <w:szCs w:val="28"/>
        </w:rPr>
        <w:t xml:space="preserve">№ </w:t>
      </w:r>
      <w:r w:rsidR="00DF19AF" w:rsidRPr="001073B6">
        <w:rPr>
          <w:bCs/>
          <w:sz w:val="28"/>
          <w:szCs w:val="28"/>
        </w:rPr>
        <w:t>4044</w:t>
      </w:r>
    </w:p>
    <w:sectPr w:rsidR="00F16002" w:rsidRPr="001073B6" w:rsidSect="00F16002">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63" w:rsidRDefault="003C1763" w:rsidP="00F16002">
      <w:r>
        <w:separator/>
      </w:r>
    </w:p>
  </w:endnote>
  <w:endnote w:type="continuationSeparator" w:id="0">
    <w:p w:rsidR="003C1763" w:rsidRDefault="003C1763" w:rsidP="00F1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63" w:rsidRDefault="003C1763" w:rsidP="00F16002">
      <w:r>
        <w:separator/>
      </w:r>
    </w:p>
  </w:footnote>
  <w:footnote w:type="continuationSeparator" w:id="0">
    <w:p w:rsidR="003C1763" w:rsidRDefault="003C1763" w:rsidP="00F1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172741"/>
      <w:docPartObj>
        <w:docPartGallery w:val="Page Numbers (Top of Page)"/>
        <w:docPartUnique/>
      </w:docPartObj>
    </w:sdtPr>
    <w:sdtEndPr/>
    <w:sdtContent>
      <w:p w:rsidR="00F16002" w:rsidRDefault="00F16002">
        <w:pPr>
          <w:pStyle w:val="ad"/>
          <w:jc w:val="center"/>
        </w:pPr>
        <w:r>
          <w:fldChar w:fldCharType="begin"/>
        </w:r>
        <w:r>
          <w:instrText>PAGE   \* MERGEFORMAT</w:instrText>
        </w:r>
        <w:r>
          <w:fldChar w:fldCharType="separate"/>
        </w:r>
        <w:r w:rsidR="00DC750B">
          <w:rPr>
            <w:noProof/>
          </w:rPr>
          <w:t>9</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06"/>
    <w:rsid w:val="00004EA4"/>
    <w:rsid w:val="00034770"/>
    <w:rsid w:val="00041019"/>
    <w:rsid w:val="00092843"/>
    <w:rsid w:val="000940A9"/>
    <w:rsid w:val="00094E14"/>
    <w:rsid w:val="001073B6"/>
    <w:rsid w:val="00122DB9"/>
    <w:rsid w:val="00147D5E"/>
    <w:rsid w:val="00156CE4"/>
    <w:rsid w:val="00165CC6"/>
    <w:rsid w:val="00173506"/>
    <w:rsid w:val="00174C48"/>
    <w:rsid w:val="001A5907"/>
    <w:rsid w:val="001B755D"/>
    <w:rsid w:val="00201374"/>
    <w:rsid w:val="00260E2B"/>
    <w:rsid w:val="00266329"/>
    <w:rsid w:val="002B4D85"/>
    <w:rsid w:val="002C7615"/>
    <w:rsid w:val="00305CBC"/>
    <w:rsid w:val="00321016"/>
    <w:rsid w:val="00370158"/>
    <w:rsid w:val="00380566"/>
    <w:rsid w:val="00393218"/>
    <w:rsid w:val="003975E0"/>
    <w:rsid w:val="003A0EB7"/>
    <w:rsid w:val="003A49F0"/>
    <w:rsid w:val="003B77B9"/>
    <w:rsid w:val="003C0512"/>
    <w:rsid w:val="003C1763"/>
    <w:rsid w:val="003C43AB"/>
    <w:rsid w:val="003C7C0E"/>
    <w:rsid w:val="003D0546"/>
    <w:rsid w:val="003D412D"/>
    <w:rsid w:val="00404E3A"/>
    <w:rsid w:val="004132AF"/>
    <w:rsid w:val="00432E99"/>
    <w:rsid w:val="004816EF"/>
    <w:rsid w:val="00496030"/>
    <w:rsid w:val="004D1AD4"/>
    <w:rsid w:val="004E3B16"/>
    <w:rsid w:val="004E472B"/>
    <w:rsid w:val="0050274F"/>
    <w:rsid w:val="0052002C"/>
    <w:rsid w:val="00527880"/>
    <w:rsid w:val="00560B91"/>
    <w:rsid w:val="00576E82"/>
    <w:rsid w:val="00580C68"/>
    <w:rsid w:val="005F49C4"/>
    <w:rsid w:val="005F5E7F"/>
    <w:rsid w:val="005F7538"/>
    <w:rsid w:val="00630F67"/>
    <w:rsid w:val="0065724B"/>
    <w:rsid w:val="006A1C37"/>
    <w:rsid w:val="006B0035"/>
    <w:rsid w:val="006B2D6F"/>
    <w:rsid w:val="006B6145"/>
    <w:rsid w:val="006C11D9"/>
    <w:rsid w:val="006C2572"/>
    <w:rsid w:val="006D61CC"/>
    <w:rsid w:val="006E5595"/>
    <w:rsid w:val="00746761"/>
    <w:rsid w:val="00747A17"/>
    <w:rsid w:val="0076399F"/>
    <w:rsid w:val="00796794"/>
    <w:rsid w:val="007A776C"/>
    <w:rsid w:val="007D7655"/>
    <w:rsid w:val="007F7C61"/>
    <w:rsid w:val="00806A73"/>
    <w:rsid w:val="008179E3"/>
    <w:rsid w:val="008264AA"/>
    <w:rsid w:val="008E269D"/>
    <w:rsid w:val="00926632"/>
    <w:rsid w:val="00931C38"/>
    <w:rsid w:val="009536E6"/>
    <w:rsid w:val="00955E2D"/>
    <w:rsid w:val="00987397"/>
    <w:rsid w:val="009965BB"/>
    <w:rsid w:val="009B58AA"/>
    <w:rsid w:val="009B7BE7"/>
    <w:rsid w:val="009D0225"/>
    <w:rsid w:val="009E1BD0"/>
    <w:rsid w:val="009E2CAB"/>
    <w:rsid w:val="009E52FF"/>
    <w:rsid w:val="00A02C1E"/>
    <w:rsid w:val="00A05DDE"/>
    <w:rsid w:val="00A1161B"/>
    <w:rsid w:val="00A156D4"/>
    <w:rsid w:val="00A22168"/>
    <w:rsid w:val="00A22CEC"/>
    <w:rsid w:val="00A23151"/>
    <w:rsid w:val="00A43DE5"/>
    <w:rsid w:val="00A529F0"/>
    <w:rsid w:val="00A70464"/>
    <w:rsid w:val="00A74866"/>
    <w:rsid w:val="00AD4D8B"/>
    <w:rsid w:val="00AE10FA"/>
    <w:rsid w:val="00AE1CBB"/>
    <w:rsid w:val="00AF50AA"/>
    <w:rsid w:val="00B51B17"/>
    <w:rsid w:val="00B65365"/>
    <w:rsid w:val="00B90AC0"/>
    <w:rsid w:val="00BF1BD8"/>
    <w:rsid w:val="00C02CA4"/>
    <w:rsid w:val="00C02FB5"/>
    <w:rsid w:val="00C153E7"/>
    <w:rsid w:val="00C3378C"/>
    <w:rsid w:val="00C3428C"/>
    <w:rsid w:val="00C443E6"/>
    <w:rsid w:val="00C512B3"/>
    <w:rsid w:val="00C5164C"/>
    <w:rsid w:val="00C577B2"/>
    <w:rsid w:val="00C77006"/>
    <w:rsid w:val="00C87AE5"/>
    <w:rsid w:val="00C91366"/>
    <w:rsid w:val="00CB679D"/>
    <w:rsid w:val="00CB6BF9"/>
    <w:rsid w:val="00CB7848"/>
    <w:rsid w:val="00CF08C2"/>
    <w:rsid w:val="00D0569B"/>
    <w:rsid w:val="00D05E74"/>
    <w:rsid w:val="00D1766D"/>
    <w:rsid w:val="00D24F8C"/>
    <w:rsid w:val="00D35453"/>
    <w:rsid w:val="00D56093"/>
    <w:rsid w:val="00D6285C"/>
    <w:rsid w:val="00D63780"/>
    <w:rsid w:val="00D73408"/>
    <w:rsid w:val="00DA6619"/>
    <w:rsid w:val="00DB18BB"/>
    <w:rsid w:val="00DB5BD6"/>
    <w:rsid w:val="00DC12D3"/>
    <w:rsid w:val="00DC2225"/>
    <w:rsid w:val="00DC750B"/>
    <w:rsid w:val="00DD05C1"/>
    <w:rsid w:val="00DD4020"/>
    <w:rsid w:val="00DE31B1"/>
    <w:rsid w:val="00DF19AF"/>
    <w:rsid w:val="00E1343A"/>
    <w:rsid w:val="00E17D06"/>
    <w:rsid w:val="00E20BF3"/>
    <w:rsid w:val="00E56BE3"/>
    <w:rsid w:val="00E621A3"/>
    <w:rsid w:val="00E67668"/>
    <w:rsid w:val="00E74BFE"/>
    <w:rsid w:val="00E970C4"/>
    <w:rsid w:val="00EA6C05"/>
    <w:rsid w:val="00EC3166"/>
    <w:rsid w:val="00ED429F"/>
    <w:rsid w:val="00F07F9F"/>
    <w:rsid w:val="00F16002"/>
    <w:rsid w:val="00F63287"/>
    <w:rsid w:val="00F67BD4"/>
    <w:rsid w:val="00F742CD"/>
    <w:rsid w:val="00F8417F"/>
    <w:rsid w:val="00F84321"/>
    <w:rsid w:val="00F85013"/>
    <w:rsid w:val="00F85A19"/>
    <w:rsid w:val="00FA515B"/>
    <w:rsid w:val="00FE3288"/>
    <w:rsid w:val="00FF6237"/>
    <w:rsid w:val="00FF7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D99D"/>
  <w15:chartTrackingRefBased/>
  <w15:docId w15:val="{8C9761F1-51D7-468E-90DA-08128F29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7C61"/>
    <w:pPr>
      <w:jc w:val="center"/>
    </w:pPr>
    <w:rPr>
      <w:rFonts w:eastAsia="Calibri"/>
    </w:rPr>
  </w:style>
  <w:style w:type="character" w:customStyle="1" w:styleId="a4">
    <w:name w:val="Основной текст Знак"/>
    <w:basedOn w:val="a0"/>
    <w:link w:val="a3"/>
    <w:rsid w:val="007F7C61"/>
    <w:rPr>
      <w:rFonts w:ascii="Times New Roman" w:eastAsia="Calibri" w:hAnsi="Times New Roman" w:cs="Times New Roman"/>
      <w:sz w:val="24"/>
      <w:szCs w:val="24"/>
      <w:lang w:eastAsia="ru-RU"/>
    </w:rPr>
  </w:style>
  <w:style w:type="paragraph" w:styleId="a5">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1,Зна"/>
    <w:basedOn w:val="a"/>
    <w:link w:val="a6"/>
    <w:rsid w:val="007F7C61"/>
    <w:rPr>
      <w:rFonts w:ascii="Courier New" w:hAnsi="Courier New" w:cs="Courier New"/>
      <w:sz w:val="20"/>
      <w:szCs w:val="20"/>
    </w:rPr>
  </w:style>
  <w:style w:type="character" w:customStyle="1" w:styleId="a6">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5"/>
    <w:rsid w:val="007F7C61"/>
    <w:rPr>
      <w:rFonts w:ascii="Courier New" w:eastAsia="Times New Roman" w:hAnsi="Courier New" w:cs="Courier New"/>
      <w:sz w:val="20"/>
      <w:szCs w:val="20"/>
      <w:lang w:eastAsia="ru-RU"/>
    </w:rPr>
  </w:style>
  <w:style w:type="paragraph" w:styleId="a7">
    <w:name w:val="No Spacing"/>
    <w:link w:val="a8"/>
    <w:uiPriority w:val="1"/>
    <w:qFormat/>
    <w:rsid w:val="006A1C37"/>
    <w:pPr>
      <w:spacing w:after="0" w:line="240" w:lineRule="auto"/>
    </w:pPr>
  </w:style>
  <w:style w:type="character" w:customStyle="1" w:styleId="a8">
    <w:name w:val="Без интервала Знак"/>
    <w:link w:val="a7"/>
    <w:uiPriority w:val="1"/>
    <w:locked/>
    <w:rsid w:val="006A1C37"/>
  </w:style>
  <w:style w:type="paragraph" w:styleId="a9">
    <w:name w:val="List Paragraph"/>
    <w:basedOn w:val="a"/>
    <w:uiPriority w:val="34"/>
    <w:qFormat/>
    <w:rsid w:val="00931C38"/>
    <w:pPr>
      <w:ind w:left="720"/>
      <w:contextualSpacing/>
    </w:pPr>
  </w:style>
  <w:style w:type="character" w:styleId="aa">
    <w:name w:val="Emphasis"/>
    <w:qFormat/>
    <w:rsid w:val="00C3428C"/>
    <w:rPr>
      <w:i/>
      <w:iCs/>
    </w:rPr>
  </w:style>
  <w:style w:type="paragraph" w:styleId="ab">
    <w:name w:val="Balloon Text"/>
    <w:basedOn w:val="a"/>
    <w:link w:val="ac"/>
    <w:uiPriority w:val="99"/>
    <w:semiHidden/>
    <w:unhideWhenUsed/>
    <w:rsid w:val="00B90AC0"/>
    <w:rPr>
      <w:rFonts w:ascii="Segoe UI" w:hAnsi="Segoe UI" w:cs="Segoe UI"/>
      <w:sz w:val="18"/>
      <w:szCs w:val="18"/>
    </w:rPr>
  </w:style>
  <w:style w:type="character" w:customStyle="1" w:styleId="ac">
    <w:name w:val="Текст выноски Знак"/>
    <w:basedOn w:val="a0"/>
    <w:link w:val="ab"/>
    <w:uiPriority w:val="99"/>
    <w:semiHidden/>
    <w:rsid w:val="00B90AC0"/>
    <w:rPr>
      <w:rFonts w:ascii="Segoe UI" w:eastAsia="Times New Roman" w:hAnsi="Segoe UI" w:cs="Segoe UI"/>
      <w:sz w:val="18"/>
      <w:szCs w:val="18"/>
      <w:lang w:eastAsia="ru-RU"/>
    </w:rPr>
  </w:style>
  <w:style w:type="paragraph" w:styleId="ad">
    <w:name w:val="header"/>
    <w:basedOn w:val="a"/>
    <w:link w:val="ae"/>
    <w:uiPriority w:val="99"/>
    <w:unhideWhenUsed/>
    <w:rsid w:val="00F16002"/>
    <w:pPr>
      <w:tabs>
        <w:tab w:val="center" w:pos="4677"/>
        <w:tab w:val="right" w:pos="9355"/>
      </w:tabs>
    </w:pPr>
  </w:style>
  <w:style w:type="character" w:customStyle="1" w:styleId="ae">
    <w:name w:val="Верхний колонтитул Знак"/>
    <w:basedOn w:val="a0"/>
    <w:link w:val="ad"/>
    <w:uiPriority w:val="99"/>
    <w:rsid w:val="00F1600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F16002"/>
    <w:pPr>
      <w:tabs>
        <w:tab w:val="center" w:pos="4677"/>
        <w:tab w:val="right" w:pos="9355"/>
      </w:tabs>
    </w:pPr>
  </w:style>
  <w:style w:type="character" w:customStyle="1" w:styleId="af0">
    <w:name w:val="Нижний колонтитул Знак"/>
    <w:basedOn w:val="a0"/>
    <w:link w:val="af"/>
    <w:uiPriority w:val="99"/>
    <w:rsid w:val="00F160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0283">
      <w:bodyDiv w:val="1"/>
      <w:marLeft w:val="0"/>
      <w:marRight w:val="0"/>
      <w:marTop w:val="0"/>
      <w:marBottom w:val="0"/>
      <w:divBdr>
        <w:top w:val="none" w:sz="0" w:space="0" w:color="auto"/>
        <w:left w:val="none" w:sz="0" w:space="0" w:color="auto"/>
        <w:bottom w:val="none" w:sz="0" w:space="0" w:color="auto"/>
        <w:right w:val="none" w:sz="0" w:space="0" w:color="auto"/>
      </w:divBdr>
      <w:divsChild>
        <w:div w:id="617949554">
          <w:marLeft w:val="0"/>
          <w:marRight w:val="0"/>
          <w:marTop w:val="0"/>
          <w:marBottom w:val="0"/>
          <w:divBdr>
            <w:top w:val="none" w:sz="0" w:space="0" w:color="auto"/>
            <w:left w:val="none" w:sz="0" w:space="0" w:color="auto"/>
            <w:bottom w:val="none" w:sz="0" w:space="0" w:color="auto"/>
            <w:right w:val="none" w:sz="0" w:space="0" w:color="auto"/>
          </w:divBdr>
          <w:divsChild>
            <w:div w:id="1523857633">
              <w:marLeft w:val="0"/>
              <w:marRight w:val="0"/>
              <w:marTop w:val="0"/>
              <w:marBottom w:val="0"/>
              <w:divBdr>
                <w:top w:val="none" w:sz="0" w:space="0" w:color="auto"/>
                <w:left w:val="none" w:sz="0" w:space="0" w:color="auto"/>
                <w:bottom w:val="none" w:sz="0" w:space="0" w:color="auto"/>
                <w:right w:val="none" w:sz="0" w:space="0" w:color="auto"/>
              </w:divBdr>
              <w:divsChild>
                <w:div w:id="7732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D947-F231-49A7-9E1C-9D50992D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2664</TotalTime>
  <Pages>9</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Панаит Олеся Ивановна</dc:creator>
  <cp:keywords/>
  <dc:description/>
  <cp:lastModifiedBy>Дротенко Оксана Александровна</cp:lastModifiedBy>
  <cp:revision>46</cp:revision>
  <cp:lastPrinted>2025-06-10T11:57:00Z</cp:lastPrinted>
  <dcterms:created xsi:type="dcterms:W3CDTF">2020-06-26T08:22:00Z</dcterms:created>
  <dcterms:modified xsi:type="dcterms:W3CDTF">2025-07-08T07:01:00Z</dcterms:modified>
</cp:coreProperties>
</file>