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2DE" w:rsidRPr="00572186" w:rsidRDefault="002442DE" w:rsidP="00572186">
      <w:pPr>
        <w:ind w:right="3414"/>
        <w:jc w:val="both"/>
        <w:rPr>
          <w:b/>
          <w:sz w:val="28"/>
          <w:szCs w:val="28"/>
        </w:rPr>
      </w:pPr>
    </w:p>
    <w:p w:rsidR="002442DE" w:rsidRPr="00572186" w:rsidRDefault="002442DE" w:rsidP="00572186">
      <w:pPr>
        <w:ind w:right="3414"/>
        <w:jc w:val="both"/>
        <w:rPr>
          <w:b/>
          <w:sz w:val="28"/>
          <w:szCs w:val="28"/>
        </w:rPr>
      </w:pPr>
    </w:p>
    <w:p w:rsidR="002442DE" w:rsidRPr="00572186" w:rsidRDefault="002442DE" w:rsidP="00572186">
      <w:pPr>
        <w:ind w:right="3414"/>
        <w:jc w:val="both"/>
        <w:rPr>
          <w:b/>
          <w:sz w:val="28"/>
          <w:szCs w:val="28"/>
        </w:rPr>
      </w:pPr>
    </w:p>
    <w:p w:rsidR="002442DE" w:rsidRPr="00572186" w:rsidRDefault="002442DE" w:rsidP="00572186">
      <w:pPr>
        <w:ind w:right="3414"/>
        <w:jc w:val="both"/>
        <w:rPr>
          <w:b/>
          <w:sz w:val="28"/>
          <w:szCs w:val="28"/>
        </w:rPr>
      </w:pPr>
    </w:p>
    <w:p w:rsidR="002442DE" w:rsidRPr="00572186" w:rsidRDefault="002442DE" w:rsidP="00572186">
      <w:pPr>
        <w:ind w:right="3684"/>
        <w:jc w:val="both"/>
        <w:rPr>
          <w:b/>
          <w:sz w:val="28"/>
          <w:szCs w:val="28"/>
        </w:rPr>
      </w:pPr>
    </w:p>
    <w:p w:rsidR="002442DE" w:rsidRPr="00572186" w:rsidRDefault="002442DE" w:rsidP="00572186">
      <w:pPr>
        <w:ind w:right="-2"/>
        <w:jc w:val="center"/>
        <w:rPr>
          <w:b/>
          <w:sz w:val="28"/>
          <w:szCs w:val="28"/>
        </w:rPr>
      </w:pPr>
      <w:r w:rsidRPr="00572186">
        <w:rPr>
          <w:b/>
          <w:sz w:val="28"/>
          <w:szCs w:val="28"/>
        </w:rPr>
        <w:t xml:space="preserve">ПОСТАНОВЛЕНИЕ № </w:t>
      </w:r>
      <w:r w:rsidR="00E26888" w:rsidRPr="00572186">
        <w:rPr>
          <w:b/>
          <w:sz w:val="28"/>
          <w:szCs w:val="28"/>
        </w:rPr>
        <w:t>4047</w:t>
      </w:r>
    </w:p>
    <w:p w:rsidR="002442DE" w:rsidRPr="00572186" w:rsidRDefault="002442DE" w:rsidP="00572186">
      <w:pPr>
        <w:ind w:right="-2"/>
        <w:jc w:val="center"/>
        <w:rPr>
          <w:sz w:val="28"/>
          <w:szCs w:val="28"/>
        </w:rPr>
      </w:pPr>
    </w:p>
    <w:p w:rsidR="002442DE" w:rsidRPr="00572186" w:rsidRDefault="002442DE" w:rsidP="00572186">
      <w:pPr>
        <w:ind w:right="-2"/>
        <w:jc w:val="both"/>
        <w:rPr>
          <w:sz w:val="28"/>
          <w:szCs w:val="28"/>
        </w:rPr>
      </w:pPr>
      <w:r w:rsidRPr="00572186">
        <w:rPr>
          <w:sz w:val="28"/>
          <w:szCs w:val="28"/>
        </w:rPr>
        <w:t xml:space="preserve">Принято Верховным Советом </w:t>
      </w:r>
    </w:p>
    <w:p w:rsidR="002442DE" w:rsidRPr="00572186" w:rsidRDefault="002442DE" w:rsidP="00572186">
      <w:pPr>
        <w:ind w:right="-2"/>
        <w:jc w:val="both"/>
        <w:rPr>
          <w:sz w:val="28"/>
          <w:szCs w:val="28"/>
        </w:rPr>
      </w:pPr>
      <w:r w:rsidRPr="00572186">
        <w:rPr>
          <w:sz w:val="28"/>
          <w:szCs w:val="28"/>
        </w:rPr>
        <w:t>Приднестровской Молдавской Республики                               2 июля 2025 года</w:t>
      </w:r>
    </w:p>
    <w:p w:rsidR="002442DE" w:rsidRPr="00572186" w:rsidRDefault="002442DE" w:rsidP="00572186">
      <w:pPr>
        <w:ind w:right="-2"/>
        <w:jc w:val="both"/>
        <w:rPr>
          <w:sz w:val="28"/>
          <w:szCs w:val="28"/>
        </w:rPr>
      </w:pPr>
    </w:p>
    <w:p w:rsidR="007F7C61" w:rsidRPr="00572186" w:rsidRDefault="007F7C61" w:rsidP="00572186">
      <w:pPr>
        <w:pStyle w:val="a3"/>
        <w:ind w:right="4392"/>
        <w:jc w:val="both"/>
        <w:rPr>
          <w:b/>
          <w:bCs/>
          <w:sz w:val="28"/>
          <w:szCs w:val="28"/>
        </w:rPr>
      </w:pPr>
      <w:r w:rsidRPr="00572186">
        <w:rPr>
          <w:b/>
          <w:bCs/>
          <w:sz w:val="28"/>
          <w:szCs w:val="28"/>
        </w:rPr>
        <w:t>Об утверждении отчета о</w:t>
      </w:r>
      <w:r w:rsidR="001F142E" w:rsidRPr="00572186">
        <w:rPr>
          <w:b/>
          <w:bCs/>
          <w:sz w:val="28"/>
          <w:szCs w:val="28"/>
        </w:rPr>
        <w:t>б</w:t>
      </w:r>
      <w:r w:rsidRPr="00572186">
        <w:rPr>
          <w:b/>
          <w:bCs/>
          <w:sz w:val="28"/>
          <w:szCs w:val="28"/>
        </w:rPr>
        <w:t xml:space="preserve"> </w:t>
      </w:r>
      <w:r w:rsidR="001F142E" w:rsidRPr="00572186">
        <w:rPr>
          <w:b/>
          <w:bCs/>
          <w:sz w:val="28"/>
          <w:szCs w:val="28"/>
        </w:rPr>
        <w:t>исполнении</w:t>
      </w:r>
      <w:r w:rsidRPr="00572186">
        <w:rPr>
          <w:b/>
          <w:bCs/>
          <w:sz w:val="28"/>
          <w:szCs w:val="28"/>
        </w:rPr>
        <w:t xml:space="preserve"> государственной целевой программы </w:t>
      </w:r>
      <w:r w:rsidR="008B3A90" w:rsidRPr="00572186">
        <w:rPr>
          <w:b/>
          <w:sz w:val="28"/>
          <w:szCs w:val="28"/>
        </w:rPr>
        <w:t xml:space="preserve">«Онкология: совершенствование онкологической помощи населению Приднестровской Молдавской Республики» на 2021–2025 годы </w:t>
      </w:r>
      <w:r w:rsidR="00E702CD" w:rsidRPr="00572186">
        <w:rPr>
          <w:b/>
          <w:sz w:val="28"/>
          <w:szCs w:val="28"/>
        </w:rPr>
        <w:br/>
      </w:r>
      <w:r w:rsidRPr="00572186">
        <w:rPr>
          <w:b/>
          <w:sz w:val="28"/>
          <w:szCs w:val="28"/>
        </w:rPr>
        <w:t>за 20</w:t>
      </w:r>
      <w:r w:rsidR="00094E14" w:rsidRPr="00572186">
        <w:rPr>
          <w:b/>
          <w:sz w:val="28"/>
          <w:szCs w:val="28"/>
        </w:rPr>
        <w:t>24</w:t>
      </w:r>
      <w:r w:rsidRPr="00572186">
        <w:rPr>
          <w:b/>
          <w:sz w:val="28"/>
          <w:szCs w:val="28"/>
        </w:rPr>
        <w:t xml:space="preserve"> год</w:t>
      </w:r>
    </w:p>
    <w:p w:rsidR="007F7C61" w:rsidRPr="00572186" w:rsidRDefault="007F7C61" w:rsidP="00572186">
      <w:pPr>
        <w:rPr>
          <w:sz w:val="28"/>
          <w:szCs w:val="28"/>
        </w:rPr>
      </w:pPr>
    </w:p>
    <w:p w:rsidR="00094E14" w:rsidRPr="00572186" w:rsidRDefault="00094E14" w:rsidP="00572186">
      <w:pPr>
        <w:pStyle w:val="a3"/>
        <w:suppressAutoHyphens/>
        <w:ind w:firstLine="709"/>
        <w:jc w:val="both"/>
        <w:rPr>
          <w:rFonts w:eastAsia="Times New Roman"/>
          <w:sz w:val="28"/>
          <w:szCs w:val="28"/>
        </w:rPr>
      </w:pPr>
      <w:r w:rsidRPr="00572186">
        <w:rPr>
          <w:rFonts w:eastAsia="Times New Roman"/>
          <w:sz w:val="28"/>
          <w:szCs w:val="28"/>
        </w:rPr>
        <w:t xml:space="preserve">Рассмотрев отчет об исполнении государственной целевой программы </w:t>
      </w:r>
      <w:r w:rsidR="008B3A90" w:rsidRPr="00572186">
        <w:rPr>
          <w:rFonts w:eastAsia="Times New Roman"/>
          <w:sz w:val="28"/>
          <w:szCs w:val="28"/>
        </w:rPr>
        <w:t>«Онкология: совершенствование онкологической помощи населению Приднестровской Молдавской Республики» на 2021–2025 годы</w:t>
      </w:r>
      <w:r w:rsidR="006D045C" w:rsidRPr="00572186">
        <w:rPr>
          <w:rFonts w:eastAsia="Times New Roman"/>
          <w:sz w:val="28"/>
          <w:szCs w:val="28"/>
        </w:rPr>
        <w:t xml:space="preserve">» </w:t>
      </w:r>
      <w:r w:rsidRPr="00572186">
        <w:rPr>
          <w:rFonts w:eastAsia="Times New Roman"/>
          <w:sz w:val="28"/>
          <w:szCs w:val="28"/>
        </w:rPr>
        <w:t>за 2024 год, представленный к рассмотрению Правительством Приднестровской Молдавской Республики (</w:t>
      </w:r>
      <w:r w:rsidRPr="00572186">
        <w:rPr>
          <w:sz w:val="28"/>
          <w:szCs w:val="28"/>
        </w:rPr>
        <w:t xml:space="preserve">письмо Председателя Правительства от 14 мая </w:t>
      </w:r>
      <w:r w:rsidR="00B5675D" w:rsidRPr="00572186">
        <w:rPr>
          <w:sz w:val="28"/>
          <w:szCs w:val="28"/>
        </w:rPr>
        <w:br/>
      </w:r>
      <w:r w:rsidRPr="00572186">
        <w:rPr>
          <w:sz w:val="28"/>
          <w:szCs w:val="28"/>
        </w:rPr>
        <w:t>2025 года № 01-52/185</w:t>
      </w:r>
      <w:r w:rsidRPr="00572186">
        <w:rPr>
          <w:rFonts w:eastAsia="Times New Roman"/>
          <w:sz w:val="28"/>
          <w:szCs w:val="28"/>
        </w:rPr>
        <w:t>) в соответствии с пунктом 5 статьи 16-1 Закона Приднестровской Молдавской Республики «О бюджетной системе в Приднестровской Молдавской Республике», Верховный Совет Приднестровской Молдавской Республики отмечает следующее.</w:t>
      </w:r>
    </w:p>
    <w:p w:rsidR="006D045C" w:rsidRPr="00572186" w:rsidRDefault="006D045C" w:rsidP="00572186">
      <w:pPr>
        <w:ind w:firstLine="709"/>
        <w:jc w:val="both"/>
        <w:rPr>
          <w:sz w:val="28"/>
          <w:szCs w:val="28"/>
        </w:rPr>
      </w:pPr>
      <w:r w:rsidRPr="00572186">
        <w:rPr>
          <w:sz w:val="28"/>
          <w:szCs w:val="28"/>
        </w:rPr>
        <w:t xml:space="preserve">Государственная целевая программа «Онкология: совершенствование онкологической помощи населению Приднестровской Молдавской Республики» на 2021–2025 годы (далее – Программа) утверждена Законом Приднестровской Молдавской Республики </w:t>
      </w:r>
      <w:r w:rsidR="00921E9E" w:rsidRPr="00572186">
        <w:rPr>
          <w:sz w:val="28"/>
          <w:szCs w:val="28"/>
        </w:rPr>
        <w:t xml:space="preserve">от 30 декабря 2020 года </w:t>
      </w:r>
      <w:r w:rsidR="00921E9E" w:rsidRPr="00572186">
        <w:rPr>
          <w:sz w:val="28"/>
          <w:szCs w:val="28"/>
        </w:rPr>
        <w:br/>
        <w:t xml:space="preserve">№ 239-З-VII </w:t>
      </w:r>
      <w:r w:rsidRPr="00572186">
        <w:rPr>
          <w:sz w:val="28"/>
          <w:szCs w:val="28"/>
        </w:rPr>
        <w:t xml:space="preserve">«Об утверждении государственной целевой программы «Онкология: совершенствование онкологической помощи населению Приднестровской Молдавской Республики» на 2021–2025 годы» </w:t>
      </w:r>
      <w:r w:rsidR="00921E9E" w:rsidRPr="00572186">
        <w:rPr>
          <w:sz w:val="28"/>
          <w:szCs w:val="28"/>
        </w:rPr>
        <w:t xml:space="preserve">(САЗ 21-1,1) </w:t>
      </w:r>
      <w:r w:rsidRPr="00572186">
        <w:rPr>
          <w:sz w:val="28"/>
          <w:szCs w:val="28"/>
        </w:rPr>
        <w:t xml:space="preserve">и направлена на уменьшение социально-экономических потерь от онкологических заболеваний, внедрение в медицинскую практику эффективных методов профилактики, раннего выявления, диагностики, лечения и реабилитации онкологических больных. </w:t>
      </w:r>
    </w:p>
    <w:p w:rsidR="00290B15" w:rsidRPr="00572186" w:rsidRDefault="00290B15" w:rsidP="00572186">
      <w:pPr>
        <w:ind w:firstLine="709"/>
        <w:jc w:val="both"/>
        <w:rPr>
          <w:sz w:val="28"/>
          <w:szCs w:val="28"/>
        </w:rPr>
      </w:pPr>
      <w:r w:rsidRPr="00572186">
        <w:rPr>
          <w:sz w:val="28"/>
          <w:szCs w:val="28"/>
        </w:rPr>
        <w:t>В 2024 году Программой планировалось выделение средств из республиканского бюджета в сумме 40 157</w:t>
      </w:r>
      <w:r w:rsidR="00B5675D" w:rsidRPr="00572186">
        <w:rPr>
          <w:sz w:val="28"/>
          <w:szCs w:val="28"/>
        </w:rPr>
        <w:t> </w:t>
      </w:r>
      <w:r w:rsidRPr="00572186">
        <w:rPr>
          <w:sz w:val="28"/>
          <w:szCs w:val="28"/>
        </w:rPr>
        <w:t>286</w:t>
      </w:r>
      <w:r w:rsidR="00B5675D" w:rsidRPr="00572186">
        <w:rPr>
          <w:sz w:val="28"/>
          <w:szCs w:val="28"/>
        </w:rPr>
        <w:t xml:space="preserve"> </w:t>
      </w:r>
      <w:r w:rsidRPr="00572186">
        <w:rPr>
          <w:sz w:val="28"/>
          <w:szCs w:val="28"/>
        </w:rPr>
        <w:t xml:space="preserve">рублей. В утвержденный </w:t>
      </w:r>
      <w:r w:rsidRPr="00572186">
        <w:rPr>
          <w:sz w:val="28"/>
          <w:szCs w:val="28"/>
        </w:rPr>
        <w:br/>
        <w:t xml:space="preserve">план финансирования по сметам расходов на реализацию Программы </w:t>
      </w:r>
      <w:r w:rsidRPr="00572186">
        <w:rPr>
          <w:sz w:val="28"/>
          <w:szCs w:val="28"/>
        </w:rPr>
        <w:br/>
        <w:t xml:space="preserve">были заложены из республиканского бюджета денежные средства </w:t>
      </w:r>
      <w:r w:rsidRPr="00572186">
        <w:rPr>
          <w:sz w:val="28"/>
          <w:szCs w:val="28"/>
        </w:rPr>
        <w:br/>
        <w:t>в сумме 26 448 283 рубл</w:t>
      </w:r>
      <w:r w:rsidR="00885AF6" w:rsidRPr="00572186">
        <w:rPr>
          <w:sz w:val="28"/>
          <w:szCs w:val="28"/>
        </w:rPr>
        <w:t>я</w:t>
      </w:r>
      <w:r w:rsidRPr="00572186">
        <w:rPr>
          <w:sz w:val="28"/>
          <w:szCs w:val="28"/>
        </w:rPr>
        <w:t xml:space="preserve"> (65,9 процент</w:t>
      </w:r>
      <w:r w:rsidR="00921E9E" w:rsidRPr="00572186">
        <w:rPr>
          <w:sz w:val="28"/>
          <w:szCs w:val="28"/>
        </w:rPr>
        <w:t>а</w:t>
      </w:r>
      <w:r w:rsidRPr="00572186">
        <w:rPr>
          <w:sz w:val="28"/>
          <w:szCs w:val="28"/>
        </w:rPr>
        <w:t xml:space="preserve"> от суммы, запланированной </w:t>
      </w:r>
      <w:r w:rsidRPr="00572186">
        <w:rPr>
          <w:sz w:val="28"/>
          <w:szCs w:val="28"/>
        </w:rPr>
        <w:br/>
        <w:t>по Программе). Из них профинансировано 25 673 922 рубл</w:t>
      </w:r>
      <w:r w:rsidR="00885AF6" w:rsidRPr="00572186">
        <w:rPr>
          <w:sz w:val="28"/>
          <w:szCs w:val="28"/>
        </w:rPr>
        <w:t>я</w:t>
      </w:r>
      <w:r w:rsidRPr="00572186">
        <w:rPr>
          <w:sz w:val="28"/>
          <w:szCs w:val="28"/>
        </w:rPr>
        <w:t>.</w:t>
      </w:r>
    </w:p>
    <w:p w:rsidR="003600F8" w:rsidRPr="00572186" w:rsidRDefault="003600F8" w:rsidP="00572186">
      <w:pPr>
        <w:ind w:firstLine="709"/>
        <w:jc w:val="both"/>
        <w:rPr>
          <w:sz w:val="28"/>
          <w:szCs w:val="28"/>
        </w:rPr>
      </w:pPr>
      <w:r w:rsidRPr="00572186">
        <w:rPr>
          <w:sz w:val="28"/>
          <w:szCs w:val="28"/>
        </w:rPr>
        <w:t>Система программных мероприятий направлена:</w:t>
      </w:r>
    </w:p>
    <w:p w:rsidR="003600F8" w:rsidRPr="00572186" w:rsidRDefault="003600F8" w:rsidP="00572186">
      <w:pPr>
        <w:ind w:firstLine="709"/>
        <w:jc w:val="both"/>
        <w:rPr>
          <w:sz w:val="28"/>
          <w:szCs w:val="28"/>
        </w:rPr>
      </w:pPr>
      <w:r w:rsidRPr="00572186">
        <w:rPr>
          <w:sz w:val="28"/>
          <w:szCs w:val="28"/>
        </w:rPr>
        <w:lastRenderedPageBreak/>
        <w:t>а) на обеспечение диагностики заболеваний на ранних стадиях;</w:t>
      </w:r>
    </w:p>
    <w:p w:rsidR="003600F8" w:rsidRPr="00572186" w:rsidRDefault="003600F8" w:rsidP="00572186">
      <w:pPr>
        <w:ind w:firstLine="709"/>
        <w:jc w:val="both"/>
        <w:rPr>
          <w:sz w:val="28"/>
          <w:szCs w:val="28"/>
        </w:rPr>
      </w:pPr>
      <w:r w:rsidRPr="00572186">
        <w:rPr>
          <w:sz w:val="28"/>
          <w:szCs w:val="28"/>
        </w:rPr>
        <w:t>б) на обеспечение современного уровня лечения и реабилитации онкологических больных;</w:t>
      </w:r>
    </w:p>
    <w:p w:rsidR="003600F8" w:rsidRPr="00572186" w:rsidRDefault="003600F8" w:rsidP="00572186">
      <w:pPr>
        <w:ind w:firstLine="709"/>
        <w:jc w:val="both"/>
        <w:rPr>
          <w:sz w:val="28"/>
          <w:szCs w:val="28"/>
        </w:rPr>
      </w:pPr>
      <w:r w:rsidRPr="00572186">
        <w:rPr>
          <w:sz w:val="28"/>
          <w:szCs w:val="28"/>
        </w:rPr>
        <w:t>в) на снижение инвалидности и смертности населения при онкологических заболеваниях;</w:t>
      </w:r>
    </w:p>
    <w:p w:rsidR="003600F8" w:rsidRPr="00572186" w:rsidRDefault="003600F8" w:rsidP="00572186">
      <w:pPr>
        <w:ind w:firstLine="709"/>
        <w:jc w:val="both"/>
        <w:rPr>
          <w:sz w:val="28"/>
          <w:szCs w:val="28"/>
        </w:rPr>
      </w:pPr>
      <w:r w:rsidRPr="00572186">
        <w:rPr>
          <w:sz w:val="28"/>
          <w:szCs w:val="28"/>
        </w:rPr>
        <w:t>г) на увеличение продолжительности и улучшение качества жизни больных со злокачественными новообразованиями.</w:t>
      </w:r>
    </w:p>
    <w:p w:rsidR="00290B15" w:rsidRPr="00572186" w:rsidRDefault="00290B15" w:rsidP="00572186">
      <w:pPr>
        <w:ind w:firstLine="709"/>
        <w:jc w:val="both"/>
        <w:rPr>
          <w:sz w:val="28"/>
          <w:szCs w:val="28"/>
        </w:rPr>
      </w:pPr>
      <w:r w:rsidRPr="00572186">
        <w:rPr>
          <w:sz w:val="28"/>
          <w:szCs w:val="28"/>
        </w:rPr>
        <w:t>За счет целевых средств республиканского бюджета в 2024 году осуществлялось финансирование следующих мероприятий, предусмотренных Программой:</w:t>
      </w:r>
    </w:p>
    <w:p w:rsidR="00290B15" w:rsidRPr="00572186" w:rsidRDefault="00290B15" w:rsidP="00572186">
      <w:pPr>
        <w:ind w:firstLine="709"/>
        <w:jc w:val="both"/>
        <w:rPr>
          <w:sz w:val="28"/>
          <w:szCs w:val="28"/>
        </w:rPr>
      </w:pPr>
      <w:r w:rsidRPr="00572186">
        <w:rPr>
          <w:sz w:val="28"/>
          <w:szCs w:val="28"/>
        </w:rPr>
        <w:t xml:space="preserve">а) </w:t>
      </w:r>
      <w:r w:rsidR="006A0D92" w:rsidRPr="00572186">
        <w:rPr>
          <w:sz w:val="28"/>
          <w:szCs w:val="28"/>
        </w:rPr>
        <w:t>о</w:t>
      </w:r>
      <w:r w:rsidRPr="00572186">
        <w:rPr>
          <w:sz w:val="28"/>
          <w:szCs w:val="28"/>
        </w:rPr>
        <w:t>рганизация и проведение мероприятий по профилактике и раннему выявлению злокачественных новообразований.</w:t>
      </w:r>
    </w:p>
    <w:p w:rsidR="00290B15" w:rsidRPr="00572186" w:rsidRDefault="00290B15" w:rsidP="00572186">
      <w:pPr>
        <w:ind w:firstLine="709"/>
        <w:jc w:val="both"/>
        <w:rPr>
          <w:sz w:val="28"/>
          <w:szCs w:val="28"/>
        </w:rPr>
      </w:pPr>
      <w:r w:rsidRPr="00572186">
        <w:rPr>
          <w:sz w:val="28"/>
          <w:szCs w:val="28"/>
        </w:rPr>
        <w:t xml:space="preserve">Программой было предусмотрено финансирование в сумме </w:t>
      </w:r>
      <w:r w:rsidRPr="00572186">
        <w:rPr>
          <w:sz w:val="28"/>
          <w:szCs w:val="28"/>
        </w:rPr>
        <w:br/>
        <w:t>7 198 256 рублей, утверждена по смете за счет республиканского бюджета сумма 4 526</w:t>
      </w:r>
      <w:r w:rsidR="0047664D" w:rsidRPr="00572186">
        <w:rPr>
          <w:sz w:val="28"/>
          <w:szCs w:val="28"/>
        </w:rPr>
        <w:t> </w:t>
      </w:r>
      <w:r w:rsidRPr="00572186">
        <w:rPr>
          <w:sz w:val="28"/>
          <w:szCs w:val="28"/>
        </w:rPr>
        <w:t>095 рублей (62,9</w:t>
      </w:r>
      <w:r w:rsidR="00B5675D" w:rsidRPr="00572186">
        <w:rPr>
          <w:sz w:val="28"/>
          <w:szCs w:val="28"/>
        </w:rPr>
        <w:t xml:space="preserve"> </w:t>
      </w:r>
      <w:r w:rsidRPr="00572186">
        <w:rPr>
          <w:sz w:val="28"/>
          <w:szCs w:val="28"/>
        </w:rPr>
        <w:t>процента от суммы, запланированной Программой), профинансировано 3 571</w:t>
      </w:r>
      <w:r w:rsidR="0047664D" w:rsidRPr="00572186">
        <w:rPr>
          <w:sz w:val="28"/>
          <w:szCs w:val="28"/>
        </w:rPr>
        <w:t> </w:t>
      </w:r>
      <w:r w:rsidRPr="00572186">
        <w:rPr>
          <w:sz w:val="28"/>
          <w:szCs w:val="28"/>
        </w:rPr>
        <w:t xml:space="preserve">634 рубля, что составило </w:t>
      </w:r>
      <w:r w:rsidR="00B5675D" w:rsidRPr="00572186">
        <w:rPr>
          <w:sz w:val="28"/>
          <w:szCs w:val="28"/>
        </w:rPr>
        <w:br/>
      </w:r>
      <w:r w:rsidRPr="00572186">
        <w:rPr>
          <w:sz w:val="28"/>
          <w:szCs w:val="28"/>
        </w:rPr>
        <w:t>78,9</w:t>
      </w:r>
      <w:r w:rsidR="00B5675D" w:rsidRPr="00572186">
        <w:rPr>
          <w:sz w:val="28"/>
          <w:szCs w:val="28"/>
        </w:rPr>
        <w:t xml:space="preserve"> </w:t>
      </w:r>
      <w:r w:rsidRPr="00572186">
        <w:rPr>
          <w:sz w:val="28"/>
          <w:szCs w:val="28"/>
        </w:rPr>
        <w:t>процента от сметы республиканского бюджета</w:t>
      </w:r>
      <w:r w:rsidR="001F75E5" w:rsidRPr="00572186">
        <w:rPr>
          <w:sz w:val="28"/>
          <w:szCs w:val="28"/>
        </w:rPr>
        <w:t xml:space="preserve"> (49,6 процента по Программе)</w:t>
      </w:r>
      <w:r w:rsidR="00A45984" w:rsidRPr="00572186">
        <w:rPr>
          <w:sz w:val="28"/>
          <w:szCs w:val="28"/>
        </w:rPr>
        <w:t>. В рамках указанного мероприятия реализовано</w:t>
      </w:r>
      <w:r w:rsidRPr="00572186">
        <w:rPr>
          <w:sz w:val="28"/>
          <w:szCs w:val="28"/>
        </w:rPr>
        <w:t>:</w:t>
      </w:r>
    </w:p>
    <w:p w:rsidR="00290B15" w:rsidRPr="00572186" w:rsidRDefault="001F142E" w:rsidP="00572186">
      <w:pPr>
        <w:ind w:firstLine="709"/>
        <w:jc w:val="both"/>
        <w:rPr>
          <w:sz w:val="28"/>
          <w:szCs w:val="28"/>
        </w:rPr>
      </w:pPr>
      <w:r w:rsidRPr="00572186">
        <w:rPr>
          <w:sz w:val="28"/>
          <w:szCs w:val="28"/>
        </w:rPr>
        <w:t>а</w:t>
      </w:r>
      <w:r w:rsidR="00290B15" w:rsidRPr="00572186">
        <w:rPr>
          <w:sz w:val="28"/>
          <w:szCs w:val="28"/>
        </w:rPr>
        <w:t xml:space="preserve">) </w:t>
      </w:r>
      <w:r w:rsidR="00290B15" w:rsidRPr="00572186">
        <w:rPr>
          <w:bCs/>
          <w:iCs/>
          <w:sz w:val="28"/>
          <w:szCs w:val="28"/>
        </w:rPr>
        <w:t>проведение информационно-пропагандистской кампании для распространения среди населения медицинских и гигиенических знаний о профилактике и ранней диагностике злокачественных опухолей.</w:t>
      </w:r>
    </w:p>
    <w:p w:rsidR="00290B15" w:rsidRPr="00572186" w:rsidRDefault="00290B15" w:rsidP="00572186">
      <w:pPr>
        <w:ind w:firstLine="709"/>
        <w:jc w:val="both"/>
        <w:rPr>
          <w:sz w:val="28"/>
          <w:szCs w:val="28"/>
        </w:rPr>
      </w:pPr>
      <w:r w:rsidRPr="00572186">
        <w:rPr>
          <w:sz w:val="28"/>
          <w:szCs w:val="28"/>
        </w:rPr>
        <w:t>По данному мероприятию Программой запланировано 25</w:t>
      </w:r>
      <w:r w:rsidR="00B5675D" w:rsidRPr="00572186">
        <w:rPr>
          <w:sz w:val="28"/>
          <w:szCs w:val="28"/>
        </w:rPr>
        <w:t> </w:t>
      </w:r>
      <w:r w:rsidRPr="00572186">
        <w:rPr>
          <w:sz w:val="28"/>
          <w:szCs w:val="28"/>
        </w:rPr>
        <w:t>700</w:t>
      </w:r>
      <w:r w:rsidR="00B5675D" w:rsidRPr="00572186">
        <w:rPr>
          <w:sz w:val="28"/>
          <w:szCs w:val="28"/>
        </w:rPr>
        <w:t xml:space="preserve"> </w:t>
      </w:r>
      <w:r w:rsidRPr="00572186">
        <w:rPr>
          <w:sz w:val="28"/>
          <w:szCs w:val="28"/>
        </w:rPr>
        <w:t>рублей, республиканским бюджетом финансирование не предусмотрено;</w:t>
      </w:r>
    </w:p>
    <w:p w:rsidR="00290B15" w:rsidRPr="00572186" w:rsidRDefault="001F142E" w:rsidP="00572186">
      <w:pPr>
        <w:ind w:firstLine="709"/>
        <w:jc w:val="both"/>
        <w:rPr>
          <w:sz w:val="28"/>
          <w:szCs w:val="28"/>
        </w:rPr>
      </w:pPr>
      <w:r w:rsidRPr="00572186">
        <w:rPr>
          <w:sz w:val="28"/>
          <w:szCs w:val="28"/>
        </w:rPr>
        <w:t>б</w:t>
      </w:r>
      <w:r w:rsidR="00290B15" w:rsidRPr="00572186">
        <w:rPr>
          <w:sz w:val="28"/>
          <w:szCs w:val="28"/>
        </w:rPr>
        <w:t>)</w:t>
      </w:r>
      <w:r w:rsidR="00290B15" w:rsidRPr="00572186">
        <w:rPr>
          <w:bCs/>
          <w:iCs/>
          <w:sz w:val="28"/>
          <w:szCs w:val="28"/>
        </w:rPr>
        <w:t xml:space="preserve"> проведение </w:t>
      </w:r>
      <w:r w:rsidR="00290B15" w:rsidRPr="00572186">
        <w:rPr>
          <w:sz w:val="28"/>
          <w:szCs w:val="28"/>
        </w:rPr>
        <w:t>цитологических исследований.</w:t>
      </w:r>
    </w:p>
    <w:p w:rsidR="007616F2" w:rsidRPr="00572186" w:rsidRDefault="00290B15" w:rsidP="00572186">
      <w:pPr>
        <w:ind w:firstLine="709"/>
        <w:jc w:val="both"/>
        <w:rPr>
          <w:sz w:val="28"/>
          <w:szCs w:val="28"/>
        </w:rPr>
      </w:pPr>
      <w:r w:rsidRPr="00572186">
        <w:rPr>
          <w:sz w:val="28"/>
          <w:szCs w:val="28"/>
        </w:rPr>
        <w:t xml:space="preserve">По данному мероприятию в 2024 году Программой предусмотрено  167 325 рублей, сметой республиканского бюджета запланировано </w:t>
      </w:r>
      <w:r w:rsidRPr="00572186">
        <w:rPr>
          <w:sz w:val="28"/>
          <w:szCs w:val="28"/>
        </w:rPr>
        <w:br/>
        <w:t>167 325 рублей (100</w:t>
      </w:r>
      <w:r w:rsidR="00B5675D" w:rsidRPr="00572186">
        <w:rPr>
          <w:sz w:val="28"/>
          <w:szCs w:val="28"/>
        </w:rPr>
        <w:t xml:space="preserve"> </w:t>
      </w:r>
      <w:r w:rsidRPr="00572186">
        <w:rPr>
          <w:sz w:val="28"/>
          <w:szCs w:val="28"/>
        </w:rPr>
        <w:t>процент</w:t>
      </w:r>
      <w:r w:rsidR="00921E9E" w:rsidRPr="00572186">
        <w:rPr>
          <w:sz w:val="28"/>
          <w:szCs w:val="28"/>
        </w:rPr>
        <w:t>ов</w:t>
      </w:r>
      <w:r w:rsidRPr="00572186">
        <w:rPr>
          <w:sz w:val="28"/>
          <w:szCs w:val="28"/>
        </w:rPr>
        <w:t xml:space="preserve"> от суммы, запланированной Программой), профинансировано 14 279 рубл</w:t>
      </w:r>
      <w:r w:rsidR="0047664D" w:rsidRPr="00572186">
        <w:rPr>
          <w:sz w:val="28"/>
          <w:szCs w:val="28"/>
        </w:rPr>
        <w:t>ей</w:t>
      </w:r>
      <w:r w:rsidRPr="00572186">
        <w:rPr>
          <w:sz w:val="28"/>
          <w:szCs w:val="28"/>
        </w:rPr>
        <w:t>, или 8,5 процента от сметы республиканского бюджета.</w:t>
      </w:r>
      <w:r w:rsidR="007616F2" w:rsidRPr="00572186">
        <w:rPr>
          <w:sz w:val="28"/>
          <w:szCs w:val="28"/>
        </w:rPr>
        <w:t xml:space="preserve"> </w:t>
      </w:r>
    </w:p>
    <w:p w:rsidR="00290B15" w:rsidRPr="00572186" w:rsidRDefault="00290B15" w:rsidP="00572186">
      <w:pPr>
        <w:ind w:firstLine="709"/>
        <w:jc w:val="both"/>
        <w:rPr>
          <w:sz w:val="28"/>
          <w:szCs w:val="28"/>
        </w:rPr>
      </w:pPr>
      <w:r w:rsidRPr="00572186">
        <w:rPr>
          <w:sz w:val="28"/>
          <w:szCs w:val="28"/>
        </w:rPr>
        <w:t>Задачей цитологической диагностики является выявление раковых заболеваний на ранних стадиях. В ходе реализации мероприятия по проведению цитологических исследований в отчетном периоде было проведено 76</w:t>
      </w:r>
      <w:r w:rsidR="00921E9E" w:rsidRPr="00572186">
        <w:rPr>
          <w:sz w:val="28"/>
          <w:szCs w:val="28"/>
        </w:rPr>
        <w:t> </w:t>
      </w:r>
      <w:r w:rsidRPr="00572186">
        <w:rPr>
          <w:sz w:val="28"/>
          <w:szCs w:val="28"/>
        </w:rPr>
        <w:t>364</w:t>
      </w:r>
      <w:r w:rsidR="00921E9E" w:rsidRPr="00572186">
        <w:rPr>
          <w:sz w:val="28"/>
          <w:szCs w:val="28"/>
        </w:rPr>
        <w:t xml:space="preserve"> </w:t>
      </w:r>
      <w:r w:rsidRPr="00572186">
        <w:rPr>
          <w:sz w:val="28"/>
          <w:szCs w:val="28"/>
        </w:rPr>
        <w:t>цитологических исследования, по результатам верифицирована онкологическая патология в 845 случаях</w:t>
      </w:r>
      <w:r w:rsidR="00015CCA" w:rsidRPr="00572186">
        <w:rPr>
          <w:sz w:val="28"/>
          <w:szCs w:val="28"/>
        </w:rPr>
        <w:t>;</w:t>
      </w:r>
    </w:p>
    <w:p w:rsidR="007616F2" w:rsidRPr="00572186" w:rsidRDefault="001F142E" w:rsidP="00572186">
      <w:pPr>
        <w:ind w:firstLine="709"/>
        <w:jc w:val="both"/>
        <w:rPr>
          <w:sz w:val="28"/>
          <w:szCs w:val="28"/>
        </w:rPr>
      </w:pPr>
      <w:r w:rsidRPr="00572186">
        <w:rPr>
          <w:sz w:val="28"/>
          <w:szCs w:val="28"/>
        </w:rPr>
        <w:t>в</w:t>
      </w:r>
      <w:r w:rsidR="00290B15" w:rsidRPr="00572186">
        <w:rPr>
          <w:sz w:val="28"/>
          <w:szCs w:val="28"/>
        </w:rPr>
        <w:t xml:space="preserve">) </w:t>
      </w:r>
      <w:r w:rsidR="007616F2" w:rsidRPr="00572186">
        <w:rPr>
          <w:bCs/>
          <w:iCs/>
          <w:sz w:val="28"/>
          <w:szCs w:val="28"/>
        </w:rPr>
        <w:t>проведение</w:t>
      </w:r>
      <w:r w:rsidR="007616F2" w:rsidRPr="00572186">
        <w:rPr>
          <w:sz w:val="28"/>
          <w:szCs w:val="28"/>
        </w:rPr>
        <w:t xml:space="preserve"> </w:t>
      </w:r>
      <w:r w:rsidR="00290B15" w:rsidRPr="00572186">
        <w:rPr>
          <w:sz w:val="28"/>
          <w:szCs w:val="28"/>
        </w:rPr>
        <w:t>гистологически</w:t>
      </w:r>
      <w:r w:rsidR="007616F2" w:rsidRPr="00572186">
        <w:rPr>
          <w:sz w:val="28"/>
          <w:szCs w:val="28"/>
        </w:rPr>
        <w:t>х исследований</w:t>
      </w:r>
      <w:r w:rsidR="00290B15" w:rsidRPr="00572186">
        <w:rPr>
          <w:sz w:val="28"/>
          <w:szCs w:val="28"/>
        </w:rPr>
        <w:t>.</w:t>
      </w:r>
    </w:p>
    <w:p w:rsidR="007616F2" w:rsidRPr="00572186" w:rsidRDefault="00290B15" w:rsidP="00572186">
      <w:pPr>
        <w:ind w:firstLine="709"/>
        <w:jc w:val="both"/>
        <w:rPr>
          <w:sz w:val="28"/>
          <w:szCs w:val="28"/>
        </w:rPr>
      </w:pPr>
      <w:r w:rsidRPr="00572186">
        <w:rPr>
          <w:sz w:val="28"/>
          <w:szCs w:val="28"/>
        </w:rPr>
        <w:t>По данному мероприятию в 202</w:t>
      </w:r>
      <w:r w:rsidR="00EF3D96" w:rsidRPr="00572186">
        <w:rPr>
          <w:sz w:val="28"/>
          <w:szCs w:val="28"/>
        </w:rPr>
        <w:t>4</w:t>
      </w:r>
      <w:r w:rsidRPr="00572186">
        <w:rPr>
          <w:sz w:val="28"/>
          <w:szCs w:val="28"/>
        </w:rPr>
        <w:t xml:space="preserve"> году Программой запланировано  </w:t>
      </w:r>
      <w:r w:rsidRPr="00572186">
        <w:rPr>
          <w:sz w:val="28"/>
          <w:szCs w:val="28"/>
        </w:rPr>
        <w:br/>
        <w:t>533</w:t>
      </w:r>
      <w:r w:rsidR="00B5675D" w:rsidRPr="00572186">
        <w:rPr>
          <w:sz w:val="28"/>
          <w:szCs w:val="28"/>
        </w:rPr>
        <w:t> </w:t>
      </w:r>
      <w:r w:rsidRPr="00572186">
        <w:rPr>
          <w:sz w:val="28"/>
          <w:szCs w:val="28"/>
        </w:rPr>
        <w:t>987</w:t>
      </w:r>
      <w:r w:rsidR="00B5675D" w:rsidRPr="00572186">
        <w:rPr>
          <w:sz w:val="28"/>
          <w:szCs w:val="28"/>
        </w:rPr>
        <w:t xml:space="preserve"> </w:t>
      </w:r>
      <w:r w:rsidRPr="00572186">
        <w:rPr>
          <w:sz w:val="28"/>
          <w:szCs w:val="28"/>
        </w:rPr>
        <w:t xml:space="preserve">рублей, сметой республиканского бюджета предусмотрено  </w:t>
      </w:r>
      <w:r w:rsidRPr="00572186">
        <w:rPr>
          <w:sz w:val="28"/>
          <w:szCs w:val="28"/>
        </w:rPr>
        <w:br/>
        <w:t>533</w:t>
      </w:r>
      <w:r w:rsidR="00B5675D" w:rsidRPr="00572186">
        <w:rPr>
          <w:sz w:val="28"/>
          <w:szCs w:val="28"/>
        </w:rPr>
        <w:t> </w:t>
      </w:r>
      <w:r w:rsidRPr="00572186">
        <w:rPr>
          <w:sz w:val="28"/>
          <w:szCs w:val="28"/>
        </w:rPr>
        <w:t>987</w:t>
      </w:r>
      <w:r w:rsidR="00B5675D" w:rsidRPr="00572186">
        <w:rPr>
          <w:sz w:val="28"/>
          <w:szCs w:val="28"/>
        </w:rPr>
        <w:t xml:space="preserve"> </w:t>
      </w:r>
      <w:r w:rsidRPr="00572186">
        <w:rPr>
          <w:sz w:val="28"/>
          <w:szCs w:val="28"/>
        </w:rPr>
        <w:t>рублей</w:t>
      </w:r>
      <w:r w:rsidR="00EF3D96" w:rsidRPr="00572186">
        <w:rPr>
          <w:sz w:val="28"/>
          <w:szCs w:val="28"/>
        </w:rPr>
        <w:t xml:space="preserve"> (100 процент</w:t>
      </w:r>
      <w:r w:rsidR="00BC06D7" w:rsidRPr="00572186">
        <w:rPr>
          <w:sz w:val="28"/>
          <w:szCs w:val="28"/>
        </w:rPr>
        <w:t>ов</w:t>
      </w:r>
      <w:r w:rsidR="00EF3D96" w:rsidRPr="00572186">
        <w:rPr>
          <w:sz w:val="28"/>
          <w:szCs w:val="28"/>
        </w:rPr>
        <w:t xml:space="preserve"> от суммы, запланированной Программой)</w:t>
      </w:r>
      <w:r w:rsidRPr="00572186">
        <w:rPr>
          <w:sz w:val="28"/>
          <w:szCs w:val="28"/>
        </w:rPr>
        <w:t xml:space="preserve">, профинансировано </w:t>
      </w:r>
      <w:r w:rsidR="004E5ABB" w:rsidRPr="00572186">
        <w:rPr>
          <w:sz w:val="28"/>
          <w:szCs w:val="28"/>
        </w:rPr>
        <w:t xml:space="preserve">449 855 </w:t>
      </w:r>
      <w:r w:rsidRPr="00572186">
        <w:rPr>
          <w:sz w:val="28"/>
          <w:szCs w:val="28"/>
        </w:rPr>
        <w:t>рублей</w:t>
      </w:r>
      <w:r w:rsidR="00EF3D96" w:rsidRPr="00572186">
        <w:rPr>
          <w:sz w:val="28"/>
          <w:szCs w:val="28"/>
        </w:rPr>
        <w:t>,</w:t>
      </w:r>
      <w:r w:rsidRPr="00572186">
        <w:rPr>
          <w:sz w:val="28"/>
          <w:szCs w:val="28"/>
        </w:rPr>
        <w:t xml:space="preserve"> или </w:t>
      </w:r>
      <w:r w:rsidR="004E5ABB" w:rsidRPr="00572186">
        <w:rPr>
          <w:sz w:val="28"/>
          <w:szCs w:val="28"/>
        </w:rPr>
        <w:t>84,2</w:t>
      </w:r>
      <w:r w:rsidRPr="00572186">
        <w:rPr>
          <w:sz w:val="28"/>
          <w:szCs w:val="28"/>
        </w:rPr>
        <w:t xml:space="preserve"> процента от сметы республиканского бюджета.</w:t>
      </w:r>
      <w:r w:rsidR="007616F2" w:rsidRPr="00572186">
        <w:rPr>
          <w:sz w:val="28"/>
          <w:szCs w:val="28"/>
        </w:rPr>
        <w:t xml:space="preserve"> </w:t>
      </w:r>
    </w:p>
    <w:p w:rsidR="00290B15" w:rsidRPr="00572186" w:rsidRDefault="00290B15" w:rsidP="00572186">
      <w:pPr>
        <w:ind w:firstLine="709"/>
        <w:jc w:val="both"/>
        <w:rPr>
          <w:sz w:val="28"/>
          <w:szCs w:val="28"/>
        </w:rPr>
      </w:pPr>
      <w:r w:rsidRPr="00572186">
        <w:rPr>
          <w:sz w:val="28"/>
          <w:szCs w:val="28"/>
        </w:rPr>
        <w:t xml:space="preserve">Гистологическое или патоморфологическое исследование является одним из методов оценки лекарственного лечения и включает исследование препаратов биопсионного и операционного материала. </w:t>
      </w:r>
      <w:r w:rsidR="007616F2" w:rsidRPr="00572186">
        <w:rPr>
          <w:sz w:val="28"/>
          <w:szCs w:val="28"/>
        </w:rPr>
        <w:t>В ходе реализации мероприятия по проведению гистологических исследований в отчетном периоде было проведено 10</w:t>
      </w:r>
      <w:r w:rsidR="00921E9E" w:rsidRPr="00572186">
        <w:rPr>
          <w:sz w:val="28"/>
          <w:szCs w:val="28"/>
        </w:rPr>
        <w:t> </w:t>
      </w:r>
      <w:r w:rsidR="007616F2" w:rsidRPr="00572186">
        <w:rPr>
          <w:sz w:val="28"/>
          <w:szCs w:val="28"/>
        </w:rPr>
        <w:t>562</w:t>
      </w:r>
      <w:r w:rsidR="00921E9E" w:rsidRPr="00572186">
        <w:rPr>
          <w:sz w:val="28"/>
          <w:szCs w:val="28"/>
        </w:rPr>
        <w:t xml:space="preserve"> </w:t>
      </w:r>
      <w:r w:rsidR="007616F2" w:rsidRPr="00572186">
        <w:rPr>
          <w:sz w:val="28"/>
          <w:szCs w:val="28"/>
        </w:rPr>
        <w:t xml:space="preserve">исследования </w:t>
      </w:r>
      <w:proofErr w:type="spellStart"/>
      <w:r w:rsidR="007616F2" w:rsidRPr="00572186">
        <w:rPr>
          <w:sz w:val="28"/>
          <w:szCs w:val="28"/>
        </w:rPr>
        <w:t>биопсийно</w:t>
      </w:r>
      <w:proofErr w:type="spellEnd"/>
      <w:r w:rsidR="007616F2" w:rsidRPr="00572186">
        <w:rPr>
          <w:sz w:val="28"/>
          <w:szCs w:val="28"/>
        </w:rPr>
        <w:t xml:space="preserve">-операционного </w:t>
      </w:r>
      <w:r w:rsidR="007616F2" w:rsidRPr="00572186">
        <w:rPr>
          <w:sz w:val="28"/>
          <w:szCs w:val="28"/>
        </w:rPr>
        <w:lastRenderedPageBreak/>
        <w:t xml:space="preserve">материала, по результатам верифицирована онкологическая патология в </w:t>
      </w:r>
      <w:r w:rsidR="00B5675D" w:rsidRPr="00572186">
        <w:rPr>
          <w:sz w:val="28"/>
          <w:szCs w:val="28"/>
        </w:rPr>
        <w:br/>
      </w:r>
      <w:r w:rsidR="007616F2" w:rsidRPr="00572186">
        <w:rPr>
          <w:sz w:val="28"/>
          <w:szCs w:val="28"/>
        </w:rPr>
        <w:t>1</w:t>
      </w:r>
      <w:r w:rsidR="00921E9E" w:rsidRPr="00572186">
        <w:rPr>
          <w:sz w:val="28"/>
          <w:szCs w:val="28"/>
        </w:rPr>
        <w:t> </w:t>
      </w:r>
      <w:r w:rsidR="007616F2" w:rsidRPr="00572186">
        <w:rPr>
          <w:sz w:val="28"/>
          <w:szCs w:val="28"/>
        </w:rPr>
        <w:t>819</w:t>
      </w:r>
      <w:r w:rsidR="00921E9E" w:rsidRPr="00572186">
        <w:rPr>
          <w:sz w:val="28"/>
          <w:szCs w:val="28"/>
        </w:rPr>
        <w:t xml:space="preserve"> </w:t>
      </w:r>
      <w:r w:rsidR="007616F2" w:rsidRPr="00572186">
        <w:rPr>
          <w:sz w:val="28"/>
          <w:szCs w:val="28"/>
        </w:rPr>
        <w:t>случаях</w:t>
      </w:r>
      <w:r w:rsidR="00015CCA" w:rsidRPr="00572186">
        <w:rPr>
          <w:sz w:val="28"/>
          <w:szCs w:val="28"/>
        </w:rPr>
        <w:t>;</w:t>
      </w:r>
    </w:p>
    <w:p w:rsidR="00290B15" w:rsidRPr="00572186" w:rsidRDefault="001F142E" w:rsidP="00572186">
      <w:pPr>
        <w:ind w:firstLine="709"/>
        <w:jc w:val="both"/>
        <w:rPr>
          <w:sz w:val="28"/>
          <w:szCs w:val="28"/>
        </w:rPr>
      </w:pPr>
      <w:r w:rsidRPr="00572186">
        <w:rPr>
          <w:sz w:val="28"/>
          <w:szCs w:val="28"/>
        </w:rPr>
        <w:t>г</w:t>
      </w:r>
      <w:r w:rsidR="00290B15" w:rsidRPr="00572186">
        <w:rPr>
          <w:sz w:val="28"/>
          <w:szCs w:val="28"/>
        </w:rPr>
        <w:t>)</w:t>
      </w:r>
      <w:r w:rsidR="007616F2" w:rsidRPr="00572186">
        <w:rPr>
          <w:bCs/>
          <w:iCs/>
          <w:sz w:val="28"/>
          <w:szCs w:val="28"/>
        </w:rPr>
        <w:t xml:space="preserve"> проведение</w:t>
      </w:r>
      <w:r w:rsidR="00290B15" w:rsidRPr="00572186">
        <w:rPr>
          <w:sz w:val="28"/>
          <w:szCs w:val="28"/>
        </w:rPr>
        <w:t xml:space="preserve"> рентгенологически</w:t>
      </w:r>
      <w:r w:rsidR="007616F2" w:rsidRPr="00572186">
        <w:rPr>
          <w:sz w:val="28"/>
          <w:szCs w:val="28"/>
        </w:rPr>
        <w:t>х</w:t>
      </w:r>
      <w:r w:rsidR="00290B15" w:rsidRPr="00572186">
        <w:rPr>
          <w:sz w:val="28"/>
          <w:szCs w:val="28"/>
        </w:rPr>
        <w:t xml:space="preserve"> исследовани</w:t>
      </w:r>
      <w:r w:rsidR="007616F2" w:rsidRPr="00572186">
        <w:rPr>
          <w:sz w:val="28"/>
          <w:szCs w:val="28"/>
        </w:rPr>
        <w:t>й</w:t>
      </w:r>
      <w:r w:rsidR="00290B15" w:rsidRPr="00572186">
        <w:rPr>
          <w:sz w:val="28"/>
          <w:szCs w:val="28"/>
        </w:rPr>
        <w:t>.</w:t>
      </w:r>
    </w:p>
    <w:p w:rsidR="00290B15" w:rsidRPr="00572186" w:rsidRDefault="00290B15" w:rsidP="00572186">
      <w:pPr>
        <w:ind w:firstLine="709"/>
        <w:jc w:val="both"/>
        <w:rPr>
          <w:sz w:val="28"/>
          <w:szCs w:val="28"/>
        </w:rPr>
      </w:pPr>
      <w:r w:rsidRPr="00572186">
        <w:rPr>
          <w:sz w:val="28"/>
          <w:szCs w:val="28"/>
        </w:rPr>
        <w:t>По данному мероприятию в 202</w:t>
      </w:r>
      <w:r w:rsidR="007616F2" w:rsidRPr="00572186">
        <w:rPr>
          <w:sz w:val="28"/>
          <w:szCs w:val="28"/>
        </w:rPr>
        <w:t>4</w:t>
      </w:r>
      <w:r w:rsidRPr="00572186">
        <w:rPr>
          <w:sz w:val="28"/>
          <w:szCs w:val="28"/>
        </w:rPr>
        <w:t xml:space="preserve"> году Программой запланировано  </w:t>
      </w:r>
      <w:r w:rsidRPr="00572186">
        <w:rPr>
          <w:sz w:val="28"/>
          <w:szCs w:val="28"/>
        </w:rPr>
        <w:br/>
        <w:t>4</w:t>
      </w:r>
      <w:r w:rsidR="00B5675D" w:rsidRPr="00572186">
        <w:rPr>
          <w:sz w:val="28"/>
          <w:szCs w:val="28"/>
        </w:rPr>
        <w:t> </w:t>
      </w:r>
      <w:r w:rsidRPr="00572186">
        <w:rPr>
          <w:sz w:val="28"/>
          <w:szCs w:val="28"/>
        </w:rPr>
        <w:t>670</w:t>
      </w:r>
      <w:r w:rsidR="0047664D" w:rsidRPr="00572186">
        <w:rPr>
          <w:sz w:val="28"/>
          <w:szCs w:val="28"/>
        </w:rPr>
        <w:t> </w:t>
      </w:r>
      <w:r w:rsidRPr="00572186">
        <w:rPr>
          <w:sz w:val="28"/>
          <w:szCs w:val="28"/>
        </w:rPr>
        <w:t>792</w:t>
      </w:r>
      <w:r w:rsidR="0047664D" w:rsidRPr="00572186">
        <w:rPr>
          <w:sz w:val="28"/>
          <w:szCs w:val="28"/>
        </w:rPr>
        <w:t xml:space="preserve"> </w:t>
      </w:r>
      <w:r w:rsidRPr="00572186">
        <w:rPr>
          <w:sz w:val="28"/>
          <w:szCs w:val="28"/>
        </w:rPr>
        <w:t xml:space="preserve">рубля, сметой республиканского бюджета предусмотрено  </w:t>
      </w:r>
      <w:r w:rsidRPr="00572186">
        <w:rPr>
          <w:sz w:val="28"/>
          <w:szCs w:val="28"/>
        </w:rPr>
        <w:br/>
        <w:t>2</w:t>
      </w:r>
      <w:r w:rsidR="007616F2" w:rsidRPr="00572186">
        <w:rPr>
          <w:sz w:val="28"/>
          <w:szCs w:val="28"/>
        </w:rPr>
        <w:t xml:space="preserve"> 067 983 </w:t>
      </w:r>
      <w:r w:rsidRPr="00572186">
        <w:rPr>
          <w:sz w:val="28"/>
          <w:szCs w:val="28"/>
        </w:rPr>
        <w:t>рубля</w:t>
      </w:r>
      <w:r w:rsidR="007616F2" w:rsidRPr="00572186">
        <w:rPr>
          <w:sz w:val="28"/>
          <w:szCs w:val="28"/>
        </w:rPr>
        <w:t xml:space="preserve"> (</w:t>
      </w:r>
      <w:r w:rsidR="00015CCA" w:rsidRPr="00572186">
        <w:rPr>
          <w:sz w:val="28"/>
          <w:szCs w:val="28"/>
        </w:rPr>
        <w:t>44,3</w:t>
      </w:r>
      <w:r w:rsidR="007616F2" w:rsidRPr="00572186">
        <w:rPr>
          <w:sz w:val="28"/>
          <w:szCs w:val="28"/>
        </w:rPr>
        <w:t> процента от суммы, запланированной Программой)</w:t>
      </w:r>
      <w:r w:rsidRPr="00572186">
        <w:rPr>
          <w:sz w:val="28"/>
          <w:szCs w:val="28"/>
        </w:rPr>
        <w:t xml:space="preserve">,  профинансировано </w:t>
      </w:r>
      <w:r w:rsidR="00015CCA" w:rsidRPr="00572186">
        <w:rPr>
          <w:sz w:val="28"/>
          <w:szCs w:val="28"/>
        </w:rPr>
        <w:t xml:space="preserve">1 350 700 </w:t>
      </w:r>
      <w:r w:rsidRPr="00572186">
        <w:rPr>
          <w:sz w:val="28"/>
          <w:szCs w:val="28"/>
        </w:rPr>
        <w:t>рублей</w:t>
      </w:r>
      <w:r w:rsidR="00015CCA" w:rsidRPr="00572186">
        <w:rPr>
          <w:sz w:val="28"/>
          <w:szCs w:val="28"/>
        </w:rPr>
        <w:t>,</w:t>
      </w:r>
      <w:r w:rsidRPr="00572186">
        <w:rPr>
          <w:sz w:val="28"/>
          <w:szCs w:val="28"/>
        </w:rPr>
        <w:t xml:space="preserve"> или </w:t>
      </w:r>
      <w:r w:rsidR="00015CCA" w:rsidRPr="00572186">
        <w:rPr>
          <w:sz w:val="28"/>
          <w:szCs w:val="28"/>
        </w:rPr>
        <w:t>65,3</w:t>
      </w:r>
      <w:r w:rsidRPr="00572186">
        <w:rPr>
          <w:sz w:val="28"/>
          <w:szCs w:val="28"/>
        </w:rPr>
        <w:t xml:space="preserve"> процента от сметы республиканского бюджета.</w:t>
      </w:r>
    </w:p>
    <w:p w:rsidR="00142C61" w:rsidRPr="00572186" w:rsidRDefault="00015CCA" w:rsidP="00572186">
      <w:pPr>
        <w:ind w:firstLine="709"/>
        <w:jc w:val="both"/>
        <w:rPr>
          <w:sz w:val="28"/>
          <w:szCs w:val="28"/>
        </w:rPr>
      </w:pPr>
      <w:r w:rsidRPr="00572186">
        <w:rPr>
          <w:sz w:val="28"/>
          <w:szCs w:val="28"/>
        </w:rPr>
        <w:t xml:space="preserve">Для раннего выявления рака молочной железы в рамках исполнения Программы планировалось проведение </w:t>
      </w:r>
      <w:proofErr w:type="spellStart"/>
      <w:r w:rsidRPr="00572186">
        <w:rPr>
          <w:sz w:val="28"/>
          <w:szCs w:val="28"/>
        </w:rPr>
        <w:t>скринингового</w:t>
      </w:r>
      <w:proofErr w:type="spellEnd"/>
      <w:r w:rsidRPr="00572186">
        <w:rPr>
          <w:sz w:val="28"/>
          <w:szCs w:val="28"/>
        </w:rPr>
        <w:t xml:space="preserve"> исследования (проведение рентген-маммографии) на бесплатной основе в отношении всего женского населения республики в возрасте от 50 до 74 лет один раз в 2 года. В отчетном периоде проведено 4</w:t>
      </w:r>
      <w:r w:rsidR="00B5675D" w:rsidRPr="00572186">
        <w:rPr>
          <w:sz w:val="28"/>
          <w:szCs w:val="28"/>
        </w:rPr>
        <w:t> </w:t>
      </w:r>
      <w:r w:rsidRPr="00572186">
        <w:rPr>
          <w:sz w:val="28"/>
          <w:szCs w:val="28"/>
        </w:rPr>
        <w:t>231</w:t>
      </w:r>
      <w:r w:rsidR="00B5675D" w:rsidRPr="00572186">
        <w:rPr>
          <w:sz w:val="28"/>
          <w:szCs w:val="28"/>
        </w:rPr>
        <w:t xml:space="preserve"> </w:t>
      </w:r>
      <w:proofErr w:type="spellStart"/>
      <w:r w:rsidRPr="00572186">
        <w:rPr>
          <w:sz w:val="28"/>
          <w:szCs w:val="28"/>
        </w:rPr>
        <w:t>маммографическое</w:t>
      </w:r>
      <w:proofErr w:type="spellEnd"/>
      <w:r w:rsidRPr="00572186">
        <w:rPr>
          <w:sz w:val="28"/>
          <w:szCs w:val="28"/>
        </w:rPr>
        <w:t xml:space="preserve"> исследование, по результатам верифицирована онкологическая патология в 228 случаях</w:t>
      </w:r>
      <w:r w:rsidR="00142C61" w:rsidRPr="00572186">
        <w:rPr>
          <w:sz w:val="28"/>
          <w:szCs w:val="28"/>
        </w:rPr>
        <w:t>.</w:t>
      </w:r>
    </w:p>
    <w:p w:rsidR="00290B15" w:rsidRPr="00572186" w:rsidRDefault="00142C61" w:rsidP="00572186">
      <w:pPr>
        <w:pStyle w:val="a7"/>
        <w:ind w:firstLine="709"/>
        <w:jc w:val="both"/>
        <w:rPr>
          <w:rFonts w:ascii="Times New Roman" w:hAnsi="Times New Roman" w:cs="Times New Roman"/>
          <w:sz w:val="28"/>
          <w:szCs w:val="28"/>
        </w:rPr>
      </w:pPr>
      <w:r w:rsidRPr="00572186">
        <w:rPr>
          <w:rFonts w:ascii="Times New Roman" w:hAnsi="Times New Roman" w:cs="Times New Roman"/>
          <w:sz w:val="28"/>
          <w:szCs w:val="28"/>
        </w:rPr>
        <w:t>В рамках организации и проведения мероприятий по профилактике и раннему выявлению злокачественных новообразований также предусмотрено проведение профилактических флюорографических обследований. Так, в отчетном периоде проведено 157 685 профилактических флюорографических обследований, по результатам верифицирована онкологическая патология в 290 случаях</w:t>
      </w:r>
      <w:r w:rsidR="00290B15" w:rsidRPr="00572186">
        <w:rPr>
          <w:rFonts w:ascii="Times New Roman" w:hAnsi="Times New Roman" w:cs="Times New Roman"/>
          <w:sz w:val="28"/>
          <w:szCs w:val="28"/>
        </w:rPr>
        <w:t>;</w:t>
      </w:r>
    </w:p>
    <w:p w:rsidR="00290B15" w:rsidRPr="00572186" w:rsidRDefault="001F142E" w:rsidP="00572186">
      <w:pPr>
        <w:ind w:firstLine="709"/>
        <w:jc w:val="both"/>
        <w:rPr>
          <w:sz w:val="28"/>
          <w:szCs w:val="28"/>
        </w:rPr>
      </w:pPr>
      <w:r w:rsidRPr="00572186">
        <w:rPr>
          <w:sz w:val="28"/>
          <w:szCs w:val="28"/>
        </w:rPr>
        <w:t>д</w:t>
      </w:r>
      <w:r w:rsidR="00290B15" w:rsidRPr="00572186">
        <w:rPr>
          <w:sz w:val="28"/>
          <w:szCs w:val="28"/>
        </w:rPr>
        <w:t xml:space="preserve">) </w:t>
      </w:r>
      <w:r w:rsidR="00015CCA" w:rsidRPr="00572186">
        <w:rPr>
          <w:sz w:val="28"/>
          <w:szCs w:val="28"/>
        </w:rPr>
        <w:t xml:space="preserve">проведение </w:t>
      </w:r>
      <w:r w:rsidR="00290B15" w:rsidRPr="00572186">
        <w:rPr>
          <w:sz w:val="28"/>
          <w:szCs w:val="28"/>
        </w:rPr>
        <w:t>лабораторн</w:t>
      </w:r>
      <w:r w:rsidR="00015CCA" w:rsidRPr="00572186">
        <w:rPr>
          <w:sz w:val="28"/>
          <w:szCs w:val="28"/>
        </w:rPr>
        <w:t>ой</w:t>
      </w:r>
      <w:r w:rsidR="00290B15" w:rsidRPr="00572186">
        <w:rPr>
          <w:sz w:val="28"/>
          <w:szCs w:val="28"/>
        </w:rPr>
        <w:t xml:space="preserve"> диагностик</w:t>
      </w:r>
      <w:r w:rsidR="00015CCA" w:rsidRPr="00572186">
        <w:rPr>
          <w:sz w:val="28"/>
          <w:szCs w:val="28"/>
        </w:rPr>
        <w:t>и</w:t>
      </w:r>
      <w:r w:rsidR="00290B15" w:rsidRPr="00572186">
        <w:rPr>
          <w:sz w:val="28"/>
          <w:szCs w:val="28"/>
        </w:rPr>
        <w:t>.</w:t>
      </w:r>
    </w:p>
    <w:p w:rsidR="00AA6B68" w:rsidRPr="00572186" w:rsidRDefault="00290B15" w:rsidP="00572186">
      <w:pPr>
        <w:ind w:firstLine="709"/>
        <w:jc w:val="both"/>
        <w:rPr>
          <w:sz w:val="28"/>
          <w:szCs w:val="28"/>
        </w:rPr>
      </w:pPr>
      <w:r w:rsidRPr="00572186">
        <w:rPr>
          <w:sz w:val="28"/>
          <w:szCs w:val="28"/>
        </w:rPr>
        <w:t xml:space="preserve">По данному мероприятию в 2022 году Программой запланировано </w:t>
      </w:r>
      <w:r w:rsidRPr="00572186">
        <w:rPr>
          <w:sz w:val="28"/>
          <w:szCs w:val="28"/>
        </w:rPr>
        <w:br/>
        <w:t>1</w:t>
      </w:r>
      <w:r w:rsidR="00B5675D" w:rsidRPr="00572186">
        <w:rPr>
          <w:sz w:val="28"/>
          <w:szCs w:val="28"/>
        </w:rPr>
        <w:t> </w:t>
      </w:r>
      <w:r w:rsidRPr="00572186">
        <w:rPr>
          <w:sz w:val="28"/>
          <w:szCs w:val="28"/>
        </w:rPr>
        <w:t>800</w:t>
      </w:r>
      <w:r w:rsidR="00B5675D" w:rsidRPr="00572186">
        <w:rPr>
          <w:sz w:val="28"/>
          <w:szCs w:val="28"/>
        </w:rPr>
        <w:t> </w:t>
      </w:r>
      <w:r w:rsidRPr="00572186">
        <w:rPr>
          <w:sz w:val="28"/>
          <w:szCs w:val="28"/>
        </w:rPr>
        <w:t>452</w:t>
      </w:r>
      <w:r w:rsidR="00B5675D" w:rsidRPr="00572186">
        <w:rPr>
          <w:sz w:val="28"/>
          <w:szCs w:val="28"/>
        </w:rPr>
        <w:t xml:space="preserve"> </w:t>
      </w:r>
      <w:r w:rsidRPr="00572186">
        <w:rPr>
          <w:sz w:val="28"/>
          <w:szCs w:val="28"/>
        </w:rPr>
        <w:t xml:space="preserve">рубля, сметой республиканского бюджета было предусмотрено  </w:t>
      </w:r>
      <w:r w:rsidRPr="00572186">
        <w:rPr>
          <w:sz w:val="28"/>
          <w:szCs w:val="28"/>
        </w:rPr>
        <w:br/>
        <w:t>1</w:t>
      </w:r>
      <w:r w:rsidR="00015CCA" w:rsidRPr="00572186">
        <w:rPr>
          <w:sz w:val="28"/>
          <w:szCs w:val="28"/>
        </w:rPr>
        <w:t> 756 800 рублей (97,6</w:t>
      </w:r>
      <w:r w:rsidR="00B5675D" w:rsidRPr="00572186">
        <w:rPr>
          <w:sz w:val="28"/>
          <w:szCs w:val="28"/>
        </w:rPr>
        <w:t xml:space="preserve"> </w:t>
      </w:r>
      <w:r w:rsidR="00015CCA" w:rsidRPr="00572186">
        <w:rPr>
          <w:sz w:val="28"/>
          <w:szCs w:val="28"/>
        </w:rPr>
        <w:t>процента от суммы, запланированной Программой)</w:t>
      </w:r>
      <w:r w:rsidRPr="00572186">
        <w:rPr>
          <w:sz w:val="28"/>
          <w:szCs w:val="28"/>
        </w:rPr>
        <w:t xml:space="preserve">, профинансировано </w:t>
      </w:r>
      <w:r w:rsidR="00015CCA" w:rsidRPr="00572186">
        <w:rPr>
          <w:sz w:val="28"/>
          <w:szCs w:val="28"/>
        </w:rPr>
        <w:t xml:space="preserve">1 756 800 </w:t>
      </w:r>
      <w:r w:rsidRPr="00572186">
        <w:rPr>
          <w:sz w:val="28"/>
          <w:szCs w:val="28"/>
        </w:rPr>
        <w:t>рубл</w:t>
      </w:r>
      <w:r w:rsidR="00015CCA" w:rsidRPr="00572186">
        <w:rPr>
          <w:sz w:val="28"/>
          <w:szCs w:val="28"/>
        </w:rPr>
        <w:t>ей,</w:t>
      </w:r>
      <w:r w:rsidRPr="00572186">
        <w:rPr>
          <w:sz w:val="28"/>
          <w:szCs w:val="28"/>
        </w:rPr>
        <w:t xml:space="preserve"> или </w:t>
      </w:r>
      <w:r w:rsidR="00015CCA" w:rsidRPr="00572186">
        <w:rPr>
          <w:sz w:val="28"/>
          <w:szCs w:val="28"/>
        </w:rPr>
        <w:t>100</w:t>
      </w:r>
      <w:r w:rsidRPr="00572186">
        <w:rPr>
          <w:sz w:val="28"/>
          <w:szCs w:val="28"/>
        </w:rPr>
        <w:t xml:space="preserve"> процент</w:t>
      </w:r>
      <w:r w:rsidR="00921E9E" w:rsidRPr="00572186">
        <w:rPr>
          <w:sz w:val="28"/>
          <w:szCs w:val="28"/>
        </w:rPr>
        <w:t>ов</w:t>
      </w:r>
      <w:r w:rsidRPr="00572186">
        <w:rPr>
          <w:sz w:val="28"/>
          <w:szCs w:val="28"/>
        </w:rPr>
        <w:t xml:space="preserve"> от сметы республиканского бюджета</w:t>
      </w:r>
      <w:r w:rsidR="00AA6B68" w:rsidRPr="00572186">
        <w:rPr>
          <w:sz w:val="28"/>
          <w:szCs w:val="28"/>
        </w:rPr>
        <w:t>.</w:t>
      </w:r>
    </w:p>
    <w:p w:rsidR="00290B15" w:rsidRPr="00572186" w:rsidRDefault="00AA6B68" w:rsidP="00572186">
      <w:pPr>
        <w:ind w:firstLine="709"/>
        <w:jc w:val="both"/>
        <w:rPr>
          <w:rFonts w:eastAsiaTheme="minorHAnsi"/>
          <w:sz w:val="28"/>
          <w:szCs w:val="28"/>
          <w:lang w:eastAsia="en-US"/>
        </w:rPr>
      </w:pPr>
      <w:r w:rsidRPr="00572186">
        <w:rPr>
          <w:rFonts w:eastAsiaTheme="minorHAnsi"/>
          <w:sz w:val="28"/>
          <w:szCs w:val="28"/>
          <w:lang w:eastAsia="en-US"/>
        </w:rPr>
        <w:t>В качестве уточняющих биохимических исследований у онкологических больных широко используется измерение уровней опухолевых маркеров – специфических белков, которые появляются в тканях в результате злокачественного перерождения. Количество клинико-диагностических исследований в отчетном периоде составило 186</w:t>
      </w:r>
      <w:r w:rsidR="00B5675D" w:rsidRPr="00572186">
        <w:rPr>
          <w:rFonts w:eastAsiaTheme="minorHAnsi"/>
          <w:sz w:val="28"/>
          <w:szCs w:val="28"/>
          <w:lang w:eastAsia="en-US"/>
        </w:rPr>
        <w:t> </w:t>
      </w:r>
      <w:r w:rsidRPr="00572186">
        <w:rPr>
          <w:rFonts w:eastAsiaTheme="minorHAnsi"/>
          <w:sz w:val="28"/>
          <w:szCs w:val="28"/>
          <w:lang w:eastAsia="en-US"/>
        </w:rPr>
        <w:t xml:space="preserve">741. За отчетный период общее количество выполненных </w:t>
      </w:r>
      <w:proofErr w:type="spellStart"/>
      <w:r w:rsidRPr="00572186">
        <w:rPr>
          <w:rFonts w:eastAsiaTheme="minorHAnsi"/>
          <w:sz w:val="28"/>
          <w:szCs w:val="28"/>
          <w:lang w:eastAsia="en-US"/>
        </w:rPr>
        <w:t>им</w:t>
      </w:r>
      <w:r w:rsidR="007A38D5" w:rsidRPr="00572186">
        <w:rPr>
          <w:rFonts w:eastAsiaTheme="minorHAnsi"/>
          <w:sz w:val="28"/>
          <w:szCs w:val="28"/>
          <w:lang w:eastAsia="en-US"/>
        </w:rPr>
        <w:t>м</w:t>
      </w:r>
      <w:r w:rsidRPr="00572186">
        <w:rPr>
          <w:rFonts w:eastAsiaTheme="minorHAnsi"/>
          <w:sz w:val="28"/>
          <w:szCs w:val="28"/>
          <w:lang w:eastAsia="en-US"/>
        </w:rPr>
        <w:t>уногистохимических</w:t>
      </w:r>
      <w:proofErr w:type="spellEnd"/>
      <w:r w:rsidRPr="00572186">
        <w:rPr>
          <w:rFonts w:eastAsiaTheme="minorHAnsi"/>
          <w:sz w:val="28"/>
          <w:szCs w:val="28"/>
          <w:lang w:eastAsia="en-US"/>
        </w:rPr>
        <w:t xml:space="preserve"> исследований составило 225 исследований рака молочной железы, в том числе из них 149 </w:t>
      </w:r>
      <w:proofErr w:type="spellStart"/>
      <w:r w:rsidRPr="00572186">
        <w:rPr>
          <w:rFonts w:eastAsiaTheme="minorHAnsi"/>
          <w:sz w:val="28"/>
          <w:szCs w:val="28"/>
          <w:lang w:eastAsia="en-US"/>
        </w:rPr>
        <w:t>трепанобиопсийных</w:t>
      </w:r>
      <w:proofErr w:type="spellEnd"/>
      <w:r w:rsidRPr="00572186">
        <w:rPr>
          <w:rFonts w:eastAsiaTheme="minorHAnsi"/>
          <w:sz w:val="28"/>
          <w:szCs w:val="28"/>
          <w:lang w:eastAsia="en-US"/>
        </w:rPr>
        <w:t xml:space="preserve"> образцов и 76 о</w:t>
      </w:r>
      <w:r w:rsidR="003A6262" w:rsidRPr="00572186">
        <w:rPr>
          <w:rFonts w:eastAsiaTheme="minorHAnsi"/>
          <w:sz w:val="28"/>
          <w:szCs w:val="28"/>
          <w:lang w:eastAsia="en-US"/>
        </w:rPr>
        <w:t>бразцов операционного материала</w:t>
      </w:r>
      <w:r w:rsidR="00290B15" w:rsidRPr="00572186">
        <w:rPr>
          <w:sz w:val="28"/>
          <w:szCs w:val="28"/>
        </w:rPr>
        <w:t>;</w:t>
      </w:r>
    </w:p>
    <w:p w:rsidR="00290B15" w:rsidRPr="00572186" w:rsidRDefault="00290B15" w:rsidP="00572186">
      <w:pPr>
        <w:ind w:firstLine="709"/>
        <w:jc w:val="both"/>
        <w:rPr>
          <w:sz w:val="28"/>
          <w:szCs w:val="28"/>
        </w:rPr>
      </w:pPr>
      <w:r w:rsidRPr="00572186">
        <w:rPr>
          <w:sz w:val="28"/>
          <w:szCs w:val="28"/>
        </w:rPr>
        <w:t xml:space="preserve">б) </w:t>
      </w:r>
      <w:r w:rsidR="00921E9E" w:rsidRPr="00572186">
        <w:rPr>
          <w:sz w:val="28"/>
          <w:szCs w:val="28"/>
        </w:rPr>
        <w:t>о</w:t>
      </w:r>
      <w:r w:rsidRPr="00572186">
        <w:rPr>
          <w:sz w:val="28"/>
          <w:szCs w:val="28"/>
        </w:rPr>
        <w:t xml:space="preserve">беспечение качественной медицинской помощью. </w:t>
      </w:r>
    </w:p>
    <w:p w:rsidR="00290B15" w:rsidRPr="00572186" w:rsidRDefault="00290B15" w:rsidP="00572186">
      <w:pPr>
        <w:ind w:firstLine="709"/>
        <w:jc w:val="both"/>
        <w:rPr>
          <w:sz w:val="28"/>
          <w:szCs w:val="28"/>
        </w:rPr>
      </w:pPr>
      <w:r w:rsidRPr="00572186">
        <w:rPr>
          <w:sz w:val="28"/>
          <w:szCs w:val="28"/>
        </w:rPr>
        <w:t>На данное мероприятие Программой было предусмотрено на 202</w:t>
      </w:r>
      <w:r w:rsidR="001F75E5" w:rsidRPr="00572186">
        <w:rPr>
          <w:sz w:val="28"/>
          <w:szCs w:val="28"/>
        </w:rPr>
        <w:t>4</w:t>
      </w:r>
      <w:r w:rsidRPr="00572186">
        <w:rPr>
          <w:sz w:val="28"/>
          <w:szCs w:val="28"/>
        </w:rPr>
        <w:t xml:space="preserve"> год финансирование в сумме </w:t>
      </w:r>
      <w:r w:rsidR="00142C61" w:rsidRPr="00572186">
        <w:rPr>
          <w:sz w:val="28"/>
          <w:szCs w:val="28"/>
        </w:rPr>
        <w:t>32 948 828</w:t>
      </w:r>
      <w:r w:rsidRPr="00572186">
        <w:rPr>
          <w:sz w:val="28"/>
          <w:szCs w:val="28"/>
        </w:rPr>
        <w:t xml:space="preserve"> рублей, утверждено по смете республиканского бюджета </w:t>
      </w:r>
      <w:r w:rsidR="001F75E5" w:rsidRPr="00572186">
        <w:rPr>
          <w:sz w:val="28"/>
          <w:szCs w:val="28"/>
        </w:rPr>
        <w:t>21</w:t>
      </w:r>
      <w:r w:rsidR="00142C61" w:rsidRPr="00572186">
        <w:rPr>
          <w:sz w:val="28"/>
          <w:szCs w:val="28"/>
        </w:rPr>
        <w:t xml:space="preserve"> 922 188 </w:t>
      </w:r>
      <w:r w:rsidRPr="00572186">
        <w:rPr>
          <w:sz w:val="28"/>
          <w:szCs w:val="28"/>
        </w:rPr>
        <w:t>рублей (</w:t>
      </w:r>
      <w:r w:rsidR="001F75E5" w:rsidRPr="00572186">
        <w:rPr>
          <w:sz w:val="28"/>
          <w:szCs w:val="28"/>
        </w:rPr>
        <w:t>66</w:t>
      </w:r>
      <w:r w:rsidRPr="00572186">
        <w:rPr>
          <w:sz w:val="28"/>
          <w:szCs w:val="28"/>
        </w:rPr>
        <w:t>,</w:t>
      </w:r>
      <w:r w:rsidR="001F75E5" w:rsidRPr="00572186">
        <w:rPr>
          <w:sz w:val="28"/>
          <w:szCs w:val="28"/>
        </w:rPr>
        <w:t>5</w:t>
      </w:r>
      <w:r w:rsidRPr="00572186">
        <w:rPr>
          <w:sz w:val="28"/>
          <w:szCs w:val="28"/>
        </w:rPr>
        <w:t xml:space="preserve"> процента от суммы, запланированной Программой), профинансировано </w:t>
      </w:r>
      <w:r w:rsidR="001F75E5" w:rsidRPr="00572186">
        <w:rPr>
          <w:sz w:val="28"/>
          <w:szCs w:val="28"/>
        </w:rPr>
        <w:t>22 102</w:t>
      </w:r>
      <w:r w:rsidR="00B5675D" w:rsidRPr="00572186">
        <w:rPr>
          <w:sz w:val="28"/>
          <w:szCs w:val="28"/>
        </w:rPr>
        <w:t> </w:t>
      </w:r>
      <w:r w:rsidR="001F75E5" w:rsidRPr="00572186">
        <w:rPr>
          <w:sz w:val="28"/>
          <w:szCs w:val="28"/>
        </w:rPr>
        <w:t>288</w:t>
      </w:r>
      <w:r w:rsidR="00B5675D" w:rsidRPr="00572186">
        <w:rPr>
          <w:sz w:val="28"/>
          <w:szCs w:val="28"/>
        </w:rPr>
        <w:t xml:space="preserve"> </w:t>
      </w:r>
      <w:r w:rsidRPr="00572186">
        <w:rPr>
          <w:sz w:val="28"/>
          <w:szCs w:val="28"/>
        </w:rPr>
        <w:t>рублей, что составило 1</w:t>
      </w:r>
      <w:r w:rsidR="00E23FE5" w:rsidRPr="00572186">
        <w:rPr>
          <w:sz w:val="28"/>
          <w:szCs w:val="28"/>
        </w:rPr>
        <w:t>00</w:t>
      </w:r>
      <w:r w:rsidRPr="00572186">
        <w:rPr>
          <w:sz w:val="28"/>
          <w:szCs w:val="28"/>
        </w:rPr>
        <w:t>,</w:t>
      </w:r>
      <w:r w:rsidR="00E23FE5" w:rsidRPr="00572186">
        <w:rPr>
          <w:sz w:val="28"/>
          <w:szCs w:val="28"/>
        </w:rPr>
        <w:t>8</w:t>
      </w:r>
      <w:r w:rsidRPr="00572186">
        <w:rPr>
          <w:sz w:val="28"/>
          <w:szCs w:val="28"/>
        </w:rPr>
        <w:t xml:space="preserve"> процента сметы республиканского бюджета (</w:t>
      </w:r>
      <w:r w:rsidR="00E23FE5" w:rsidRPr="00572186">
        <w:rPr>
          <w:sz w:val="28"/>
          <w:szCs w:val="28"/>
        </w:rPr>
        <w:t>67</w:t>
      </w:r>
      <w:r w:rsidRPr="00572186">
        <w:rPr>
          <w:sz w:val="28"/>
          <w:szCs w:val="28"/>
        </w:rPr>
        <w:t>,</w:t>
      </w:r>
      <w:r w:rsidR="00E23FE5" w:rsidRPr="00572186">
        <w:rPr>
          <w:sz w:val="28"/>
          <w:szCs w:val="28"/>
        </w:rPr>
        <w:t xml:space="preserve">1 </w:t>
      </w:r>
      <w:r w:rsidRPr="00572186">
        <w:rPr>
          <w:sz w:val="28"/>
          <w:szCs w:val="28"/>
        </w:rPr>
        <w:t>процента по Программе)</w:t>
      </w:r>
      <w:r w:rsidR="00A45984" w:rsidRPr="00572186">
        <w:rPr>
          <w:sz w:val="28"/>
          <w:szCs w:val="28"/>
        </w:rPr>
        <w:t>. В рамках указанного мероприятия реализовано:</w:t>
      </w:r>
    </w:p>
    <w:p w:rsidR="00290B15" w:rsidRPr="00572186" w:rsidRDefault="001F142E" w:rsidP="00572186">
      <w:pPr>
        <w:ind w:firstLine="709"/>
        <w:jc w:val="both"/>
        <w:rPr>
          <w:sz w:val="28"/>
          <w:szCs w:val="28"/>
        </w:rPr>
      </w:pPr>
      <w:r w:rsidRPr="00572186">
        <w:rPr>
          <w:sz w:val="28"/>
          <w:szCs w:val="28"/>
        </w:rPr>
        <w:t>а</w:t>
      </w:r>
      <w:r w:rsidR="00290B15" w:rsidRPr="00572186">
        <w:rPr>
          <w:sz w:val="28"/>
          <w:szCs w:val="28"/>
        </w:rPr>
        <w:t xml:space="preserve">) обеспечение потребности в медикаментах. </w:t>
      </w:r>
    </w:p>
    <w:p w:rsidR="00157D0E" w:rsidRPr="00572186" w:rsidRDefault="00290B15" w:rsidP="00572186">
      <w:pPr>
        <w:ind w:firstLine="709"/>
        <w:jc w:val="both"/>
        <w:rPr>
          <w:sz w:val="28"/>
          <w:szCs w:val="28"/>
        </w:rPr>
      </w:pPr>
      <w:r w:rsidRPr="00572186">
        <w:rPr>
          <w:sz w:val="28"/>
          <w:szCs w:val="28"/>
        </w:rPr>
        <w:t>Программой на 202</w:t>
      </w:r>
      <w:r w:rsidR="00E23FE5" w:rsidRPr="00572186">
        <w:rPr>
          <w:sz w:val="28"/>
          <w:szCs w:val="28"/>
        </w:rPr>
        <w:t>4</w:t>
      </w:r>
      <w:r w:rsidRPr="00572186">
        <w:rPr>
          <w:sz w:val="28"/>
          <w:szCs w:val="28"/>
        </w:rPr>
        <w:t xml:space="preserve"> год предусмотрено 31</w:t>
      </w:r>
      <w:r w:rsidR="00B5675D" w:rsidRPr="00572186">
        <w:rPr>
          <w:sz w:val="28"/>
          <w:szCs w:val="28"/>
        </w:rPr>
        <w:t> </w:t>
      </w:r>
      <w:r w:rsidRPr="00572186">
        <w:rPr>
          <w:sz w:val="28"/>
          <w:szCs w:val="28"/>
        </w:rPr>
        <w:t>504</w:t>
      </w:r>
      <w:r w:rsidR="00B5675D" w:rsidRPr="00572186">
        <w:rPr>
          <w:sz w:val="28"/>
          <w:szCs w:val="28"/>
        </w:rPr>
        <w:t> </w:t>
      </w:r>
      <w:r w:rsidRPr="00572186">
        <w:rPr>
          <w:sz w:val="28"/>
          <w:szCs w:val="28"/>
        </w:rPr>
        <w:t>022</w:t>
      </w:r>
      <w:r w:rsidR="00B5675D" w:rsidRPr="00572186">
        <w:rPr>
          <w:sz w:val="28"/>
          <w:szCs w:val="28"/>
        </w:rPr>
        <w:t xml:space="preserve"> </w:t>
      </w:r>
      <w:r w:rsidRPr="00572186">
        <w:rPr>
          <w:sz w:val="28"/>
          <w:szCs w:val="28"/>
        </w:rPr>
        <w:t xml:space="preserve">рубля, утверждено по смете республиканского бюджета </w:t>
      </w:r>
      <w:r w:rsidR="00E23FE5" w:rsidRPr="00572186">
        <w:rPr>
          <w:sz w:val="28"/>
          <w:szCs w:val="28"/>
        </w:rPr>
        <w:t>21 237</w:t>
      </w:r>
      <w:r w:rsidR="00157D0E" w:rsidRPr="00572186">
        <w:rPr>
          <w:sz w:val="28"/>
          <w:szCs w:val="28"/>
        </w:rPr>
        <w:t> </w:t>
      </w:r>
      <w:r w:rsidR="00E23FE5" w:rsidRPr="00572186">
        <w:rPr>
          <w:sz w:val="28"/>
          <w:szCs w:val="28"/>
        </w:rPr>
        <w:t>920</w:t>
      </w:r>
      <w:r w:rsidRPr="00572186">
        <w:rPr>
          <w:sz w:val="28"/>
          <w:szCs w:val="28"/>
        </w:rPr>
        <w:t xml:space="preserve"> рубл</w:t>
      </w:r>
      <w:r w:rsidR="0047664D" w:rsidRPr="00572186">
        <w:rPr>
          <w:sz w:val="28"/>
          <w:szCs w:val="28"/>
        </w:rPr>
        <w:t>ей</w:t>
      </w:r>
      <w:r w:rsidRPr="00572186">
        <w:rPr>
          <w:sz w:val="28"/>
          <w:szCs w:val="28"/>
        </w:rPr>
        <w:t xml:space="preserve"> (</w:t>
      </w:r>
      <w:r w:rsidR="00E23FE5" w:rsidRPr="00572186">
        <w:rPr>
          <w:sz w:val="28"/>
          <w:szCs w:val="28"/>
        </w:rPr>
        <w:t>67</w:t>
      </w:r>
      <w:r w:rsidRPr="00572186">
        <w:rPr>
          <w:sz w:val="28"/>
          <w:szCs w:val="28"/>
        </w:rPr>
        <w:t>,</w:t>
      </w:r>
      <w:r w:rsidR="00E23FE5" w:rsidRPr="00572186">
        <w:rPr>
          <w:sz w:val="28"/>
          <w:szCs w:val="28"/>
        </w:rPr>
        <w:t>4</w:t>
      </w:r>
      <w:r w:rsidRPr="00572186">
        <w:rPr>
          <w:sz w:val="28"/>
          <w:szCs w:val="28"/>
        </w:rPr>
        <w:t xml:space="preserve"> процента </w:t>
      </w:r>
      <w:r w:rsidRPr="00572186">
        <w:rPr>
          <w:sz w:val="28"/>
          <w:szCs w:val="28"/>
        </w:rPr>
        <w:br/>
      </w:r>
      <w:r w:rsidRPr="00572186">
        <w:rPr>
          <w:sz w:val="28"/>
          <w:szCs w:val="28"/>
        </w:rPr>
        <w:lastRenderedPageBreak/>
        <w:t xml:space="preserve">от суммы, запланированной Программой), профинансировано </w:t>
      </w:r>
      <w:r w:rsidR="00B5675D" w:rsidRPr="00572186">
        <w:rPr>
          <w:sz w:val="28"/>
          <w:szCs w:val="28"/>
        </w:rPr>
        <w:br/>
      </w:r>
      <w:r w:rsidR="00E23FE5" w:rsidRPr="00572186">
        <w:rPr>
          <w:sz w:val="28"/>
          <w:szCs w:val="28"/>
        </w:rPr>
        <w:t xml:space="preserve">20 718 884 </w:t>
      </w:r>
      <w:r w:rsidRPr="00572186">
        <w:rPr>
          <w:sz w:val="28"/>
          <w:szCs w:val="28"/>
        </w:rPr>
        <w:t>рубл</w:t>
      </w:r>
      <w:r w:rsidR="00921E9E" w:rsidRPr="00572186">
        <w:rPr>
          <w:sz w:val="28"/>
          <w:szCs w:val="28"/>
        </w:rPr>
        <w:t>я</w:t>
      </w:r>
      <w:r w:rsidRPr="00572186">
        <w:rPr>
          <w:sz w:val="28"/>
          <w:szCs w:val="28"/>
        </w:rPr>
        <w:t xml:space="preserve">, что составило </w:t>
      </w:r>
      <w:r w:rsidR="00E23FE5" w:rsidRPr="00572186">
        <w:rPr>
          <w:sz w:val="28"/>
          <w:szCs w:val="28"/>
        </w:rPr>
        <w:t>97</w:t>
      </w:r>
      <w:r w:rsidRPr="00572186">
        <w:rPr>
          <w:sz w:val="28"/>
          <w:szCs w:val="28"/>
        </w:rPr>
        <w:t>,</w:t>
      </w:r>
      <w:r w:rsidR="00E23FE5" w:rsidRPr="00572186">
        <w:rPr>
          <w:sz w:val="28"/>
          <w:szCs w:val="28"/>
        </w:rPr>
        <w:t>6</w:t>
      </w:r>
      <w:r w:rsidRPr="00572186">
        <w:rPr>
          <w:sz w:val="28"/>
          <w:szCs w:val="28"/>
        </w:rPr>
        <w:t xml:space="preserve"> процента сметы республиканского бюджета</w:t>
      </w:r>
      <w:r w:rsidR="00157D0E" w:rsidRPr="00572186">
        <w:rPr>
          <w:sz w:val="28"/>
          <w:szCs w:val="28"/>
        </w:rPr>
        <w:t xml:space="preserve">. В отчетном периоде заключены договоры на общую сумму </w:t>
      </w:r>
      <w:r w:rsidR="00B5675D" w:rsidRPr="00572186">
        <w:rPr>
          <w:sz w:val="28"/>
          <w:szCs w:val="28"/>
        </w:rPr>
        <w:br/>
      </w:r>
      <w:r w:rsidR="00157D0E" w:rsidRPr="00572186">
        <w:rPr>
          <w:sz w:val="28"/>
          <w:szCs w:val="28"/>
        </w:rPr>
        <w:t>21</w:t>
      </w:r>
      <w:r w:rsidR="00572186" w:rsidRPr="00572186">
        <w:rPr>
          <w:sz w:val="28"/>
          <w:szCs w:val="28"/>
        </w:rPr>
        <w:t> </w:t>
      </w:r>
      <w:r w:rsidR="00157D0E" w:rsidRPr="00572186">
        <w:rPr>
          <w:sz w:val="28"/>
          <w:szCs w:val="28"/>
        </w:rPr>
        <w:t>461</w:t>
      </w:r>
      <w:r w:rsidR="00572186" w:rsidRPr="00572186">
        <w:rPr>
          <w:sz w:val="28"/>
          <w:szCs w:val="28"/>
        </w:rPr>
        <w:t> </w:t>
      </w:r>
      <w:r w:rsidR="00157D0E" w:rsidRPr="00572186">
        <w:rPr>
          <w:sz w:val="28"/>
          <w:szCs w:val="28"/>
        </w:rPr>
        <w:t>391</w:t>
      </w:r>
      <w:r w:rsidR="00572186" w:rsidRPr="00572186">
        <w:rPr>
          <w:sz w:val="28"/>
          <w:szCs w:val="28"/>
        </w:rPr>
        <w:t xml:space="preserve"> </w:t>
      </w:r>
      <w:r w:rsidR="00157D0E" w:rsidRPr="00572186">
        <w:rPr>
          <w:sz w:val="28"/>
          <w:szCs w:val="28"/>
        </w:rPr>
        <w:t>рубль.</w:t>
      </w:r>
    </w:p>
    <w:p w:rsidR="00290B15" w:rsidRPr="00572186" w:rsidRDefault="00157D0E" w:rsidP="00572186">
      <w:pPr>
        <w:pStyle w:val="a7"/>
        <w:ind w:firstLine="709"/>
        <w:jc w:val="both"/>
        <w:rPr>
          <w:rFonts w:ascii="Times New Roman" w:hAnsi="Times New Roman" w:cs="Times New Roman"/>
          <w:sz w:val="28"/>
          <w:szCs w:val="28"/>
        </w:rPr>
      </w:pPr>
      <w:r w:rsidRPr="00572186">
        <w:rPr>
          <w:rFonts w:ascii="Times New Roman" w:hAnsi="Times New Roman" w:cs="Times New Roman"/>
          <w:sz w:val="28"/>
          <w:szCs w:val="28"/>
        </w:rPr>
        <w:t>Основной принцип химиотерапевтического лечения онкологическ</w:t>
      </w:r>
      <w:r w:rsidR="00BC06D7" w:rsidRPr="00572186">
        <w:rPr>
          <w:rFonts w:ascii="Times New Roman" w:hAnsi="Times New Roman" w:cs="Times New Roman"/>
          <w:sz w:val="28"/>
          <w:szCs w:val="28"/>
        </w:rPr>
        <w:t>их</w:t>
      </w:r>
      <w:r w:rsidRPr="00572186">
        <w:rPr>
          <w:rFonts w:ascii="Times New Roman" w:hAnsi="Times New Roman" w:cs="Times New Roman"/>
          <w:sz w:val="28"/>
          <w:szCs w:val="28"/>
        </w:rPr>
        <w:t xml:space="preserve"> патологий – уничтожение мутировавших клеток, которые обладают способностью активно делиться. Гормональная терапия – системное противоопухолевое лечение. В отличие от химиотерапии при гормонотерапии не возникает прямого повреждения всех органов и тканей организма, кроме того, она обладает достаточно хорошей переносимостью – это ее главные преимущества. </w:t>
      </w:r>
      <w:r w:rsidR="00C87770" w:rsidRPr="00572186">
        <w:rPr>
          <w:rFonts w:ascii="Times New Roman" w:hAnsi="Times New Roman" w:cs="Times New Roman"/>
          <w:sz w:val="28"/>
          <w:szCs w:val="28"/>
        </w:rPr>
        <w:t xml:space="preserve">В отчетном периоде </w:t>
      </w:r>
      <w:r w:rsidRPr="00572186">
        <w:rPr>
          <w:rFonts w:ascii="Times New Roman" w:hAnsi="Times New Roman" w:cs="Times New Roman"/>
          <w:sz w:val="28"/>
          <w:szCs w:val="28"/>
        </w:rPr>
        <w:t>проведено 4</w:t>
      </w:r>
      <w:r w:rsidR="00B5675D" w:rsidRPr="00572186">
        <w:rPr>
          <w:rFonts w:ascii="Times New Roman" w:hAnsi="Times New Roman" w:cs="Times New Roman"/>
          <w:sz w:val="28"/>
          <w:szCs w:val="28"/>
        </w:rPr>
        <w:t> </w:t>
      </w:r>
      <w:r w:rsidRPr="00572186">
        <w:rPr>
          <w:rFonts w:ascii="Times New Roman" w:hAnsi="Times New Roman" w:cs="Times New Roman"/>
          <w:sz w:val="28"/>
          <w:szCs w:val="28"/>
        </w:rPr>
        <w:t>176</w:t>
      </w:r>
      <w:r w:rsidR="00B5675D" w:rsidRPr="00572186">
        <w:rPr>
          <w:rFonts w:ascii="Times New Roman" w:hAnsi="Times New Roman" w:cs="Times New Roman"/>
          <w:sz w:val="28"/>
          <w:szCs w:val="28"/>
        </w:rPr>
        <w:t xml:space="preserve"> </w:t>
      </w:r>
      <w:r w:rsidRPr="00572186">
        <w:rPr>
          <w:rFonts w:ascii="Times New Roman" w:hAnsi="Times New Roman" w:cs="Times New Roman"/>
          <w:sz w:val="28"/>
          <w:szCs w:val="28"/>
        </w:rPr>
        <w:t xml:space="preserve">курсов химиотерапевтического лечения и гормонотерапии в отношении </w:t>
      </w:r>
      <w:r w:rsidR="00B5675D" w:rsidRPr="00572186">
        <w:rPr>
          <w:rFonts w:ascii="Times New Roman" w:hAnsi="Times New Roman" w:cs="Times New Roman"/>
          <w:sz w:val="28"/>
          <w:szCs w:val="28"/>
        </w:rPr>
        <w:br/>
      </w:r>
      <w:r w:rsidRPr="00572186">
        <w:rPr>
          <w:rFonts w:ascii="Times New Roman" w:hAnsi="Times New Roman" w:cs="Times New Roman"/>
          <w:sz w:val="28"/>
          <w:szCs w:val="28"/>
        </w:rPr>
        <w:t>1</w:t>
      </w:r>
      <w:r w:rsidR="00B5675D" w:rsidRPr="00572186">
        <w:rPr>
          <w:rFonts w:ascii="Times New Roman" w:hAnsi="Times New Roman" w:cs="Times New Roman"/>
          <w:sz w:val="28"/>
          <w:szCs w:val="28"/>
        </w:rPr>
        <w:t> </w:t>
      </w:r>
      <w:r w:rsidRPr="00572186">
        <w:rPr>
          <w:rFonts w:ascii="Times New Roman" w:hAnsi="Times New Roman" w:cs="Times New Roman"/>
          <w:sz w:val="28"/>
          <w:szCs w:val="28"/>
        </w:rPr>
        <w:t>057</w:t>
      </w:r>
      <w:r w:rsidR="00B5675D" w:rsidRPr="00572186">
        <w:rPr>
          <w:rFonts w:ascii="Times New Roman" w:hAnsi="Times New Roman" w:cs="Times New Roman"/>
          <w:sz w:val="28"/>
          <w:szCs w:val="28"/>
        </w:rPr>
        <w:t xml:space="preserve"> </w:t>
      </w:r>
      <w:r w:rsidRPr="00572186">
        <w:rPr>
          <w:rFonts w:ascii="Times New Roman" w:hAnsi="Times New Roman" w:cs="Times New Roman"/>
          <w:sz w:val="28"/>
          <w:szCs w:val="28"/>
        </w:rPr>
        <w:t>пациентов</w:t>
      </w:r>
      <w:r w:rsidR="00290B15" w:rsidRPr="00572186">
        <w:rPr>
          <w:rFonts w:ascii="Times New Roman" w:hAnsi="Times New Roman" w:cs="Times New Roman"/>
          <w:sz w:val="28"/>
          <w:szCs w:val="28"/>
        </w:rPr>
        <w:t>;</w:t>
      </w:r>
    </w:p>
    <w:p w:rsidR="00290B15" w:rsidRPr="00572186" w:rsidRDefault="001F142E" w:rsidP="00572186">
      <w:pPr>
        <w:ind w:firstLine="709"/>
        <w:jc w:val="both"/>
        <w:rPr>
          <w:sz w:val="28"/>
          <w:szCs w:val="28"/>
        </w:rPr>
      </w:pPr>
      <w:r w:rsidRPr="00572186">
        <w:rPr>
          <w:sz w:val="28"/>
          <w:szCs w:val="28"/>
        </w:rPr>
        <w:t>б</w:t>
      </w:r>
      <w:r w:rsidR="00290B15" w:rsidRPr="00572186">
        <w:rPr>
          <w:sz w:val="28"/>
          <w:szCs w:val="28"/>
        </w:rPr>
        <w:t xml:space="preserve">) обеспечение медикаментами и изделиями медицинского назначения для проведения хирургического лечения (без стоимости койко-дня). </w:t>
      </w:r>
    </w:p>
    <w:p w:rsidR="00C07BC8" w:rsidRPr="00572186" w:rsidRDefault="00290B15" w:rsidP="00572186">
      <w:pPr>
        <w:ind w:firstLine="709"/>
        <w:jc w:val="both"/>
        <w:rPr>
          <w:sz w:val="28"/>
          <w:szCs w:val="28"/>
        </w:rPr>
      </w:pPr>
      <w:r w:rsidRPr="00572186">
        <w:rPr>
          <w:sz w:val="28"/>
          <w:szCs w:val="28"/>
        </w:rPr>
        <w:t>Программой на 202</w:t>
      </w:r>
      <w:r w:rsidR="00C87770" w:rsidRPr="00572186">
        <w:rPr>
          <w:sz w:val="28"/>
          <w:szCs w:val="28"/>
        </w:rPr>
        <w:t>4</w:t>
      </w:r>
      <w:r w:rsidRPr="00572186">
        <w:rPr>
          <w:sz w:val="28"/>
          <w:szCs w:val="28"/>
        </w:rPr>
        <w:t xml:space="preserve"> год предусмотрено 508 202 рубля, утверждено по смете республиканского бюджета 508 202 рубля (100 процентов от суммы, запланированной</w:t>
      </w:r>
      <w:r w:rsidR="00C07BC8" w:rsidRPr="00572186">
        <w:rPr>
          <w:sz w:val="28"/>
          <w:szCs w:val="28"/>
        </w:rPr>
        <w:t xml:space="preserve"> Программой), </w:t>
      </w:r>
      <w:r w:rsidRPr="00572186">
        <w:rPr>
          <w:sz w:val="28"/>
          <w:szCs w:val="28"/>
        </w:rPr>
        <w:t xml:space="preserve">профинансировано </w:t>
      </w:r>
      <w:r w:rsidR="00C07BC8" w:rsidRPr="00572186">
        <w:rPr>
          <w:sz w:val="28"/>
          <w:szCs w:val="28"/>
        </w:rPr>
        <w:t xml:space="preserve">470 856 </w:t>
      </w:r>
      <w:r w:rsidRPr="00572186">
        <w:rPr>
          <w:sz w:val="28"/>
          <w:szCs w:val="28"/>
        </w:rPr>
        <w:t xml:space="preserve">рублей, что составило </w:t>
      </w:r>
      <w:r w:rsidR="00C07BC8" w:rsidRPr="00572186">
        <w:rPr>
          <w:sz w:val="28"/>
          <w:szCs w:val="28"/>
        </w:rPr>
        <w:t>92,7</w:t>
      </w:r>
      <w:r w:rsidRPr="00572186">
        <w:rPr>
          <w:sz w:val="28"/>
          <w:szCs w:val="28"/>
        </w:rPr>
        <w:t xml:space="preserve"> процента от сметы республиканского бюджета</w:t>
      </w:r>
      <w:r w:rsidR="00C07BC8" w:rsidRPr="00572186">
        <w:rPr>
          <w:sz w:val="28"/>
          <w:szCs w:val="28"/>
        </w:rPr>
        <w:t>.</w:t>
      </w:r>
    </w:p>
    <w:p w:rsidR="00290B15" w:rsidRPr="00572186" w:rsidRDefault="00C87770" w:rsidP="00572186">
      <w:pPr>
        <w:ind w:firstLine="709"/>
        <w:jc w:val="both"/>
        <w:rPr>
          <w:sz w:val="28"/>
          <w:szCs w:val="28"/>
        </w:rPr>
      </w:pPr>
      <w:r w:rsidRPr="00572186">
        <w:rPr>
          <w:sz w:val="28"/>
          <w:szCs w:val="28"/>
        </w:rPr>
        <w:t>Хирургический метод – основной в онкологии. Данный метод может применяться как единственный способ лечения опухолей (при доброкачественных опухолях, начальных и ранних формах злокачественных новообразований) или как главный и ведущий компонент комбинированного и комплексного лечения (при развитых и даже поздних стадиях злокачественных опухолей). В отчетном периоде обеспечено медикаментами и изделиями медицинского назначения для проведения хирургического лечения (без стоимости койко-дня) всего 1 855 пациентов</w:t>
      </w:r>
      <w:r w:rsidR="00290B15" w:rsidRPr="00572186">
        <w:rPr>
          <w:sz w:val="28"/>
          <w:szCs w:val="28"/>
        </w:rPr>
        <w:t>;</w:t>
      </w:r>
    </w:p>
    <w:p w:rsidR="00290B15" w:rsidRPr="00572186" w:rsidRDefault="001F142E" w:rsidP="00572186">
      <w:pPr>
        <w:ind w:firstLine="709"/>
        <w:jc w:val="both"/>
        <w:rPr>
          <w:sz w:val="28"/>
          <w:szCs w:val="28"/>
        </w:rPr>
      </w:pPr>
      <w:r w:rsidRPr="00572186">
        <w:rPr>
          <w:sz w:val="28"/>
          <w:szCs w:val="28"/>
        </w:rPr>
        <w:t>в</w:t>
      </w:r>
      <w:r w:rsidR="00290B15" w:rsidRPr="00572186">
        <w:rPr>
          <w:sz w:val="28"/>
          <w:szCs w:val="28"/>
        </w:rPr>
        <w:t>) проведение симптоматического лечения.</w:t>
      </w:r>
    </w:p>
    <w:p w:rsidR="00C87770" w:rsidRPr="00572186" w:rsidRDefault="00290B15" w:rsidP="00572186">
      <w:pPr>
        <w:ind w:firstLine="709"/>
        <w:jc w:val="both"/>
        <w:rPr>
          <w:sz w:val="28"/>
          <w:szCs w:val="28"/>
        </w:rPr>
      </w:pPr>
      <w:r w:rsidRPr="00572186">
        <w:rPr>
          <w:sz w:val="28"/>
          <w:szCs w:val="28"/>
        </w:rPr>
        <w:t xml:space="preserve">Программой </w:t>
      </w:r>
      <w:r w:rsidR="00C87770" w:rsidRPr="00572186">
        <w:rPr>
          <w:sz w:val="28"/>
          <w:szCs w:val="28"/>
        </w:rPr>
        <w:t xml:space="preserve">на 2024 год </w:t>
      </w:r>
      <w:r w:rsidRPr="00572186">
        <w:rPr>
          <w:sz w:val="28"/>
          <w:szCs w:val="28"/>
        </w:rPr>
        <w:t xml:space="preserve">запланировано 176 066 рублей, </w:t>
      </w:r>
      <w:r w:rsidR="00C87770" w:rsidRPr="00572186">
        <w:rPr>
          <w:sz w:val="28"/>
          <w:szCs w:val="28"/>
        </w:rPr>
        <w:t xml:space="preserve">утверждено по смете республиканского бюджета 176 066 рублей (100 процентов от суммы, запланированной Программой), </w:t>
      </w:r>
      <w:r w:rsidRPr="00572186">
        <w:rPr>
          <w:sz w:val="28"/>
          <w:szCs w:val="28"/>
        </w:rPr>
        <w:t xml:space="preserve">профинансировано </w:t>
      </w:r>
      <w:r w:rsidR="00C87770" w:rsidRPr="00572186">
        <w:rPr>
          <w:sz w:val="28"/>
          <w:szCs w:val="28"/>
        </w:rPr>
        <w:t>175</w:t>
      </w:r>
      <w:r w:rsidR="00B5675D" w:rsidRPr="00572186">
        <w:rPr>
          <w:sz w:val="28"/>
          <w:szCs w:val="28"/>
        </w:rPr>
        <w:t> </w:t>
      </w:r>
      <w:r w:rsidR="00C87770" w:rsidRPr="00572186">
        <w:rPr>
          <w:sz w:val="28"/>
          <w:szCs w:val="28"/>
        </w:rPr>
        <w:t>997</w:t>
      </w:r>
      <w:r w:rsidR="00B5675D" w:rsidRPr="00572186">
        <w:rPr>
          <w:sz w:val="28"/>
          <w:szCs w:val="28"/>
        </w:rPr>
        <w:t xml:space="preserve"> </w:t>
      </w:r>
      <w:r w:rsidRPr="00572186">
        <w:rPr>
          <w:sz w:val="28"/>
          <w:szCs w:val="28"/>
        </w:rPr>
        <w:t xml:space="preserve">рублей, что составило </w:t>
      </w:r>
      <w:r w:rsidR="00C87770" w:rsidRPr="00572186">
        <w:rPr>
          <w:sz w:val="28"/>
          <w:szCs w:val="28"/>
        </w:rPr>
        <w:t>99,9</w:t>
      </w:r>
      <w:r w:rsidRPr="00572186">
        <w:rPr>
          <w:sz w:val="28"/>
          <w:szCs w:val="28"/>
        </w:rPr>
        <w:t xml:space="preserve"> процента от запланированной суммы</w:t>
      </w:r>
      <w:r w:rsidR="00C87770" w:rsidRPr="00572186">
        <w:rPr>
          <w:sz w:val="28"/>
          <w:szCs w:val="28"/>
        </w:rPr>
        <w:t>.</w:t>
      </w:r>
    </w:p>
    <w:p w:rsidR="00290B15" w:rsidRPr="00572186" w:rsidRDefault="00C87770" w:rsidP="00572186">
      <w:pPr>
        <w:ind w:firstLine="709"/>
        <w:jc w:val="both"/>
        <w:rPr>
          <w:rFonts w:eastAsiaTheme="minorHAnsi"/>
          <w:sz w:val="28"/>
          <w:szCs w:val="28"/>
          <w:lang w:eastAsia="en-US"/>
        </w:rPr>
      </w:pPr>
      <w:r w:rsidRPr="00572186">
        <w:rPr>
          <w:rFonts w:eastAsiaTheme="minorHAnsi"/>
          <w:sz w:val="28"/>
          <w:szCs w:val="28"/>
          <w:lang w:eastAsia="en-US"/>
        </w:rPr>
        <w:t>Симптоматическая терапия – это комплекс лечебных мероприятий, целью которых является снятие тяжелых симптомов онкологических заболеваний, а также лечение осложнений или их последствий в связи с проводимой онкологической терапией. Она может выполняться совместно с химиотерапией, радикальным лечением. В отчетном периоде проведена симптоматическая терапия в отношении 1 608 пациентов</w:t>
      </w:r>
      <w:r w:rsidR="00290B15" w:rsidRPr="00572186">
        <w:rPr>
          <w:sz w:val="28"/>
          <w:szCs w:val="28"/>
        </w:rPr>
        <w:t>;</w:t>
      </w:r>
    </w:p>
    <w:p w:rsidR="00290B15" w:rsidRPr="00572186" w:rsidRDefault="00537D58" w:rsidP="00572186">
      <w:pPr>
        <w:ind w:firstLine="709"/>
        <w:jc w:val="both"/>
        <w:rPr>
          <w:sz w:val="28"/>
          <w:szCs w:val="28"/>
        </w:rPr>
      </w:pPr>
      <w:r>
        <w:rPr>
          <w:sz w:val="28"/>
          <w:szCs w:val="28"/>
        </w:rPr>
        <w:t>г</w:t>
      </w:r>
      <w:r w:rsidR="00290B15" w:rsidRPr="00572186">
        <w:rPr>
          <w:sz w:val="28"/>
          <w:szCs w:val="28"/>
        </w:rPr>
        <w:t>) обеспечение прочими расходными материалами.</w:t>
      </w:r>
    </w:p>
    <w:p w:rsidR="00290B15" w:rsidRPr="00572186" w:rsidRDefault="00290B15" w:rsidP="00572186">
      <w:pPr>
        <w:ind w:firstLine="709"/>
        <w:jc w:val="both"/>
        <w:rPr>
          <w:sz w:val="28"/>
          <w:szCs w:val="28"/>
        </w:rPr>
      </w:pPr>
      <w:r w:rsidRPr="00572186">
        <w:rPr>
          <w:sz w:val="28"/>
          <w:szCs w:val="28"/>
        </w:rPr>
        <w:t>Программой запланировано 760</w:t>
      </w:r>
      <w:r w:rsidR="0047664D" w:rsidRPr="00572186">
        <w:rPr>
          <w:sz w:val="28"/>
          <w:szCs w:val="28"/>
        </w:rPr>
        <w:t> </w:t>
      </w:r>
      <w:r w:rsidRPr="00572186">
        <w:rPr>
          <w:sz w:val="28"/>
          <w:szCs w:val="28"/>
        </w:rPr>
        <w:t>538</w:t>
      </w:r>
      <w:r w:rsidR="0047664D" w:rsidRPr="00572186">
        <w:rPr>
          <w:sz w:val="28"/>
          <w:szCs w:val="28"/>
        </w:rPr>
        <w:t xml:space="preserve"> </w:t>
      </w:r>
      <w:r w:rsidRPr="00572186">
        <w:rPr>
          <w:sz w:val="28"/>
          <w:szCs w:val="28"/>
        </w:rPr>
        <w:t xml:space="preserve">рублей, </w:t>
      </w:r>
      <w:r w:rsidR="002D0744" w:rsidRPr="00572186">
        <w:rPr>
          <w:sz w:val="28"/>
          <w:szCs w:val="28"/>
        </w:rPr>
        <w:t>республиканским бюджетом финансирование не предусмотрено.</w:t>
      </w:r>
      <w:r w:rsidRPr="00572186">
        <w:rPr>
          <w:sz w:val="28"/>
          <w:szCs w:val="28"/>
        </w:rPr>
        <w:t xml:space="preserve"> </w:t>
      </w:r>
      <w:r w:rsidR="002D0744" w:rsidRPr="00572186">
        <w:rPr>
          <w:sz w:val="28"/>
          <w:szCs w:val="28"/>
        </w:rPr>
        <w:t xml:space="preserve">Профинансировано </w:t>
      </w:r>
      <w:r w:rsidR="00B5675D" w:rsidRPr="00572186">
        <w:rPr>
          <w:sz w:val="28"/>
          <w:szCs w:val="28"/>
        </w:rPr>
        <w:br/>
      </w:r>
      <w:r w:rsidRPr="00572186">
        <w:rPr>
          <w:sz w:val="28"/>
          <w:szCs w:val="28"/>
        </w:rPr>
        <w:t>7</w:t>
      </w:r>
      <w:r w:rsidR="002D0744" w:rsidRPr="00572186">
        <w:rPr>
          <w:sz w:val="28"/>
          <w:szCs w:val="28"/>
        </w:rPr>
        <w:t>36</w:t>
      </w:r>
      <w:r w:rsidR="00B5675D" w:rsidRPr="00572186">
        <w:rPr>
          <w:sz w:val="28"/>
          <w:szCs w:val="28"/>
        </w:rPr>
        <w:t> </w:t>
      </w:r>
      <w:r w:rsidR="002D0744" w:rsidRPr="00572186">
        <w:rPr>
          <w:sz w:val="28"/>
          <w:szCs w:val="28"/>
        </w:rPr>
        <w:t>551</w:t>
      </w:r>
      <w:r w:rsidR="00B5675D" w:rsidRPr="00572186">
        <w:rPr>
          <w:sz w:val="28"/>
          <w:szCs w:val="28"/>
        </w:rPr>
        <w:t xml:space="preserve"> </w:t>
      </w:r>
      <w:r w:rsidRPr="00572186">
        <w:rPr>
          <w:sz w:val="28"/>
          <w:szCs w:val="28"/>
        </w:rPr>
        <w:t>рубл</w:t>
      </w:r>
      <w:r w:rsidR="00921E9E" w:rsidRPr="00572186">
        <w:rPr>
          <w:sz w:val="28"/>
          <w:szCs w:val="28"/>
        </w:rPr>
        <w:t>ь</w:t>
      </w:r>
      <w:r w:rsidRPr="00572186">
        <w:rPr>
          <w:sz w:val="28"/>
          <w:szCs w:val="28"/>
        </w:rPr>
        <w:t>, что составило 9</w:t>
      </w:r>
      <w:r w:rsidR="002D0744" w:rsidRPr="00572186">
        <w:rPr>
          <w:sz w:val="28"/>
          <w:szCs w:val="28"/>
        </w:rPr>
        <w:t>6</w:t>
      </w:r>
      <w:r w:rsidRPr="00572186">
        <w:rPr>
          <w:sz w:val="28"/>
          <w:szCs w:val="28"/>
        </w:rPr>
        <w:t>,</w:t>
      </w:r>
      <w:r w:rsidR="002D0744" w:rsidRPr="00572186">
        <w:rPr>
          <w:sz w:val="28"/>
          <w:szCs w:val="28"/>
        </w:rPr>
        <w:t>8</w:t>
      </w:r>
      <w:r w:rsidRPr="00572186">
        <w:rPr>
          <w:sz w:val="28"/>
          <w:szCs w:val="28"/>
        </w:rPr>
        <w:t xml:space="preserve"> процента от суммы</w:t>
      </w:r>
      <w:r w:rsidR="002D0744" w:rsidRPr="00572186">
        <w:rPr>
          <w:sz w:val="28"/>
          <w:szCs w:val="28"/>
        </w:rPr>
        <w:t xml:space="preserve"> запланированной Программой</w:t>
      </w:r>
      <w:r w:rsidRPr="00572186">
        <w:rPr>
          <w:sz w:val="28"/>
          <w:szCs w:val="28"/>
        </w:rPr>
        <w:t>;</w:t>
      </w:r>
    </w:p>
    <w:p w:rsidR="00A45984" w:rsidRPr="00572186" w:rsidRDefault="003776FE" w:rsidP="00572186">
      <w:pPr>
        <w:ind w:firstLine="709"/>
        <w:jc w:val="both"/>
        <w:rPr>
          <w:sz w:val="28"/>
          <w:szCs w:val="28"/>
        </w:rPr>
      </w:pPr>
      <w:r w:rsidRPr="00572186">
        <w:rPr>
          <w:sz w:val="28"/>
          <w:szCs w:val="28"/>
        </w:rPr>
        <w:t xml:space="preserve">в) </w:t>
      </w:r>
      <w:r w:rsidR="00921E9E" w:rsidRPr="00572186">
        <w:rPr>
          <w:sz w:val="28"/>
          <w:szCs w:val="28"/>
        </w:rPr>
        <w:t>п</w:t>
      </w:r>
      <w:r w:rsidRPr="00572186">
        <w:rPr>
          <w:sz w:val="28"/>
          <w:szCs w:val="28"/>
        </w:rPr>
        <w:t>одготовка и усовершенствование кадров</w:t>
      </w:r>
      <w:r w:rsidR="00A45984" w:rsidRPr="00572186">
        <w:rPr>
          <w:sz w:val="28"/>
          <w:szCs w:val="28"/>
        </w:rPr>
        <w:t>.</w:t>
      </w:r>
    </w:p>
    <w:p w:rsidR="003776FE" w:rsidRPr="00572186" w:rsidRDefault="003776FE" w:rsidP="00572186">
      <w:pPr>
        <w:ind w:firstLine="709"/>
        <w:jc w:val="both"/>
        <w:rPr>
          <w:sz w:val="28"/>
          <w:szCs w:val="28"/>
        </w:rPr>
      </w:pPr>
      <w:r w:rsidRPr="00572186">
        <w:rPr>
          <w:sz w:val="28"/>
          <w:szCs w:val="28"/>
        </w:rPr>
        <w:lastRenderedPageBreak/>
        <w:t>Программой планировалось выделение 10</w:t>
      </w:r>
      <w:r w:rsidR="00572186" w:rsidRPr="00572186">
        <w:rPr>
          <w:sz w:val="28"/>
          <w:szCs w:val="28"/>
        </w:rPr>
        <w:t> </w:t>
      </w:r>
      <w:r w:rsidRPr="00572186">
        <w:rPr>
          <w:sz w:val="28"/>
          <w:szCs w:val="28"/>
        </w:rPr>
        <w:t>202</w:t>
      </w:r>
      <w:r w:rsidR="00572186" w:rsidRPr="00572186">
        <w:rPr>
          <w:sz w:val="28"/>
          <w:szCs w:val="28"/>
        </w:rPr>
        <w:t xml:space="preserve"> </w:t>
      </w:r>
      <w:r w:rsidRPr="00572186">
        <w:rPr>
          <w:sz w:val="28"/>
          <w:szCs w:val="28"/>
        </w:rPr>
        <w:t>рублей. На реализацию мероприятия на 2024 год лимиты финансирования не предусмотрены. В отчетном периоде освоение лимитов не осуществлено.</w:t>
      </w:r>
    </w:p>
    <w:p w:rsidR="00515C9D" w:rsidRPr="00572186" w:rsidRDefault="00515C9D" w:rsidP="00572186">
      <w:pPr>
        <w:ind w:firstLine="709"/>
        <w:jc w:val="both"/>
        <w:rPr>
          <w:rFonts w:eastAsiaTheme="minorHAnsi"/>
          <w:sz w:val="28"/>
          <w:szCs w:val="28"/>
          <w:lang w:eastAsia="en-US"/>
        </w:rPr>
      </w:pPr>
      <w:r w:rsidRPr="00572186">
        <w:rPr>
          <w:rFonts w:eastAsiaTheme="minorHAnsi"/>
          <w:sz w:val="28"/>
          <w:szCs w:val="28"/>
          <w:lang w:eastAsia="en-US"/>
        </w:rPr>
        <w:t>Анализ заболеваемости и смертности от злокачественных новообразований имеет первостепенное значение для определения потребности населения в специализированной онкологической помощи, для разработки методов профилактики онкологических заболеваний, подготовки кадров, разработки программ противораковых мероприятий, совершенствования организации онкологической службы. Больные злокачественными новообразованиями (за исключением базальноклеточного рака кожи) пожизненно состоят на диспансерном учете из-за риска рецидива опухоли и развития повторных (первично-множественных) новообразований. В связи с этим контингент наблюдаемых больных постоянно увеличива</w:t>
      </w:r>
      <w:r w:rsidR="00572186" w:rsidRPr="00572186">
        <w:rPr>
          <w:rFonts w:eastAsiaTheme="minorHAnsi"/>
          <w:sz w:val="28"/>
          <w:szCs w:val="28"/>
          <w:lang w:eastAsia="en-US"/>
        </w:rPr>
        <w:t>е</w:t>
      </w:r>
      <w:r w:rsidRPr="00572186">
        <w:rPr>
          <w:rFonts w:eastAsiaTheme="minorHAnsi"/>
          <w:sz w:val="28"/>
          <w:szCs w:val="28"/>
          <w:lang w:eastAsia="en-US"/>
        </w:rPr>
        <w:t xml:space="preserve">тся. </w:t>
      </w:r>
    </w:p>
    <w:p w:rsidR="00515C9D" w:rsidRPr="00572186" w:rsidRDefault="00515C9D" w:rsidP="00572186">
      <w:pPr>
        <w:ind w:firstLine="709"/>
        <w:jc w:val="both"/>
        <w:rPr>
          <w:rFonts w:eastAsiaTheme="minorHAnsi"/>
          <w:sz w:val="28"/>
          <w:szCs w:val="28"/>
          <w:lang w:eastAsia="en-US"/>
        </w:rPr>
      </w:pPr>
      <w:r w:rsidRPr="00572186">
        <w:rPr>
          <w:rFonts w:eastAsiaTheme="minorHAnsi"/>
          <w:sz w:val="28"/>
          <w:szCs w:val="28"/>
          <w:lang w:eastAsia="en-US"/>
        </w:rPr>
        <w:t>На конец 2024 года контингент больных со злокачественными новообразованиями, состоявших на учете в онкологических кабинетах республики, составил 13</w:t>
      </w:r>
      <w:r w:rsidR="00B5675D" w:rsidRPr="00572186">
        <w:rPr>
          <w:rFonts w:eastAsiaTheme="minorHAnsi"/>
          <w:sz w:val="28"/>
          <w:szCs w:val="28"/>
          <w:lang w:eastAsia="en-US"/>
        </w:rPr>
        <w:t> </w:t>
      </w:r>
      <w:r w:rsidRPr="00572186">
        <w:rPr>
          <w:rFonts w:eastAsiaTheme="minorHAnsi"/>
          <w:sz w:val="28"/>
          <w:szCs w:val="28"/>
          <w:lang w:eastAsia="en-US"/>
        </w:rPr>
        <w:t>339</w:t>
      </w:r>
      <w:r w:rsidR="00B5675D" w:rsidRPr="00572186">
        <w:rPr>
          <w:rFonts w:eastAsiaTheme="minorHAnsi"/>
          <w:sz w:val="28"/>
          <w:szCs w:val="28"/>
          <w:lang w:eastAsia="en-US"/>
        </w:rPr>
        <w:t xml:space="preserve"> </w:t>
      </w:r>
      <w:r w:rsidRPr="00572186">
        <w:rPr>
          <w:rFonts w:eastAsiaTheme="minorHAnsi"/>
          <w:sz w:val="28"/>
          <w:szCs w:val="28"/>
          <w:lang w:eastAsia="en-US"/>
        </w:rPr>
        <w:t>человек. В отчетном 2024 году в республике впервые в жизни выявлено 1</w:t>
      </w:r>
      <w:r w:rsidR="00572186" w:rsidRPr="00572186">
        <w:rPr>
          <w:rFonts w:eastAsiaTheme="minorHAnsi"/>
          <w:sz w:val="28"/>
          <w:szCs w:val="28"/>
          <w:lang w:eastAsia="en-US"/>
        </w:rPr>
        <w:t> </w:t>
      </w:r>
      <w:r w:rsidRPr="00572186">
        <w:rPr>
          <w:rFonts w:eastAsiaTheme="minorHAnsi"/>
          <w:sz w:val="28"/>
          <w:szCs w:val="28"/>
          <w:lang w:eastAsia="en-US"/>
        </w:rPr>
        <w:t>938</w:t>
      </w:r>
      <w:r w:rsidR="00572186" w:rsidRPr="00572186">
        <w:rPr>
          <w:rFonts w:eastAsiaTheme="minorHAnsi"/>
          <w:sz w:val="28"/>
          <w:szCs w:val="28"/>
          <w:lang w:eastAsia="en-US"/>
        </w:rPr>
        <w:t xml:space="preserve"> </w:t>
      </w:r>
      <w:r w:rsidRPr="00572186">
        <w:rPr>
          <w:rFonts w:eastAsiaTheme="minorHAnsi"/>
          <w:sz w:val="28"/>
          <w:szCs w:val="28"/>
          <w:lang w:eastAsia="en-US"/>
        </w:rPr>
        <w:t>случаев злокачественных новообразований (в том числе 927 и 1</w:t>
      </w:r>
      <w:r w:rsidR="00572186" w:rsidRPr="00572186">
        <w:rPr>
          <w:rFonts w:eastAsiaTheme="minorHAnsi"/>
          <w:sz w:val="28"/>
          <w:szCs w:val="28"/>
          <w:lang w:eastAsia="en-US"/>
        </w:rPr>
        <w:t> </w:t>
      </w:r>
      <w:r w:rsidRPr="00572186">
        <w:rPr>
          <w:rFonts w:eastAsiaTheme="minorHAnsi"/>
          <w:sz w:val="28"/>
          <w:szCs w:val="28"/>
          <w:lang w:eastAsia="en-US"/>
        </w:rPr>
        <w:t>011</w:t>
      </w:r>
      <w:r w:rsidR="00572186" w:rsidRPr="00572186">
        <w:rPr>
          <w:rFonts w:eastAsiaTheme="minorHAnsi"/>
          <w:sz w:val="28"/>
          <w:szCs w:val="28"/>
          <w:lang w:eastAsia="en-US"/>
        </w:rPr>
        <w:t xml:space="preserve"> </w:t>
      </w:r>
      <w:r w:rsidRPr="00572186">
        <w:rPr>
          <w:rFonts w:eastAsiaTheme="minorHAnsi"/>
          <w:sz w:val="28"/>
          <w:szCs w:val="28"/>
          <w:lang w:eastAsia="en-US"/>
        </w:rPr>
        <w:t>у пациентов мужского и женского пола соответственно), что на 6,3</w:t>
      </w:r>
      <w:r w:rsidR="00572186" w:rsidRPr="00572186">
        <w:rPr>
          <w:rFonts w:eastAsiaTheme="minorHAnsi"/>
          <w:sz w:val="28"/>
          <w:szCs w:val="28"/>
          <w:lang w:eastAsia="en-US"/>
        </w:rPr>
        <w:t xml:space="preserve"> процента</w:t>
      </w:r>
      <w:r w:rsidRPr="00572186">
        <w:rPr>
          <w:rFonts w:eastAsiaTheme="minorHAnsi"/>
          <w:sz w:val="28"/>
          <w:szCs w:val="28"/>
          <w:lang w:eastAsia="en-US"/>
        </w:rPr>
        <w:t xml:space="preserve"> больше, чем в предыдущем году. </w:t>
      </w:r>
    </w:p>
    <w:p w:rsidR="00515C9D" w:rsidRPr="00572186" w:rsidRDefault="00515C9D" w:rsidP="0057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shd w:val="clear" w:color="auto" w:fill="FFFFFF"/>
        </w:rPr>
      </w:pPr>
      <w:r w:rsidRPr="00572186">
        <w:rPr>
          <w:sz w:val="28"/>
          <w:szCs w:val="28"/>
          <w:shd w:val="clear" w:color="auto" w:fill="FFFFFF"/>
        </w:rPr>
        <w:t>В структуре первичной заболеваемости неуклонно увеличивается число случаев рака толстой и прямой кишки (</w:t>
      </w:r>
      <w:proofErr w:type="spellStart"/>
      <w:r w:rsidRPr="00572186">
        <w:rPr>
          <w:sz w:val="28"/>
          <w:szCs w:val="28"/>
          <w:shd w:val="clear" w:color="auto" w:fill="FFFFFF"/>
        </w:rPr>
        <w:t>колоректальный</w:t>
      </w:r>
      <w:proofErr w:type="spellEnd"/>
      <w:r w:rsidRPr="00572186">
        <w:rPr>
          <w:sz w:val="28"/>
          <w:szCs w:val="28"/>
          <w:shd w:val="clear" w:color="auto" w:fill="FFFFFF"/>
        </w:rPr>
        <w:t xml:space="preserve"> рак), что объясняется высокой степенью влияния факторов риска</w:t>
      </w:r>
      <w:r w:rsidR="004E1DEC" w:rsidRPr="00572186">
        <w:rPr>
          <w:sz w:val="28"/>
          <w:szCs w:val="28"/>
          <w:shd w:val="clear" w:color="auto" w:fill="FFFFFF"/>
        </w:rPr>
        <w:t xml:space="preserve"> </w:t>
      </w:r>
      <w:r w:rsidRPr="00572186">
        <w:rPr>
          <w:sz w:val="28"/>
          <w:szCs w:val="28"/>
          <w:shd w:val="clear" w:color="auto" w:fill="FFFFFF"/>
        </w:rPr>
        <w:t>– особенностей диеты, вредных привычек, экологических факторов на фоне генетически обусловленной восприимчивости к развитию данного вида рака.</w:t>
      </w:r>
    </w:p>
    <w:p w:rsidR="00515C9D" w:rsidRPr="00572186" w:rsidRDefault="00515C9D" w:rsidP="00572186">
      <w:pPr>
        <w:ind w:firstLine="709"/>
        <w:jc w:val="both"/>
        <w:rPr>
          <w:sz w:val="28"/>
          <w:szCs w:val="28"/>
        </w:rPr>
      </w:pPr>
      <w:r w:rsidRPr="00572186">
        <w:rPr>
          <w:sz w:val="28"/>
          <w:szCs w:val="28"/>
        </w:rPr>
        <w:t xml:space="preserve">Следует отметить, что ведущими локализациями в общей </w:t>
      </w:r>
      <w:r w:rsidRPr="00572186">
        <w:rPr>
          <w:sz w:val="28"/>
          <w:szCs w:val="28"/>
        </w:rPr>
        <w:br/>
        <w:t xml:space="preserve">структуре онкологической заболеваемости являются: </w:t>
      </w:r>
      <w:proofErr w:type="spellStart"/>
      <w:r w:rsidRPr="00572186">
        <w:rPr>
          <w:sz w:val="28"/>
          <w:szCs w:val="28"/>
        </w:rPr>
        <w:t>колоректальный</w:t>
      </w:r>
      <w:proofErr w:type="spellEnd"/>
      <w:r w:rsidRPr="00572186">
        <w:rPr>
          <w:sz w:val="28"/>
          <w:szCs w:val="28"/>
        </w:rPr>
        <w:t xml:space="preserve"> рак (</w:t>
      </w:r>
      <w:r w:rsidR="004E1DEC" w:rsidRPr="00572186">
        <w:rPr>
          <w:sz w:val="28"/>
          <w:szCs w:val="28"/>
        </w:rPr>
        <w:t>13,75 процента</w:t>
      </w:r>
      <w:r w:rsidRPr="00572186">
        <w:rPr>
          <w:sz w:val="28"/>
          <w:szCs w:val="28"/>
        </w:rPr>
        <w:t>)</w:t>
      </w:r>
      <w:r w:rsidR="004E1DEC" w:rsidRPr="00572186">
        <w:rPr>
          <w:sz w:val="28"/>
          <w:szCs w:val="28"/>
        </w:rPr>
        <w:t xml:space="preserve">, </w:t>
      </w:r>
      <w:r w:rsidRPr="00572186">
        <w:rPr>
          <w:sz w:val="28"/>
          <w:szCs w:val="28"/>
        </w:rPr>
        <w:t xml:space="preserve"> рак молочной железы (</w:t>
      </w:r>
      <w:r w:rsidR="004E1DEC" w:rsidRPr="00572186">
        <w:rPr>
          <w:sz w:val="28"/>
          <w:szCs w:val="28"/>
        </w:rPr>
        <w:t>12,8</w:t>
      </w:r>
      <w:r w:rsidRPr="00572186">
        <w:rPr>
          <w:sz w:val="28"/>
          <w:szCs w:val="28"/>
        </w:rPr>
        <w:t xml:space="preserve"> процента), рак трахеи, бронхов, </w:t>
      </w:r>
      <w:r w:rsidRPr="00572186">
        <w:rPr>
          <w:sz w:val="28"/>
          <w:szCs w:val="28"/>
        </w:rPr>
        <w:br/>
        <w:t>легкого (8,</w:t>
      </w:r>
      <w:r w:rsidR="004E1DEC" w:rsidRPr="00572186">
        <w:rPr>
          <w:sz w:val="28"/>
          <w:szCs w:val="28"/>
        </w:rPr>
        <w:t>7</w:t>
      </w:r>
      <w:r w:rsidRPr="00572186">
        <w:rPr>
          <w:sz w:val="28"/>
          <w:szCs w:val="28"/>
        </w:rPr>
        <w:t xml:space="preserve"> процента)</w:t>
      </w:r>
      <w:r w:rsidR="004E1DEC" w:rsidRPr="00572186">
        <w:rPr>
          <w:sz w:val="28"/>
          <w:szCs w:val="28"/>
        </w:rPr>
        <w:t>, рак предстательной железы (7,8 процента), рак тела матки (4,4 процента).</w:t>
      </w:r>
    </w:p>
    <w:p w:rsidR="004E1DEC" w:rsidRPr="00572186" w:rsidRDefault="004E1DEC" w:rsidP="00572186">
      <w:pPr>
        <w:ind w:firstLine="709"/>
        <w:jc w:val="both"/>
        <w:rPr>
          <w:sz w:val="28"/>
          <w:szCs w:val="28"/>
        </w:rPr>
      </w:pPr>
      <w:r w:rsidRPr="00572186">
        <w:rPr>
          <w:sz w:val="28"/>
          <w:szCs w:val="28"/>
        </w:rPr>
        <w:t>Показателями эффективности Программы являются:</w:t>
      </w:r>
    </w:p>
    <w:p w:rsidR="000C0B43" w:rsidRPr="00572186" w:rsidRDefault="004E1DEC" w:rsidP="00572186">
      <w:pPr>
        <w:ind w:firstLine="709"/>
        <w:jc w:val="both"/>
        <w:rPr>
          <w:sz w:val="28"/>
          <w:szCs w:val="28"/>
        </w:rPr>
      </w:pPr>
      <w:r w:rsidRPr="00572186">
        <w:rPr>
          <w:sz w:val="28"/>
          <w:szCs w:val="28"/>
        </w:rPr>
        <w:t xml:space="preserve">а) улучшение показателей, характеризующих раннее выявление </w:t>
      </w:r>
      <w:r w:rsidR="00E2267A" w:rsidRPr="00572186">
        <w:rPr>
          <w:sz w:val="28"/>
          <w:szCs w:val="28"/>
        </w:rPr>
        <w:t>злокачественных новообразований</w:t>
      </w:r>
      <w:r w:rsidRPr="00572186">
        <w:rPr>
          <w:sz w:val="28"/>
          <w:szCs w:val="28"/>
        </w:rPr>
        <w:t>,</w:t>
      </w:r>
      <w:r w:rsidR="00E2267A" w:rsidRPr="00572186">
        <w:rPr>
          <w:sz w:val="28"/>
          <w:szCs w:val="28"/>
        </w:rPr>
        <w:t xml:space="preserve"> </w:t>
      </w:r>
      <w:r w:rsidRPr="00572186">
        <w:rPr>
          <w:sz w:val="28"/>
          <w:szCs w:val="28"/>
        </w:rPr>
        <w:t xml:space="preserve">в том числе увеличение доли больных с визуальными локализациями опухолей, выявленных на </w:t>
      </w:r>
      <w:r w:rsidRPr="00572186">
        <w:rPr>
          <w:sz w:val="28"/>
          <w:szCs w:val="28"/>
          <w:lang w:val="en-US"/>
        </w:rPr>
        <w:t>I</w:t>
      </w:r>
      <w:r w:rsidRPr="00572186">
        <w:rPr>
          <w:sz w:val="28"/>
          <w:szCs w:val="28"/>
        </w:rPr>
        <w:t xml:space="preserve"> и </w:t>
      </w:r>
      <w:r w:rsidRPr="00572186">
        <w:rPr>
          <w:sz w:val="28"/>
          <w:szCs w:val="28"/>
          <w:lang w:val="en-US"/>
        </w:rPr>
        <w:t>II</w:t>
      </w:r>
      <w:r w:rsidRPr="00572186">
        <w:rPr>
          <w:sz w:val="28"/>
          <w:szCs w:val="28"/>
        </w:rPr>
        <w:t xml:space="preserve"> стадиях заболевания</w:t>
      </w:r>
      <w:r w:rsidR="000C0B43" w:rsidRPr="00572186">
        <w:rPr>
          <w:sz w:val="28"/>
          <w:szCs w:val="28"/>
        </w:rPr>
        <w:t>.</w:t>
      </w:r>
    </w:p>
    <w:p w:rsidR="000115AB" w:rsidRPr="00572186" w:rsidRDefault="000C0B43" w:rsidP="00572186">
      <w:pPr>
        <w:ind w:firstLine="709"/>
        <w:jc w:val="both"/>
        <w:rPr>
          <w:rFonts w:eastAsiaTheme="minorHAnsi"/>
          <w:sz w:val="28"/>
          <w:szCs w:val="28"/>
          <w:lang w:eastAsia="en-US"/>
        </w:rPr>
      </w:pPr>
      <w:r w:rsidRPr="00572186">
        <w:rPr>
          <w:rFonts w:eastAsiaTheme="minorHAnsi"/>
          <w:sz w:val="28"/>
          <w:szCs w:val="28"/>
          <w:lang w:eastAsia="en-US"/>
        </w:rPr>
        <w:t xml:space="preserve">Степень распространенности опухолевого процесса на момент диагностики является одним из основных показателей, определяющих прогноз онкологического заболевания, и определяется состоянием организации раннего выявления заболевания, уровнем диагностики, объемом и качеством профилактических осмотров, отсутствием скрининга.  В целом по республике своевременная диагностика злокачественных новообразований (в </w:t>
      </w:r>
      <w:r w:rsidRPr="00572186">
        <w:rPr>
          <w:sz w:val="28"/>
          <w:szCs w:val="28"/>
          <w:lang w:val="en-US"/>
        </w:rPr>
        <w:t>I</w:t>
      </w:r>
      <w:r w:rsidRPr="00572186">
        <w:rPr>
          <w:sz w:val="28"/>
          <w:szCs w:val="28"/>
        </w:rPr>
        <w:t xml:space="preserve"> и </w:t>
      </w:r>
      <w:r w:rsidRPr="00572186">
        <w:rPr>
          <w:sz w:val="28"/>
          <w:szCs w:val="28"/>
          <w:lang w:val="en-US"/>
        </w:rPr>
        <w:t>II</w:t>
      </w:r>
      <w:r w:rsidRPr="00572186">
        <w:rPr>
          <w:sz w:val="28"/>
          <w:szCs w:val="28"/>
        </w:rPr>
        <w:t xml:space="preserve"> </w:t>
      </w:r>
      <w:r w:rsidRPr="00572186">
        <w:rPr>
          <w:rFonts w:eastAsiaTheme="minorHAnsi"/>
          <w:sz w:val="28"/>
          <w:szCs w:val="28"/>
          <w:lang w:eastAsia="en-US"/>
        </w:rPr>
        <w:t xml:space="preserve">стадии) </w:t>
      </w:r>
      <w:r w:rsidR="00E2267A" w:rsidRPr="00572186">
        <w:rPr>
          <w:rFonts w:eastAsiaTheme="minorHAnsi"/>
          <w:sz w:val="28"/>
          <w:szCs w:val="28"/>
          <w:lang w:eastAsia="en-US"/>
        </w:rPr>
        <w:t xml:space="preserve">в 2024 году составляет 56,1 процента, что </w:t>
      </w:r>
      <w:r w:rsidRPr="00572186">
        <w:rPr>
          <w:rFonts w:eastAsiaTheme="minorHAnsi"/>
          <w:sz w:val="28"/>
          <w:szCs w:val="28"/>
          <w:lang w:eastAsia="en-US"/>
        </w:rPr>
        <w:t xml:space="preserve">на 1,2 процента выше, чем </w:t>
      </w:r>
      <w:r w:rsidR="00B5675D" w:rsidRPr="00572186">
        <w:rPr>
          <w:rFonts w:eastAsiaTheme="minorHAnsi"/>
          <w:sz w:val="28"/>
          <w:szCs w:val="28"/>
          <w:lang w:eastAsia="en-US"/>
        </w:rPr>
        <w:br/>
      </w:r>
      <w:r w:rsidRPr="00572186">
        <w:rPr>
          <w:rFonts w:eastAsiaTheme="minorHAnsi"/>
          <w:sz w:val="28"/>
          <w:szCs w:val="28"/>
          <w:lang w:eastAsia="en-US"/>
        </w:rPr>
        <w:t>в 2021 год</w:t>
      </w:r>
      <w:r w:rsidR="00E2267A" w:rsidRPr="00572186">
        <w:rPr>
          <w:rFonts w:eastAsiaTheme="minorHAnsi"/>
          <w:sz w:val="28"/>
          <w:szCs w:val="28"/>
          <w:lang w:eastAsia="en-US"/>
        </w:rPr>
        <w:t>у (54,9 процента)</w:t>
      </w:r>
      <w:r w:rsidR="000115AB" w:rsidRPr="00572186">
        <w:rPr>
          <w:rFonts w:eastAsiaTheme="minorHAnsi"/>
          <w:sz w:val="28"/>
          <w:szCs w:val="28"/>
          <w:lang w:eastAsia="en-US"/>
        </w:rPr>
        <w:t>;</w:t>
      </w:r>
    </w:p>
    <w:p w:rsidR="000115AB" w:rsidRPr="00572186" w:rsidRDefault="004E1DEC" w:rsidP="00572186">
      <w:pPr>
        <w:tabs>
          <w:tab w:val="left" w:pos="1134"/>
        </w:tabs>
        <w:ind w:left="709"/>
        <w:jc w:val="both"/>
        <w:rPr>
          <w:sz w:val="28"/>
          <w:szCs w:val="28"/>
        </w:rPr>
      </w:pPr>
      <w:r w:rsidRPr="00572186">
        <w:rPr>
          <w:sz w:val="28"/>
          <w:szCs w:val="28"/>
        </w:rPr>
        <w:t>б) увеличение доли больных, выявленных на I и II стадиях заболевания</w:t>
      </w:r>
      <w:r w:rsidR="000115AB" w:rsidRPr="00572186">
        <w:rPr>
          <w:sz w:val="28"/>
          <w:szCs w:val="28"/>
        </w:rPr>
        <w:t>.</w:t>
      </w:r>
    </w:p>
    <w:p w:rsidR="004E1DEC" w:rsidRPr="00572186" w:rsidRDefault="000115AB" w:rsidP="00572186">
      <w:pPr>
        <w:tabs>
          <w:tab w:val="left" w:pos="1134"/>
        </w:tabs>
        <w:ind w:firstLine="680"/>
        <w:jc w:val="both"/>
        <w:rPr>
          <w:sz w:val="28"/>
          <w:szCs w:val="28"/>
        </w:rPr>
      </w:pPr>
      <w:r w:rsidRPr="00572186">
        <w:rPr>
          <w:rFonts w:eastAsiaTheme="minorHAnsi"/>
          <w:sz w:val="28"/>
          <w:szCs w:val="28"/>
          <w:lang w:eastAsia="en-US"/>
        </w:rPr>
        <w:t xml:space="preserve">По республике </w:t>
      </w:r>
      <w:r w:rsidRPr="00572186">
        <w:rPr>
          <w:sz w:val="28"/>
          <w:szCs w:val="28"/>
        </w:rPr>
        <w:t xml:space="preserve">показатель ранней </w:t>
      </w:r>
      <w:proofErr w:type="spellStart"/>
      <w:r w:rsidRPr="00572186">
        <w:rPr>
          <w:rFonts w:eastAsiaTheme="minorHAnsi"/>
          <w:sz w:val="28"/>
          <w:szCs w:val="28"/>
          <w:lang w:eastAsia="en-US"/>
        </w:rPr>
        <w:t>выявляемости</w:t>
      </w:r>
      <w:proofErr w:type="spellEnd"/>
      <w:r w:rsidRPr="00572186">
        <w:rPr>
          <w:rFonts w:eastAsiaTheme="minorHAnsi"/>
          <w:sz w:val="28"/>
          <w:szCs w:val="28"/>
          <w:lang w:eastAsia="en-US"/>
        </w:rPr>
        <w:t xml:space="preserve"> по визуальным локализациям в 2024 году составил 74,7 процента, что на 5,2 процента</w:t>
      </w:r>
      <w:r w:rsidR="009D6F2C" w:rsidRPr="00572186">
        <w:rPr>
          <w:rFonts w:eastAsiaTheme="minorHAnsi"/>
          <w:sz w:val="28"/>
          <w:szCs w:val="28"/>
          <w:lang w:eastAsia="en-US"/>
        </w:rPr>
        <w:t xml:space="preserve"> ниже</w:t>
      </w:r>
      <w:r w:rsidRPr="00572186">
        <w:rPr>
          <w:rFonts w:eastAsiaTheme="minorHAnsi"/>
          <w:sz w:val="28"/>
          <w:szCs w:val="28"/>
          <w:lang w:eastAsia="en-US"/>
        </w:rPr>
        <w:t xml:space="preserve">, </w:t>
      </w:r>
      <w:r w:rsidRPr="00572186">
        <w:rPr>
          <w:rFonts w:eastAsiaTheme="minorHAnsi"/>
          <w:sz w:val="28"/>
          <w:szCs w:val="28"/>
          <w:lang w:eastAsia="en-US"/>
        </w:rPr>
        <w:lastRenderedPageBreak/>
        <w:t xml:space="preserve">чем в 2021 году (79,9 процента). В 2012 году показатель ранней </w:t>
      </w:r>
      <w:proofErr w:type="spellStart"/>
      <w:r w:rsidRPr="00572186">
        <w:rPr>
          <w:rFonts w:eastAsiaTheme="minorHAnsi"/>
          <w:sz w:val="28"/>
          <w:szCs w:val="28"/>
          <w:lang w:eastAsia="en-US"/>
        </w:rPr>
        <w:t>выявляемости</w:t>
      </w:r>
      <w:proofErr w:type="spellEnd"/>
      <w:r w:rsidRPr="00572186">
        <w:rPr>
          <w:rFonts w:eastAsiaTheme="minorHAnsi"/>
          <w:sz w:val="28"/>
          <w:szCs w:val="28"/>
          <w:lang w:eastAsia="en-US"/>
        </w:rPr>
        <w:t xml:space="preserve"> по визуальным локализациям составил 71,7 процента</w:t>
      </w:r>
      <w:r w:rsidR="004E1DEC" w:rsidRPr="00572186">
        <w:rPr>
          <w:sz w:val="28"/>
          <w:szCs w:val="28"/>
        </w:rPr>
        <w:t>;</w:t>
      </w:r>
    </w:p>
    <w:p w:rsidR="0058134A" w:rsidRPr="00572186" w:rsidRDefault="004E1DEC" w:rsidP="00572186">
      <w:pPr>
        <w:ind w:firstLine="680"/>
        <w:jc w:val="both"/>
        <w:rPr>
          <w:sz w:val="28"/>
          <w:szCs w:val="28"/>
        </w:rPr>
      </w:pPr>
      <w:r w:rsidRPr="00572186">
        <w:rPr>
          <w:sz w:val="28"/>
          <w:szCs w:val="28"/>
        </w:rPr>
        <w:t xml:space="preserve">в) снижение доли больных, умерших </w:t>
      </w:r>
      <w:r w:rsidR="002035CF" w:rsidRPr="00572186">
        <w:rPr>
          <w:sz w:val="28"/>
          <w:szCs w:val="28"/>
        </w:rPr>
        <w:t>от злокачественных новообразований</w:t>
      </w:r>
      <w:r w:rsidR="0058134A" w:rsidRPr="00572186">
        <w:rPr>
          <w:sz w:val="28"/>
          <w:szCs w:val="28"/>
        </w:rPr>
        <w:t xml:space="preserve"> </w:t>
      </w:r>
      <w:r w:rsidRPr="00572186">
        <w:rPr>
          <w:sz w:val="28"/>
          <w:szCs w:val="28"/>
        </w:rPr>
        <w:t>в течение года с момента установления диагноза, в числе больных, впервые взятых на учет в предыдущем году</w:t>
      </w:r>
      <w:r w:rsidR="0058134A" w:rsidRPr="00572186">
        <w:rPr>
          <w:sz w:val="28"/>
          <w:szCs w:val="28"/>
        </w:rPr>
        <w:t>.</w:t>
      </w:r>
    </w:p>
    <w:p w:rsidR="004E1DEC" w:rsidRPr="00572186" w:rsidRDefault="002035CF" w:rsidP="00572186">
      <w:pPr>
        <w:pStyle w:val="a7"/>
        <w:ind w:firstLine="709"/>
        <w:jc w:val="both"/>
        <w:rPr>
          <w:rFonts w:ascii="Times New Roman" w:hAnsi="Times New Roman" w:cs="Times New Roman"/>
          <w:sz w:val="28"/>
          <w:szCs w:val="28"/>
        </w:rPr>
      </w:pPr>
      <w:r w:rsidRPr="00572186">
        <w:rPr>
          <w:rFonts w:ascii="Times New Roman" w:hAnsi="Times New Roman" w:cs="Times New Roman"/>
          <w:sz w:val="28"/>
          <w:szCs w:val="28"/>
        </w:rPr>
        <w:t>Показатели доли больных, умерших от злокачественных новообразований в течение года с момента установления диагноза, в числе больных, впервые взятых на учет в предыдущем году</w:t>
      </w:r>
      <w:r w:rsidR="00572186" w:rsidRPr="00572186">
        <w:rPr>
          <w:rFonts w:ascii="Times New Roman" w:hAnsi="Times New Roman" w:cs="Times New Roman"/>
          <w:sz w:val="28"/>
          <w:szCs w:val="28"/>
        </w:rPr>
        <w:t>,</w:t>
      </w:r>
      <w:r w:rsidRPr="00572186">
        <w:rPr>
          <w:rFonts w:ascii="Times New Roman" w:hAnsi="Times New Roman" w:cs="Times New Roman"/>
          <w:sz w:val="28"/>
          <w:szCs w:val="28"/>
        </w:rPr>
        <w:t xml:space="preserve"> за последние 4 (четыре) года составил в 2024 году 21,2 процента</w:t>
      </w:r>
      <w:r w:rsidR="0067275D" w:rsidRPr="00572186">
        <w:rPr>
          <w:rFonts w:ascii="Times New Roman" w:hAnsi="Times New Roman" w:cs="Times New Roman"/>
          <w:sz w:val="28"/>
          <w:szCs w:val="28"/>
        </w:rPr>
        <w:t>,</w:t>
      </w:r>
      <w:r w:rsidRPr="00572186">
        <w:rPr>
          <w:rFonts w:ascii="Times New Roman" w:hAnsi="Times New Roman" w:cs="Times New Roman"/>
          <w:sz w:val="28"/>
          <w:szCs w:val="28"/>
        </w:rPr>
        <w:t xml:space="preserve"> </w:t>
      </w:r>
      <w:r w:rsidR="0067275D" w:rsidRPr="00572186">
        <w:rPr>
          <w:rFonts w:ascii="Times New Roman" w:hAnsi="Times New Roman" w:cs="Times New Roman"/>
          <w:sz w:val="28"/>
          <w:szCs w:val="28"/>
        </w:rPr>
        <w:t xml:space="preserve">в </w:t>
      </w:r>
      <w:r w:rsidRPr="00572186">
        <w:rPr>
          <w:rFonts w:ascii="Times New Roman" w:hAnsi="Times New Roman" w:cs="Times New Roman"/>
          <w:sz w:val="28"/>
          <w:szCs w:val="28"/>
        </w:rPr>
        <w:t>2023 году – 20,9 процента</w:t>
      </w:r>
      <w:r w:rsidR="0067275D" w:rsidRPr="00572186">
        <w:rPr>
          <w:rFonts w:ascii="Times New Roman" w:hAnsi="Times New Roman" w:cs="Times New Roman"/>
          <w:sz w:val="28"/>
          <w:szCs w:val="28"/>
        </w:rPr>
        <w:t>,</w:t>
      </w:r>
      <w:r w:rsidRPr="00572186">
        <w:rPr>
          <w:rFonts w:ascii="Times New Roman" w:hAnsi="Times New Roman" w:cs="Times New Roman"/>
          <w:sz w:val="28"/>
          <w:szCs w:val="28"/>
        </w:rPr>
        <w:t xml:space="preserve"> </w:t>
      </w:r>
      <w:r w:rsidR="00B5675D" w:rsidRPr="00572186">
        <w:rPr>
          <w:rFonts w:ascii="Times New Roman" w:hAnsi="Times New Roman" w:cs="Times New Roman"/>
          <w:sz w:val="28"/>
          <w:szCs w:val="28"/>
        </w:rPr>
        <w:br/>
      </w:r>
      <w:r w:rsidR="0067275D" w:rsidRPr="00572186">
        <w:rPr>
          <w:rFonts w:ascii="Times New Roman" w:hAnsi="Times New Roman" w:cs="Times New Roman"/>
          <w:sz w:val="28"/>
          <w:szCs w:val="28"/>
        </w:rPr>
        <w:t xml:space="preserve">в </w:t>
      </w:r>
      <w:r w:rsidRPr="00572186">
        <w:rPr>
          <w:rFonts w:ascii="Times New Roman" w:hAnsi="Times New Roman" w:cs="Times New Roman"/>
          <w:sz w:val="28"/>
          <w:szCs w:val="28"/>
        </w:rPr>
        <w:t>2022 году – 23,3 процента</w:t>
      </w:r>
      <w:r w:rsidR="0067275D" w:rsidRPr="00572186">
        <w:rPr>
          <w:rFonts w:ascii="Times New Roman" w:hAnsi="Times New Roman" w:cs="Times New Roman"/>
          <w:sz w:val="28"/>
          <w:szCs w:val="28"/>
        </w:rPr>
        <w:t>,</w:t>
      </w:r>
      <w:r w:rsidRPr="00572186">
        <w:rPr>
          <w:rFonts w:ascii="Times New Roman" w:hAnsi="Times New Roman" w:cs="Times New Roman"/>
          <w:sz w:val="28"/>
          <w:szCs w:val="28"/>
        </w:rPr>
        <w:t xml:space="preserve"> </w:t>
      </w:r>
      <w:r w:rsidR="0067275D" w:rsidRPr="00572186">
        <w:rPr>
          <w:rFonts w:ascii="Times New Roman" w:hAnsi="Times New Roman" w:cs="Times New Roman"/>
          <w:sz w:val="28"/>
          <w:szCs w:val="28"/>
        </w:rPr>
        <w:t xml:space="preserve">в </w:t>
      </w:r>
      <w:r w:rsidRPr="00572186">
        <w:rPr>
          <w:rFonts w:ascii="Times New Roman" w:hAnsi="Times New Roman" w:cs="Times New Roman"/>
          <w:sz w:val="28"/>
          <w:szCs w:val="28"/>
        </w:rPr>
        <w:t>2021 году – 23,4 процента. В 2012 году для сравнения показатель одногодичной летальности составил 27,8 процента;</w:t>
      </w:r>
    </w:p>
    <w:p w:rsidR="0067275D" w:rsidRPr="00572186" w:rsidRDefault="004E1DEC" w:rsidP="00572186">
      <w:pPr>
        <w:tabs>
          <w:tab w:val="left" w:pos="1134"/>
        </w:tabs>
        <w:ind w:firstLine="709"/>
        <w:jc w:val="both"/>
        <w:rPr>
          <w:sz w:val="28"/>
          <w:szCs w:val="28"/>
        </w:rPr>
      </w:pPr>
      <w:r w:rsidRPr="00572186">
        <w:rPr>
          <w:sz w:val="28"/>
          <w:szCs w:val="28"/>
        </w:rPr>
        <w:t xml:space="preserve">г) снижение смертности </w:t>
      </w:r>
      <w:r w:rsidR="002035CF" w:rsidRPr="00572186">
        <w:rPr>
          <w:sz w:val="28"/>
          <w:szCs w:val="28"/>
        </w:rPr>
        <w:t xml:space="preserve">от злокачественных новообразований у мужчин </w:t>
      </w:r>
      <w:r w:rsidRPr="00572186">
        <w:rPr>
          <w:sz w:val="28"/>
          <w:szCs w:val="28"/>
        </w:rPr>
        <w:t>и женщин</w:t>
      </w:r>
      <w:r w:rsidR="0067275D" w:rsidRPr="00572186">
        <w:rPr>
          <w:sz w:val="28"/>
          <w:szCs w:val="28"/>
        </w:rPr>
        <w:t>.</w:t>
      </w:r>
    </w:p>
    <w:p w:rsidR="004E1DEC" w:rsidRPr="00572186" w:rsidRDefault="0067275D" w:rsidP="00572186">
      <w:pPr>
        <w:tabs>
          <w:tab w:val="left" w:pos="1134"/>
        </w:tabs>
        <w:ind w:firstLine="709"/>
        <w:jc w:val="both"/>
        <w:rPr>
          <w:sz w:val="28"/>
          <w:szCs w:val="28"/>
        </w:rPr>
      </w:pPr>
      <w:r w:rsidRPr="00572186">
        <w:rPr>
          <w:sz w:val="28"/>
          <w:szCs w:val="28"/>
        </w:rPr>
        <w:t>На протяжении многих лет в структуре всех причин смерти злокачественные новообразования являются</w:t>
      </w:r>
      <w:r w:rsidRPr="00572186">
        <w:rPr>
          <w:sz w:val="28"/>
          <w:szCs w:val="28"/>
          <w:shd w:val="clear" w:color="auto" w:fill="FFFFFF"/>
        </w:rPr>
        <w:t xml:space="preserve"> второй из основных причин смертности</w:t>
      </w:r>
      <w:r w:rsidRPr="00572186">
        <w:rPr>
          <w:sz w:val="28"/>
          <w:szCs w:val="28"/>
        </w:rPr>
        <w:t xml:space="preserve"> после болезней системы кровообращения. Динамика смертности на 100 000 населения </w:t>
      </w:r>
      <w:r w:rsidR="00AE02E5" w:rsidRPr="00572186">
        <w:rPr>
          <w:sz w:val="28"/>
          <w:szCs w:val="28"/>
        </w:rPr>
        <w:t>за последние 5 (пять) лет</w:t>
      </w:r>
      <w:r w:rsidRPr="00572186">
        <w:rPr>
          <w:sz w:val="28"/>
          <w:szCs w:val="28"/>
        </w:rPr>
        <w:t xml:space="preserve"> составил</w:t>
      </w:r>
      <w:r w:rsidR="00537D58">
        <w:rPr>
          <w:sz w:val="28"/>
          <w:szCs w:val="28"/>
        </w:rPr>
        <w:t>а</w:t>
      </w:r>
      <w:r w:rsidRPr="00572186">
        <w:rPr>
          <w:sz w:val="28"/>
          <w:szCs w:val="28"/>
        </w:rPr>
        <w:t xml:space="preserve"> </w:t>
      </w:r>
      <w:r w:rsidR="00663AAE" w:rsidRPr="00572186">
        <w:rPr>
          <w:sz w:val="28"/>
          <w:szCs w:val="28"/>
        </w:rPr>
        <w:t xml:space="preserve">в 2024 году </w:t>
      </w:r>
      <w:r w:rsidRPr="00572186">
        <w:rPr>
          <w:sz w:val="28"/>
          <w:szCs w:val="28"/>
        </w:rPr>
        <w:t>243,8</w:t>
      </w:r>
      <w:r w:rsidR="009D6F2C" w:rsidRPr="00572186">
        <w:rPr>
          <w:sz w:val="28"/>
          <w:szCs w:val="28"/>
        </w:rPr>
        <w:t xml:space="preserve">, </w:t>
      </w:r>
      <w:r w:rsidR="002746D6">
        <w:rPr>
          <w:sz w:val="28"/>
          <w:szCs w:val="28"/>
        </w:rPr>
        <w:br/>
      </w:r>
      <w:r w:rsidR="009D6F2C" w:rsidRPr="00572186">
        <w:rPr>
          <w:sz w:val="28"/>
          <w:szCs w:val="28"/>
        </w:rPr>
        <w:t>в 2023 году – 252,1, в 2022 году –225,9, в 2021 году – 230,9, в 2020 году</w:t>
      </w:r>
      <w:r w:rsidR="00885AF6" w:rsidRPr="00572186">
        <w:rPr>
          <w:sz w:val="28"/>
          <w:szCs w:val="28"/>
        </w:rPr>
        <w:t xml:space="preserve"> –</w:t>
      </w:r>
      <w:r w:rsidR="009D6F2C" w:rsidRPr="00572186">
        <w:rPr>
          <w:sz w:val="28"/>
          <w:szCs w:val="28"/>
        </w:rPr>
        <w:t xml:space="preserve"> 259,5. Также в</w:t>
      </w:r>
      <w:r w:rsidRPr="00572186">
        <w:rPr>
          <w:sz w:val="28"/>
          <w:szCs w:val="28"/>
        </w:rPr>
        <w:t xml:space="preserve"> 2024 году от злокачественных новообразований умерли 523 человека, не состоявших на учете в лечебно-профилактических учреждениях республики</w:t>
      </w:r>
      <w:r w:rsidR="004E1DEC" w:rsidRPr="00572186">
        <w:rPr>
          <w:sz w:val="28"/>
          <w:szCs w:val="28"/>
        </w:rPr>
        <w:t>;</w:t>
      </w:r>
    </w:p>
    <w:p w:rsidR="009D6F2C" w:rsidRPr="00572186" w:rsidRDefault="004E1DEC" w:rsidP="00572186">
      <w:pPr>
        <w:pStyle w:val="a7"/>
        <w:ind w:firstLine="709"/>
        <w:jc w:val="both"/>
        <w:rPr>
          <w:rFonts w:ascii="Times New Roman" w:hAnsi="Times New Roman" w:cs="Times New Roman"/>
          <w:sz w:val="28"/>
          <w:szCs w:val="28"/>
        </w:rPr>
      </w:pPr>
      <w:r w:rsidRPr="00572186">
        <w:rPr>
          <w:rFonts w:ascii="Times New Roman" w:hAnsi="Times New Roman" w:cs="Times New Roman"/>
          <w:sz w:val="28"/>
          <w:szCs w:val="28"/>
        </w:rPr>
        <w:t>д) улучшение показателей пятилетней выживаемости.</w:t>
      </w:r>
    </w:p>
    <w:p w:rsidR="005E7B63" w:rsidRPr="00572186" w:rsidRDefault="009D6F2C" w:rsidP="00572186">
      <w:pPr>
        <w:pStyle w:val="a7"/>
        <w:ind w:firstLine="709"/>
        <w:jc w:val="both"/>
        <w:rPr>
          <w:rFonts w:ascii="Times New Roman" w:hAnsi="Times New Roman" w:cs="Times New Roman"/>
          <w:sz w:val="28"/>
          <w:szCs w:val="28"/>
        </w:rPr>
      </w:pPr>
      <w:r w:rsidRPr="00572186">
        <w:rPr>
          <w:rFonts w:ascii="Times New Roman" w:hAnsi="Times New Roman" w:cs="Times New Roman"/>
          <w:sz w:val="28"/>
          <w:szCs w:val="28"/>
        </w:rPr>
        <w:t>На конец отчетного 2024 года в Приднестровской Молдавской Республике 7</w:t>
      </w:r>
      <w:r w:rsidR="002746D6">
        <w:rPr>
          <w:rFonts w:ascii="Times New Roman" w:hAnsi="Times New Roman" w:cs="Times New Roman"/>
          <w:sz w:val="28"/>
          <w:szCs w:val="28"/>
        </w:rPr>
        <w:t> </w:t>
      </w:r>
      <w:r w:rsidRPr="00572186">
        <w:rPr>
          <w:rFonts w:ascii="Times New Roman" w:hAnsi="Times New Roman" w:cs="Times New Roman"/>
          <w:sz w:val="28"/>
          <w:szCs w:val="28"/>
        </w:rPr>
        <w:t>204</w:t>
      </w:r>
      <w:r w:rsidR="002746D6">
        <w:rPr>
          <w:rFonts w:ascii="Times New Roman" w:hAnsi="Times New Roman" w:cs="Times New Roman"/>
          <w:sz w:val="28"/>
          <w:szCs w:val="28"/>
        </w:rPr>
        <w:t xml:space="preserve"> </w:t>
      </w:r>
      <w:r w:rsidRPr="00572186">
        <w:rPr>
          <w:rFonts w:ascii="Times New Roman" w:hAnsi="Times New Roman" w:cs="Times New Roman"/>
          <w:sz w:val="28"/>
          <w:szCs w:val="28"/>
        </w:rPr>
        <w:t>пациента</w:t>
      </w:r>
      <w:r w:rsidR="00663AAE">
        <w:rPr>
          <w:rFonts w:ascii="Times New Roman" w:hAnsi="Times New Roman" w:cs="Times New Roman"/>
          <w:sz w:val="28"/>
          <w:szCs w:val="28"/>
        </w:rPr>
        <w:t>,</w:t>
      </w:r>
      <w:r w:rsidRPr="00572186">
        <w:rPr>
          <w:rFonts w:ascii="Times New Roman" w:hAnsi="Times New Roman" w:cs="Times New Roman"/>
          <w:sz w:val="28"/>
          <w:szCs w:val="28"/>
        </w:rPr>
        <w:t xml:space="preserve"> или 54 процента всех больных с злокачественными новообразованиями, находившихся под наблюдением врачей-онкологов, состоят на учете 5 лет и более. По республике динамика пятилетней выживаемости в 2024 году составляет 54 процента, </w:t>
      </w:r>
      <w:r w:rsidR="005E7B63" w:rsidRPr="00572186">
        <w:rPr>
          <w:rFonts w:ascii="Times New Roman" w:hAnsi="Times New Roman" w:cs="Times New Roman"/>
          <w:sz w:val="28"/>
          <w:szCs w:val="28"/>
        </w:rPr>
        <w:t xml:space="preserve">в 2023 году – </w:t>
      </w:r>
      <w:r w:rsidR="00B5675D" w:rsidRPr="00572186">
        <w:rPr>
          <w:rFonts w:ascii="Times New Roman" w:hAnsi="Times New Roman" w:cs="Times New Roman"/>
          <w:sz w:val="28"/>
          <w:szCs w:val="28"/>
        </w:rPr>
        <w:br/>
      </w:r>
      <w:r w:rsidR="007D20FA" w:rsidRPr="00572186">
        <w:rPr>
          <w:rFonts w:ascii="Times New Roman" w:hAnsi="Times New Roman" w:cs="Times New Roman"/>
          <w:sz w:val="28"/>
          <w:szCs w:val="28"/>
        </w:rPr>
        <w:t>55,3 процента, в 2022 году – 58,5 процента, в 2021 году – 54,8 процента. Снижение данного показателя в 2024 году произошло за счет увеличения числа больных, выбывших из республики (160 человек), увеличения числа больных, умерших от других заболеваний (235 человек</w:t>
      </w:r>
      <w:r w:rsidR="00663AAE">
        <w:rPr>
          <w:rFonts w:ascii="Times New Roman" w:hAnsi="Times New Roman" w:cs="Times New Roman"/>
          <w:sz w:val="28"/>
          <w:szCs w:val="28"/>
        </w:rPr>
        <w:t>)</w:t>
      </w:r>
      <w:r w:rsidR="007D20FA" w:rsidRPr="00572186">
        <w:rPr>
          <w:rFonts w:ascii="Times New Roman" w:hAnsi="Times New Roman" w:cs="Times New Roman"/>
          <w:sz w:val="28"/>
          <w:szCs w:val="28"/>
        </w:rPr>
        <w:t>, снятых с учета после 5 лет с диагнозом базальноклеточной карциномы кожи (114 человек).</w:t>
      </w:r>
    </w:p>
    <w:p w:rsidR="004E1DEC" w:rsidRPr="00572186" w:rsidRDefault="007D20FA" w:rsidP="00572186">
      <w:pPr>
        <w:ind w:firstLine="709"/>
        <w:jc w:val="both"/>
        <w:rPr>
          <w:rFonts w:eastAsiaTheme="minorHAnsi"/>
          <w:sz w:val="28"/>
          <w:szCs w:val="28"/>
          <w:lang w:eastAsia="en-US"/>
        </w:rPr>
      </w:pPr>
      <w:r w:rsidRPr="00572186">
        <w:rPr>
          <w:rFonts w:eastAsiaTheme="minorHAnsi"/>
          <w:sz w:val="28"/>
          <w:szCs w:val="28"/>
          <w:lang w:eastAsia="en-US"/>
        </w:rPr>
        <w:t xml:space="preserve">Одной из поставленных целей Программы является снижение инвалидности населения при онкологических заболеваниях. В 2024 году направлено первично на </w:t>
      </w:r>
      <w:r w:rsidR="00E92DB8" w:rsidRPr="00572186">
        <w:rPr>
          <w:rFonts w:eastAsiaTheme="minorHAnsi"/>
          <w:sz w:val="28"/>
          <w:szCs w:val="28"/>
          <w:lang w:eastAsia="en-US"/>
        </w:rPr>
        <w:t xml:space="preserve">консилиум врачебной экспертизы жизнеспособности </w:t>
      </w:r>
      <w:r w:rsidRPr="00572186">
        <w:rPr>
          <w:rFonts w:eastAsiaTheme="minorHAnsi"/>
          <w:sz w:val="28"/>
          <w:szCs w:val="28"/>
          <w:lang w:eastAsia="en-US"/>
        </w:rPr>
        <w:t xml:space="preserve">и определена группа инвалидности 203 пациентам, что составляет </w:t>
      </w:r>
      <w:r w:rsidR="00B5675D" w:rsidRPr="00572186">
        <w:rPr>
          <w:rFonts w:eastAsiaTheme="minorHAnsi"/>
          <w:sz w:val="28"/>
          <w:szCs w:val="28"/>
          <w:lang w:eastAsia="en-US"/>
        </w:rPr>
        <w:br/>
      </w:r>
      <w:r w:rsidRPr="00572186">
        <w:rPr>
          <w:rFonts w:eastAsiaTheme="minorHAnsi"/>
          <w:sz w:val="28"/>
          <w:szCs w:val="28"/>
          <w:lang w:eastAsia="en-US"/>
        </w:rPr>
        <w:t>10,5 процента из общего числа больных, взятых на учет с впервые выявленным диагнозом (в 2023 году – 14 процента, в 2021 году – 16,5</w:t>
      </w:r>
      <w:r w:rsidR="00E92DB8" w:rsidRPr="00572186">
        <w:rPr>
          <w:rFonts w:eastAsiaTheme="minorHAnsi"/>
          <w:sz w:val="28"/>
          <w:szCs w:val="28"/>
          <w:lang w:eastAsia="en-US"/>
        </w:rPr>
        <w:t xml:space="preserve"> процента</w:t>
      </w:r>
      <w:r w:rsidRPr="00572186">
        <w:rPr>
          <w:rFonts w:eastAsiaTheme="minorHAnsi"/>
          <w:sz w:val="28"/>
          <w:szCs w:val="28"/>
          <w:lang w:eastAsia="en-US"/>
        </w:rPr>
        <w:t>,</w:t>
      </w:r>
      <w:r w:rsidR="00B5675D" w:rsidRPr="00572186">
        <w:rPr>
          <w:rFonts w:eastAsiaTheme="minorHAnsi"/>
          <w:sz w:val="28"/>
          <w:szCs w:val="28"/>
          <w:lang w:eastAsia="en-US"/>
        </w:rPr>
        <w:br/>
      </w:r>
      <w:r w:rsidRPr="00572186">
        <w:rPr>
          <w:rFonts w:eastAsiaTheme="minorHAnsi"/>
          <w:sz w:val="28"/>
          <w:szCs w:val="28"/>
          <w:lang w:eastAsia="en-US"/>
        </w:rPr>
        <w:t>в 2016 году – 19,5</w:t>
      </w:r>
      <w:r w:rsidR="00E92DB8" w:rsidRPr="00572186">
        <w:rPr>
          <w:rFonts w:eastAsiaTheme="minorHAnsi"/>
          <w:sz w:val="28"/>
          <w:szCs w:val="28"/>
          <w:lang w:eastAsia="en-US"/>
        </w:rPr>
        <w:t xml:space="preserve"> процента</w:t>
      </w:r>
      <w:r w:rsidRPr="00572186">
        <w:rPr>
          <w:rFonts w:eastAsiaTheme="minorHAnsi"/>
          <w:sz w:val="28"/>
          <w:szCs w:val="28"/>
          <w:lang w:eastAsia="en-US"/>
        </w:rPr>
        <w:t xml:space="preserve"> из общего числа больных, взятых на учет с впервые выявленным диагнозом). В структуре первичной инвалидности населения республики злокачественные новообразования занимают первое место.</w:t>
      </w:r>
    </w:p>
    <w:p w:rsidR="007F7C61" w:rsidRPr="00572186" w:rsidRDefault="007F7C61" w:rsidP="00572186">
      <w:pPr>
        <w:pStyle w:val="a3"/>
        <w:tabs>
          <w:tab w:val="left" w:pos="709"/>
          <w:tab w:val="left" w:pos="851"/>
          <w:tab w:val="left" w:pos="993"/>
        </w:tabs>
        <w:suppressAutoHyphens/>
        <w:ind w:firstLine="720"/>
        <w:jc w:val="both"/>
        <w:rPr>
          <w:b/>
          <w:sz w:val="28"/>
          <w:szCs w:val="28"/>
        </w:rPr>
      </w:pPr>
      <w:r w:rsidRPr="00572186">
        <w:rPr>
          <w:sz w:val="28"/>
          <w:szCs w:val="28"/>
        </w:rPr>
        <w:t xml:space="preserve">На основании вышеизложенного, </w:t>
      </w:r>
      <w:r w:rsidR="00A23151" w:rsidRPr="00572186">
        <w:rPr>
          <w:sz w:val="28"/>
          <w:szCs w:val="28"/>
        </w:rPr>
        <w:t xml:space="preserve">в соответствии с </w:t>
      </w:r>
      <w:r w:rsidR="001F142E" w:rsidRPr="00572186">
        <w:rPr>
          <w:sz w:val="28"/>
          <w:szCs w:val="28"/>
        </w:rPr>
        <w:t>главой</w:t>
      </w:r>
      <w:r w:rsidR="00A23151" w:rsidRPr="00572186">
        <w:rPr>
          <w:sz w:val="28"/>
          <w:szCs w:val="28"/>
        </w:rPr>
        <w:t xml:space="preserve"> </w:t>
      </w:r>
      <w:r w:rsidR="001F142E" w:rsidRPr="00572186">
        <w:rPr>
          <w:sz w:val="28"/>
          <w:szCs w:val="28"/>
        </w:rPr>
        <w:t>9</w:t>
      </w:r>
      <w:r w:rsidR="00A23151" w:rsidRPr="00572186">
        <w:rPr>
          <w:sz w:val="28"/>
          <w:szCs w:val="28"/>
        </w:rPr>
        <w:t xml:space="preserve"> Приложения к Закону</w:t>
      </w:r>
      <w:r w:rsidR="001F142E" w:rsidRPr="00572186">
        <w:rPr>
          <w:sz w:val="28"/>
          <w:szCs w:val="28"/>
        </w:rPr>
        <w:t xml:space="preserve"> Приднестровской Молдавской Республики</w:t>
      </w:r>
      <w:r w:rsidR="00A23151" w:rsidRPr="00572186">
        <w:rPr>
          <w:sz w:val="28"/>
          <w:szCs w:val="28"/>
        </w:rPr>
        <w:t xml:space="preserve"> «Об утверждении государственной целевой программы </w:t>
      </w:r>
      <w:r w:rsidR="004E1DEC" w:rsidRPr="00572186">
        <w:rPr>
          <w:rFonts w:eastAsia="Times New Roman"/>
          <w:sz w:val="28"/>
          <w:szCs w:val="28"/>
        </w:rPr>
        <w:t xml:space="preserve">«Онкология: совершенствование онкологической помощи населению Приднестровской Молдавской </w:t>
      </w:r>
      <w:r w:rsidR="004E1DEC" w:rsidRPr="00572186">
        <w:rPr>
          <w:rFonts w:eastAsia="Times New Roman"/>
          <w:sz w:val="28"/>
          <w:szCs w:val="28"/>
        </w:rPr>
        <w:lastRenderedPageBreak/>
        <w:t>Республики» на 2021–2025 годы»</w:t>
      </w:r>
      <w:r w:rsidR="00A23151" w:rsidRPr="00572186">
        <w:rPr>
          <w:sz w:val="28"/>
          <w:szCs w:val="28"/>
        </w:rPr>
        <w:t xml:space="preserve">, </w:t>
      </w:r>
      <w:r w:rsidRPr="00572186">
        <w:rPr>
          <w:sz w:val="28"/>
          <w:szCs w:val="28"/>
        </w:rPr>
        <w:t xml:space="preserve">руководствуясь пунктом </w:t>
      </w:r>
      <w:r w:rsidR="00A23151" w:rsidRPr="00572186">
        <w:rPr>
          <w:sz w:val="28"/>
          <w:szCs w:val="28"/>
        </w:rPr>
        <w:t>4</w:t>
      </w:r>
      <w:r w:rsidRPr="00572186">
        <w:rPr>
          <w:sz w:val="28"/>
          <w:szCs w:val="28"/>
        </w:rPr>
        <w:t xml:space="preserve"> статьи 10</w:t>
      </w:r>
      <w:r w:rsidR="00A23151" w:rsidRPr="00572186">
        <w:rPr>
          <w:sz w:val="28"/>
          <w:szCs w:val="28"/>
        </w:rPr>
        <w:t>0</w:t>
      </w:r>
      <w:r w:rsidRPr="00572186">
        <w:rPr>
          <w:sz w:val="28"/>
          <w:szCs w:val="28"/>
        </w:rPr>
        <w:t xml:space="preserve"> Регламента Верховного Совета Приднестровской Молдавской Республики, Верховный Совет Приднестровской Молдавской Республики </w:t>
      </w:r>
      <w:r w:rsidRPr="00572186">
        <w:rPr>
          <w:b/>
          <w:sz w:val="28"/>
          <w:szCs w:val="28"/>
        </w:rPr>
        <w:t>ПОСТАНОВЛЯЕТ:</w:t>
      </w:r>
    </w:p>
    <w:p w:rsidR="007F7C61" w:rsidRPr="00572186" w:rsidRDefault="007F7C61" w:rsidP="00572186">
      <w:pPr>
        <w:tabs>
          <w:tab w:val="num" w:pos="0"/>
        </w:tabs>
        <w:ind w:firstLine="720"/>
        <w:jc w:val="both"/>
        <w:rPr>
          <w:b/>
          <w:sz w:val="28"/>
          <w:szCs w:val="28"/>
        </w:rPr>
      </w:pPr>
    </w:p>
    <w:p w:rsidR="007F7C61" w:rsidRPr="00572186" w:rsidRDefault="007F7C61" w:rsidP="00572186">
      <w:pPr>
        <w:ind w:firstLine="720"/>
        <w:jc w:val="both"/>
        <w:rPr>
          <w:sz w:val="28"/>
          <w:szCs w:val="28"/>
        </w:rPr>
      </w:pPr>
      <w:r w:rsidRPr="00572186">
        <w:rPr>
          <w:sz w:val="28"/>
          <w:szCs w:val="28"/>
        </w:rPr>
        <w:t>1. Утвердить отчет о</w:t>
      </w:r>
      <w:r w:rsidR="001F142E" w:rsidRPr="00572186">
        <w:rPr>
          <w:sz w:val="28"/>
          <w:szCs w:val="28"/>
        </w:rPr>
        <w:t>б</w:t>
      </w:r>
      <w:r w:rsidRPr="00572186">
        <w:rPr>
          <w:sz w:val="28"/>
          <w:szCs w:val="28"/>
        </w:rPr>
        <w:t xml:space="preserve"> </w:t>
      </w:r>
      <w:r w:rsidR="001F142E" w:rsidRPr="00572186">
        <w:rPr>
          <w:sz w:val="28"/>
          <w:szCs w:val="28"/>
        </w:rPr>
        <w:t>исполнении</w:t>
      </w:r>
      <w:r w:rsidRPr="00572186">
        <w:rPr>
          <w:sz w:val="28"/>
          <w:szCs w:val="28"/>
        </w:rPr>
        <w:t xml:space="preserve"> государственной целевой программы </w:t>
      </w:r>
      <w:r w:rsidR="004E1DEC" w:rsidRPr="00572186">
        <w:rPr>
          <w:sz w:val="28"/>
          <w:szCs w:val="28"/>
        </w:rPr>
        <w:t>«Онкология: совершенствование онкологической помощи населению Приднестровской Молдавской Республики» на 2021–2025 годы</w:t>
      </w:r>
      <w:r w:rsidR="001F142E" w:rsidRPr="00572186">
        <w:rPr>
          <w:sz w:val="28"/>
          <w:szCs w:val="28"/>
        </w:rPr>
        <w:t xml:space="preserve"> </w:t>
      </w:r>
      <w:r w:rsidRPr="00572186">
        <w:rPr>
          <w:sz w:val="28"/>
          <w:szCs w:val="28"/>
        </w:rPr>
        <w:t>за 20</w:t>
      </w:r>
      <w:r w:rsidR="00A02C1E" w:rsidRPr="00572186">
        <w:rPr>
          <w:sz w:val="28"/>
          <w:szCs w:val="28"/>
        </w:rPr>
        <w:t>24</w:t>
      </w:r>
      <w:r w:rsidRPr="00572186">
        <w:rPr>
          <w:sz w:val="28"/>
          <w:szCs w:val="28"/>
        </w:rPr>
        <w:t xml:space="preserve"> год.</w:t>
      </w:r>
    </w:p>
    <w:p w:rsidR="007F7C61" w:rsidRPr="00572186" w:rsidRDefault="007F7C61" w:rsidP="00572186">
      <w:pPr>
        <w:jc w:val="both"/>
        <w:rPr>
          <w:sz w:val="28"/>
          <w:szCs w:val="28"/>
        </w:rPr>
      </w:pPr>
    </w:p>
    <w:p w:rsidR="007F7C61" w:rsidRPr="00572186" w:rsidRDefault="007F7C61" w:rsidP="00572186">
      <w:pPr>
        <w:tabs>
          <w:tab w:val="num" w:pos="0"/>
        </w:tabs>
        <w:ind w:firstLine="709"/>
        <w:jc w:val="both"/>
        <w:rPr>
          <w:sz w:val="28"/>
          <w:szCs w:val="28"/>
        </w:rPr>
      </w:pPr>
      <w:r w:rsidRPr="00572186">
        <w:rPr>
          <w:sz w:val="28"/>
          <w:szCs w:val="28"/>
        </w:rPr>
        <w:t>2. Настоящее Постановление вступает в силу со дня подписания и подлежит официальному опубликованию.</w:t>
      </w:r>
    </w:p>
    <w:p w:rsidR="00677BD8" w:rsidRPr="00572186" w:rsidRDefault="00677BD8" w:rsidP="00572186">
      <w:pPr>
        <w:widowControl w:val="0"/>
        <w:ind w:firstLine="709"/>
        <w:jc w:val="both"/>
        <w:rPr>
          <w:noProof/>
          <w:sz w:val="28"/>
          <w:szCs w:val="28"/>
        </w:rPr>
      </w:pPr>
    </w:p>
    <w:p w:rsidR="00677BD8" w:rsidRPr="00572186" w:rsidRDefault="00677BD8" w:rsidP="00572186">
      <w:pPr>
        <w:widowControl w:val="0"/>
        <w:ind w:firstLine="709"/>
        <w:jc w:val="both"/>
        <w:rPr>
          <w:noProof/>
          <w:sz w:val="28"/>
          <w:szCs w:val="28"/>
        </w:rPr>
      </w:pPr>
    </w:p>
    <w:p w:rsidR="00677BD8" w:rsidRPr="00572186" w:rsidRDefault="00677BD8" w:rsidP="00572186">
      <w:pPr>
        <w:widowControl w:val="0"/>
        <w:ind w:firstLine="709"/>
        <w:jc w:val="both"/>
        <w:rPr>
          <w:noProof/>
          <w:sz w:val="28"/>
          <w:szCs w:val="28"/>
        </w:rPr>
      </w:pPr>
    </w:p>
    <w:p w:rsidR="00677BD8" w:rsidRPr="00572186" w:rsidRDefault="00677BD8" w:rsidP="00572186">
      <w:pPr>
        <w:widowControl w:val="0"/>
        <w:rPr>
          <w:bCs/>
          <w:sz w:val="28"/>
          <w:szCs w:val="28"/>
        </w:rPr>
      </w:pPr>
      <w:r w:rsidRPr="00572186">
        <w:rPr>
          <w:bCs/>
          <w:sz w:val="28"/>
          <w:szCs w:val="28"/>
        </w:rPr>
        <w:t xml:space="preserve">Председатель Верховного </w:t>
      </w:r>
    </w:p>
    <w:p w:rsidR="00677BD8" w:rsidRPr="00572186" w:rsidRDefault="00677BD8" w:rsidP="00572186">
      <w:pPr>
        <w:widowControl w:val="0"/>
        <w:rPr>
          <w:bCs/>
          <w:sz w:val="28"/>
          <w:szCs w:val="28"/>
        </w:rPr>
      </w:pPr>
      <w:r w:rsidRPr="00572186">
        <w:rPr>
          <w:bCs/>
          <w:sz w:val="28"/>
          <w:szCs w:val="28"/>
        </w:rPr>
        <w:t xml:space="preserve">Совета Приднестровской </w:t>
      </w:r>
    </w:p>
    <w:p w:rsidR="00677BD8" w:rsidRPr="00572186" w:rsidRDefault="00677BD8" w:rsidP="00572186">
      <w:pPr>
        <w:widowControl w:val="0"/>
        <w:rPr>
          <w:bCs/>
          <w:sz w:val="28"/>
          <w:szCs w:val="28"/>
        </w:rPr>
      </w:pPr>
      <w:r w:rsidRPr="00572186">
        <w:rPr>
          <w:bCs/>
          <w:sz w:val="28"/>
          <w:szCs w:val="28"/>
        </w:rPr>
        <w:t>Молдавской Республики                                                          А. В. КОРШУНОВ</w:t>
      </w:r>
    </w:p>
    <w:p w:rsidR="00677BD8" w:rsidRPr="00572186" w:rsidRDefault="00677BD8" w:rsidP="00572186">
      <w:pPr>
        <w:widowControl w:val="0"/>
        <w:rPr>
          <w:bCs/>
          <w:sz w:val="28"/>
          <w:szCs w:val="28"/>
        </w:rPr>
      </w:pPr>
    </w:p>
    <w:p w:rsidR="00677BD8" w:rsidRPr="00572186" w:rsidRDefault="00677BD8" w:rsidP="00572186">
      <w:pPr>
        <w:widowControl w:val="0"/>
        <w:rPr>
          <w:bCs/>
          <w:sz w:val="28"/>
          <w:szCs w:val="28"/>
        </w:rPr>
      </w:pPr>
      <w:r w:rsidRPr="00572186">
        <w:rPr>
          <w:bCs/>
          <w:sz w:val="28"/>
          <w:szCs w:val="28"/>
        </w:rPr>
        <w:t xml:space="preserve">г. Тирасполь </w:t>
      </w:r>
    </w:p>
    <w:p w:rsidR="00677BD8" w:rsidRPr="00572186" w:rsidRDefault="00F15C81" w:rsidP="00572186">
      <w:pPr>
        <w:widowControl w:val="0"/>
        <w:rPr>
          <w:bCs/>
          <w:sz w:val="28"/>
          <w:szCs w:val="28"/>
        </w:rPr>
      </w:pPr>
      <w:r>
        <w:rPr>
          <w:bCs/>
          <w:sz w:val="28"/>
          <w:szCs w:val="28"/>
          <w:lang w:val="en-US"/>
        </w:rPr>
        <w:t>9</w:t>
      </w:r>
      <w:bookmarkStart w:id="0" w:name="_GoBack"/>
      <w:bookmarkEnd w:id="0"/>
      <w:r w:rsidR="00677BD8" w:rsidRPr="00572186">
        <w:rPr>
          <w:bCs/>
          <w:sz w:val="28"/>
          <w:szCs w:val="28"/>
        </w:rPr>
        <w:t xml:space="preserve"> июля 2025 года</w:t>
      </w:r>
    </w:p>
    <w:p w:rsidR="00677BD8" w:rsidRPr="00572186" w:rsidRDefault="00677BD8" w:rsidP="00572186">
      <w:pPr>
        <w:tabs>
          <w:tab w:val="left" w:pos="6389"/>
        </w:tabs>
        <w:rPr>
          <w:b/>
          <w:sz w:val="28"/>
          <w:szCs w:val="28"/>
          <w:lang w:val="en-US"/>
        </w:rPr>
      </w:pPr>
      <w:r w:rsidRPr="00572186">
        <w:rPr>
          <w:bCs/>
          <w:sz w:val="28"/>
          <w:szCs w:val="28"/>
        </w:rPr>
        <w:t xml:space="preserve">№ </w:t>
      </w:r>
      <w:r w:rsidR="00E26888" w:rsidRPr="00572186">
        <w:rPr>
          <w:bCs/>
          <w:sz w:val="28"/>
          <w:szCs w:val="28"/>
        </w:rPr>
        <w:t>4047</w:t>
      </w:r>
    </w:p>
    <w:p w:rsidR="00C77006" w:rsidRPr="00572186" w:rsidRDefault="00C77006" w:rsidP="00572186">
      <w:pPr>
        <w:tabs>
          <w:tab w:val="num" w:pos="0"/>
        </w:tabs>
        <w:ind w:firstLine="709"/>
        <w:jc w:val="both"/>
        <w:rPr>
          <w:sz w:val="28"/>
          <w:szCs w:val="28"/>
        </w:rPr>
      </w:pPr>
    </w:p>
    <w:sectPr w:rsidR="00C77006" w:rsidRPr="00572186" w:rsidSect="002442DE">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58C" w:rsidRDefault="00A9758C" w:rsidP="002442DE">
      <w:r>
        <w:separator/>
      </w:r>
    </w:p>
  </w:endnote>
  <w:endnote w:type="continuationSeparator" w:id="0">
    <w:p w:rsidR="00A9758C" w:rsidRDefault="00A9758C" w:rsidP="0024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58C" w:rsidRDefault="00A9758C" w:rsidP="002442DE">
      <w:r>
        <w:separator/>
      </w:r>
    </w:p>
  </w:footnote>
  <w:footnote w:type="continuationSeparator" w:id="0">
    <w:p w:rsidR="00A9758C" w:rsidRDefault="00A9758C" w:rsidP="0024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297909"/>
      <w:docPartObj>
        <w:docPartGallery w:val="Page Numbers (Top of Page)"/>
        <w:docPartUnique/>
      </w:docPartObj>
    </w:sdtPr>
    <w:sdtEndPr/>
    <w:sdtContent>
      <w:p w:rsidR="002442DE" w:rsidRDefault="002442DE">
        <w:pPr>
          <w:pStyle w:val="aa"/>
          <w:jc w:val="center"/>
        </w:pPr>
        <w:r>
          <w:fldChar w:fldCharType="begin"/>
        </w:r>
        <w:r>
          <w:instrText>PAGE   \* MERGEFORMAT</w:instrText>
        </w:r>
        <w:r>
          <w:fldChar w:fldCharType="separate"/>
        </w:r>
        <w:r w:rsidR="00F15C81">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6"/>
    <w:rsid w:val="000115AB"/>
    <w:rsid w:val="00015CCA"/>
    <w:rsid w:val="000214A2"/>
    <w:rsid w:val="00023660"/>
    <w:rsid w:val="00034770"/>
    <w:rsid w:val="00042EA2"/>
    <w:rsid w:val="00094E14"/>
    <w:rsid w:val="000C0B43"/>
    <w:rsid w:val="001100CE"/>
    <w:rsid w:val="00142C61"/>
    <w:rsid w:val="00147D5E"/>
    <w:rsid w:val="00157D0E"/>
    <w:rsid w:val="00174C48"/>
    <w:rsid w:val="001A5907"/>
    <w:rsid w:val="001D0181"/>
    <w:rsid w:val="001F142E"/>
    <w:rsid w:val="001F75E5"/>
    <w:rsid w:val="00201374"/>
    <w:rsid w:val="002035CF"/>
    <w:rsid w:val="002442DE"/>
    <w:rsid w:val="00260E2B"/>
    <w:rsid w:val="002746D6"/>
    <w:rsid w:val="00290B15"/>
    <w:rsid w:val="002C7615"/>
    <w:rsid w:val="002D0744"/>
    <w:rsid w:val="002D4757"/>
    <w:rsid w:val="00305CBC"/>
    <w:rsid w:val="00321016"/>
    <w:rsid w:val="003600F8"/>
    <w:rsid w:val="003776FE"/>
    <w:rsid w:val="003A0EB7"/>
    <w:rsid w:val="003A6262"/>
    <w:rsid w:val="00453CE5"/>
    <w:rsid w:val="0047664D"/>
    <w:rsid w:val="004816EF"/>
    <w:rsid w:val="004E1DEC"/>
    <w:rsid w:val="004E3B16"/>
    <w:rsid w:val="004E5ABB"/>
    <w:rsid w:val="00515C9D"/>
    <w:rsid w:val="0052002C"/>
    <w:rsid w:val="00527880"/>
    <w:rsid w:val="00537D58"/>
    <w:rsid w:val="00572186"/>
    <w:rsid w:val="0058134A"/>
    <w:rsid w:val="005A0B58"/>
    <w:rsid w:val="005B161D"/>
    <w:rsid w:val="005E7B63"/>
    <w:rsid w:val="00663AAE"/>
    <w:rsid w:val="0067275D"/>
    <w:rsid w:val="00677BD8"/>
    <w:rsid w:val="006A0D92"/>
    <w:rsid w:val="006A1C37"/>
    <w:rsid w:val="006C11D9"/>
    <w:rsid w:val="006C2572"/>
    <w:rsid w:val="006D045C"/>
    <w:rsid w:val="007616F2"/>
    <w:rsid w:val="007A38D5"/>
    <w:rsid w:val="007D20FA"/>
    <w:rsid w:val="007D7655"/>
    <w:rsid w:val="007F7C61"/>
    <w:rsid w:val="00885AF6"/>
    <w:rsid w:val="008B3A90"/>
    <w:rsid w:val="00921E9E"/>
    <w:rsid w:val="00931C38"/>
    <w:rsid w:val="009B7BE7"/>
    <w:rsid w:val="009D6F2C"/>
    <w:rsid w:val="00A02C1E"/>
    <w:rsid w:val="00A23151"/>
    <w:rsid w:val="00A45984"/>
    <w:rsid w:val="00A9758C"/>
    <w:rsid w:val="00AA6B68"/>
    <w:rsid w:val="00AE02E5"/>
    <w:rsid w:val="00AF7D45"/>
    <w:rsid w:val="00B5675D"/>
    <w:rsid w:val="00B60ADD"/>
    <w:rsid w:val="00BC06D7"/>
    <w:rsid w:val="00C02FB5"/>
    <w:rsid w:val="00C07BC8"/>
    <w:rsid w:val="00C577B2"/>
    <w:rsid w:val="00C77006"/>
    <w:rsid w:val="00C87770"/>
    <w:rsid w:val="00D05E74"/>
    <w:rsid w:val="00D24F8C"/>
    <w:rsid w:val="00E2267A"/>
    <w:rsid w:val="00E23FE5"/>
    <w:rsid w:val="00E26888"/>
    <w:rsid w:val="00E702CD"/>
    <w:rsid w:val="00E92DB8"/>
    <w:rsid w:val="00ED0686"/>
    <w:rsid w:val="00EF3D96"/>
    <w:rsid w:val="00F07F9F"/>
    <w:rsid w:val="00F15C81"/>
    <w:rsid w:val="00F50519"/>
    <w:rsid w:val="00FE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4FCB"/>
  <w15:chartTrackingRefBased/>
  <w15:docId w15:val="{8C9761F1-51D7-468E-90DA-08128F2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7C61"/>
    <w:pPr>
      <w:jc w:val="center"/>
    </w:pPr>
    <w:rPr>
      <w:rFonts w:eastAsia="Calibri"/>
    </w:rPr>
  </w:style>
  <w:style w:type="character" w:customStyle="1" w:styleId="a4">
    <w:name w:val="Основной текст Знак"/>
    <w:basedOn w:val="a0"/>
    <w:link w:val="a3"/>
    <w:rsid w:val="007F7C61"/>
    <w:rPr>
      <w:rFonts w:ascii="Times New Roman" w:eastAsia="Calibri" w:hAnsi="Times New Roman" w:cs="Times New Roman"/>
      <w:sz w:val="24"/>
      <w:szCs w:val="24"/>
      <w:lang w:eastAsia="ru-RU"/>
    </w:rPr>
  </w:style>
  <w:style w:type="paragraph" w:styleId="a5">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1,Зна"/>
    <w:basedOn w:val="a"/>
    <w:link w:val="a6"/>
    <w:rsid w:val="007F7C61"/>
    <w:rPr>
      <w:rFonts w:ascii="Courier New" w:hAnsi="Courier New" w:cs="Courier New"/>
      <w:sz w:val="20"/>
      <w:szCs w:val="20"/>
    </w:rPr>
  </w:style>
  <w:style w:type="character" w:customStyle="1" w:styleId="a6">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5"/>
    <w:rsid w:val="007F7C61"/>
    <w:rPr>
      <w:rFonts w:ascii="Courier New" w:eastAsia="Times New Roman" w:hAnsi="Courier New" w:cs="Courier New"/>
      <w:sz w:val="20"/>
      <w:szCs w:val="20"/>
      <w:lang w:eastAsia="ru-RU"/>
    </w:rPr>
  </w:style>
  <w:style w:type="paragraph" w:styleId="a7">
    <w:name w:val="No Spacing"/>
    <w:link w:val="a8"/>
    <w:uiPriority w:val="1"/>
    <w:qFormat/>
    <w:rsid w:val="006A1C37"/>
    <w:pPr>
      <w:spacing w:after="0" w:line="240" w:lineRule="auto"/>
    </w:pPr>
  </w:style>
  <w:style w:type="character" w:customStyle="1" w:styleId="a8">
    <w:name w:val="Без интервала Знак"/>
    <w:link w:val="a7"/>
    <w:uiPriority w:val="1"/>
    <w:locked/>
    <w:rsid w:val="006A1C37"/>
  </w:style>
  <w:style w:type="paragraph" w:styleId="a9">
    <w:name w:val="List Paragraph"/>
    <w:basedOn w:val="a"/>
    <w:uiPriority w:val="34"/>
    <w:qFormat/>
    <w:rsid w:val="00931C38"/>
    <w:pPr>
      <w:ind w:left="720"/>
      <w:contextualSpacing/>
    </w:pPr>
  </w:style>
  <w:style w:type="paragraph" w:styleId="aa">
    <w:name w:val="header"/>
    <w:basedOn w:val="a"/>
    <w:link w:val="ab"/>
    <w:uiPriority w:val="99"/>
    <w:unhideWhenUsed/>
    <w:rsid w:val="002442DE"/>
    <w:pPr>
      <w:tabs>
        <w:tab w:val="center" w:pos="4677"/>
        <w:tab w:val="right" w:pos="9355"/>
      </w:tabs>
    </w:pPr>
  </w:style>
  <w:style w:type="character" w:customStyle="1" w:styleId="ab">
    <w:name w:val="Верхний колонтитул Знак"/>
    <w:basedOn w:val="a0"/>
    <w:link w:val="aa"/>
    <w:uiPriority w:val="99"/>
    <w:rsid w:val="002442D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442DE"/>
    <w:pPr>
      <w:tabs>
        <w:tab w:val="center" w:pos="4677"/>
        <w:tab w:val="right" w:pos="9355"/>
      </w:tabs>
    </w:pPr>
  </w:style>
  <w:style w:type="character" w:customStyle="1" w:styleId="ad">
    <w:name w:val="Нижний колонтитул Знак"/>
    <w:basedOn w:val="a0"/>
    <w:link w:val="ac"/>
    <w:uiPriority w:val="99"/>
    <w:rsid w:val="002442D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A0D92"/>
    <w:rPr>
      <w:rFonts w:ascii="Segoe UI" w:hAnsi="Segoe UI" w:cs="Segoe UI"/>
      <w:sz w:val="18"/>
      <w:szCs w:val="18"/>
    </w:rPr>
  </w:style>
  <w:style w:type="character" w:customStyle="1" w:styleId="af">
    <w:name w:val="Текст выноски Знак"/>
    <w:basedOn w:val="a0"/>
    <w:link w:val="ae"/>
    <w:uiPriority w:val="99"/>
    <w:semiHidden/>
    <w:rsid w:val="006A0D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CC20-9E6F-4896-BD9E-4AC38611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7</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Панаит Олеся Ивановна</dc:creator>
  <cp:keywords/>
  <dc:description/>
  <cp:lastModifiedBy>Дротенко Оксана Александровна</cp:lastModifiedBy>
  <cp:revision>29</cp:revision>
  <cp:lastPrinted>2025-07-08T08:09:00Z</cp:lastPrinted>
  <dcterms:created xsi:type="dcterms:W3CDTF">2020-06-26T08:22:00Z</dcterms:created>
  <dcterms:modified xsi:type="dcterms:W3CDTF">2025-07-09T05:59:00Z</dcterms:modified>
</cp:coreProperties>
</file>