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CC" w:rsidRPr="00F50D6C" w:rsidRDefault="00F50D6C" w:rsidP="00F8221B">
      <w:pPr>
        <w:jc w:val="center"/>
        <w:outlineLvl w:val="0"/>
        <w:rPr>
          <w:b/>
          <w:caps/>
          <w:spacing w:val="0"/>
        </w:rPr>
      </w:pPr>
      <w:r>
        <w:rPr>
          <w:spacing w:val="0"/>
        </w:rPr>
        <w:t>ВАА</w:t>
      </w:r>
    </w:p>
    <w:p w:rsidR="00490ACC" w:rsidRPr="00764183" w:rsidRDefault="00490ACC" w:rsidP="00F8221B">
      <w:pPr>
        <w:pStyle w:val="41"/>
        <w:shd w:val="clear" w:color="auto" w:fill="auto"/>
        <w:spacing w:before="0" w:after="0" w:line="240" w:lineRule="auto"/>
        <w:jc w:val="center"/>
        <w:rPr>
          <w:spacing w:val="0"/>
          <w:sz w:val="28"/>
          <w:szCs w:val="28"/>
        </w:rPr>
      </w:pPr>
    </w:p>
    <w:p w:rsidR="00BE774D" w:rsidRDefault="00BF27A8" w:rsidP="00F8221B">
      <w:pPr>
        <w:jc w:val="center"/>
        <w:rPr>
          <w:b/>
          <w:bCs/>
          <w:iCs/>
          <w:spacing w:val="0"/>
        </w:rPr>
      </w:pPr>
      <w:r w:rsidRPr="00BF27A8">
        <w:rPr>
          <w:b/>
          <w:bCs/>
          <w:iCs/>
          <w:spacing w:val="0"/>
        </w:rPr>
        <w:t xml:space="preserve">Об утверждении </w:t>
      </w:r>
    </w:p>
    <w:p w:rsidR="00BF27A8" w:rsidRDefault="00BF27A8" w:rsidP="00F8221B">
      <w:pPr>
        <w:jc w:val="center"/>
        <w:rPr>
          <w:b/>
          <w:bCs/>
          <w:iCs/>
          <w:spacing w:val="0"/>
        </w:rPr>
      </w:pPr>
      <w:r w:rsidRPr="00BF27A8">
        <w:rPr>
          <w:b/>
          <w:bCs/>
          <w:iCs/>
          <w:spacing w:val="0"/>
        </w:rPr>
        <w:t xml:space="preserve">государственной целевой программы </w:t>
      </w:r>
      <w:r w:rsidR="00BE774D" w:rsidRPr="00BF27A8">
        <w:rPr>
          <w:b/>
          <w:bCs/>
          <w:iCs/>
          <w:spacing w:val="0"/>
        </w:rPr>
        <w:t>«Онкология:</w:t>
      </w:r>
    </w:p>
    <w:p w:rsidR="00BE774D" w:rsidRDefault="00BF27A8" w:rsidP="00F8221B">
      <w:pPr>
        <w:jc w:val="center"/>
        <w:rPr>
          <w:b/>
          <w:bCs/>
          <w:iCs/>
          <w:spacing w:val="0"/>
        </w:rPr>
      </w:pPr>
      <w:r w:rsidRPr="00BF27A8">
        <w:rPr>
          <w:b/>
          <w:bCs/>
          <w:iCs/>
          <w:spacing w:val="0"/>
        </w:rPr>
        <w:t xml:space="preserve">совершенствование онкологической помощи населению Приднестровской Молдавской Республики» </w:t>
      </w:r>
    </w:p>
    <w:p w:rsidR="008D1DEF" w:rsidRPr="00764183" w:rsidRDefault="00BF27A8" w:rsidP="00F8221B">
      <w:pPr>
        <w:jc w:val="center"/>
        <w:rPr>
          <w:b/>
          <w:spacing w:val="0"/>
        </w:rPr>
      </w:pPr>
      <w:r w:rsidRPr="00BF27A8">
        <w:rPr>
          <w:b/>
          <w:bCs/>
          <w:iCs/>
          <w:spacing w:val="0"/>
        </w:rPr>
        <w:t>на 2026–2030 годы</w:t>
      </w:r>
      <w:bookmarkStart w:id="0" w:name="_GoBack"/>
      <w:bookmarkEnd w:id="0"/>
    </w:p>
    <w:p w:rsidR="00BD0DB1" w:rsidRDefault="00BD0DB1" w:rsidP="00F50D6C">
      <w:pPr>
        <w:jc w:val="center"/>
        <w:rPr>
          <w:spacing w:val="0"/>
        </w:rPr>
      </w:pPr>
    </w:p>
    <w:p w:rsidR="00F50D6C" w:rsidRPr="00F50D6C" w:rsidRDefault="00F50D6C" w:rsidP="00F50D6C">
      <w:pPr>
        <w:jc w:val="center"/>
        <w:rPr>
          <w:rFonts w:eastAsia="Calibri"/>
          <w:spacing w:val="0"/>
          <w:lang w:val="x-none" w:eastAsia="x-none"/>
        </w:rPr>
      </w:pPr>
      <w:r w:rsidRPr="00F50D6C">
        <w:rPr>
          <w:rFonts w:eastAsia="Calibri"/>
          <w:spacing w:val="0"/>
          <w:lang w:val="x-none" w:eastAsia="x-none"/>
        </w:rPr>
        <w:t>ЗАКОН</w:t>
      </w:r>
    </w:p>
    <w:p w:rsidR="00F50D6C" w:rsidRPr="00F50D6C" w:rsidRDefault="00F50D6C" w:rsidP="00F50D6C">
      <w:pPr>
        <w:jc w:val="center"/>
        <w:rPr>
          <w:rFonts w:eastAsia="Calibri"/>
          <w:spacing w:val="0"/>
          <w:lang w:val="x-none" w:eastAsia="x-none"/>
        </w:rPr>
      </w:pPr>
    </w:p>
    <w:p w:rsidR="00F50D6C" w:rsidRPr="00F50D6C" w:rsidRDefault="00F50D6C" w:rsidP="00F50D6C">
      <w:pPr>
        <w:jc w:val="center"/>
        <w:rPr>
          <w:rFonts w:eastAsia="Calibri"/>
          <w:spacing w:val="0"/>
          <w:lang w:val="x-none" w:eastAsia="x-none"/>
        </w:rPr>
      </w:pPr>
      <w:r w:rsidRPr="00F50D6C">
        <w:rPr>
          <w:rFonts w:eastAsia="Calibri"/>
          <w:spacing w:val="0"/>
          <w:lang w:val="x-none" w:eastAsia="x-none"/>
        </w:rPr>
        <w:t>ПРЕЗИДЕНТ</w:t>
      </w:r>
    </w:p>
    <w:p w:rsidR="00F50D6C" w:rsidRPr="00F50D6C" w:rsidRDefault="00F50D6C" w:rsidP="00F50D6C">
      <w:pPr>
        <w:jc w:val="center"/>
        <w:rPr>
          <w:rFonts w:eastAsia="Calibri"/>
          <w:spacing w:val="0"/>
          <w:lang w:val="x-none" w:eastAsia="x-none"/>
        </w:rPr>
      </w:pPr>
      <w:r w:rsidRPr="00F50D6C">
        <w:rPr>
          <w:rFonts w:eastAsia="Calibri"/>
          <w:spacing w:val="0"/>
          <w:lang w:val="x-none" w:eastAsia="x-none"/>
        </w:rPr>
        <w:t>ПРИДНЕСТРОВСКОЙ МОЛДАВСКОЙ РЕСПУБЛИКИ</w:t>
      </w:r>
    </w:p>
    <w:p w:rsidR="00F50D6C" w:rsidRPr="00F50D6C" w:rsidRDefault="00F50D6C" w:rsidP="00F50D6C">
      <w:pPr>
        <w:jc w:val="center"/>
        <w:rPr>
          <w:rFonts w:eastAsia="Calibri"/>
          <w:spacing w:val="0"/>
          <w:lang w:val="x-none" w:eastAsia="x-none"/>
        </w:rPr>
      </w:pPr>
    </w:p>
    <w:p w:rsidR="00F50D6C" w:rsidRPr="00F50D6C" w:rsidRDefault="00F50D6C" w:rsidP="00F50D6C">
      <w:pPr>
        <w:jc w:val="center"/>
        <w:rPr>
          <w:rFonts w:eastAsia="Calibri"/>
          <w:spacing w:val="0"/>
          <w:lang w:val="x-none" w:eastAsia="x-none"/>
        </w:rPr>
      </w:pPr>
      <w:r>
        <w:rPr>
          <w:rFonts w:eastAsia="Calibri"/>
          <w:spacing w:val="0"/>
          <w:lang w:eastAsia="x-none"/>
        </w:rPr>
        <w:t>21</w:t>
      </w:r>
      <w:r w:rsidRPr="00F50D6C">
        <w:rPr>
          <w:rFonts w:eastAsia="Calibri"/>
          <w:spacing w:val="0"/>
          <w:lang w:val="x-none" w:eastAsia="x-none"/>
        </w:rPr>
        <w:t xml:space="preserve"> </w:t>
      </w:r>
      <w:r>
        <w:rPr>
          <w:rFonts w:eastAsia="Calibri"/>
          <w:spacing w:val="0"/>
          <w:lang w:eastAsia="x-none"/>
        </w:rPr>
        <w:t>ноя</w:t>
      </w:r>
      <w:r w:rsidRPr="00F50D6C">
        <w:rPr>
          <w:rFonts w:eastAsia="Calibri"/>
          <w:spacing w:val="0"/>
          <w:lang w:eastAsia="x-none"/>
        </w:rPr>
        <w:t>бря</w:t>
      </w:r>
      <w:r w:rsidRPr="00F50D6C">
        <w:rPr>
          <w:rFonts w:eastAsia="Calibri"/>
          <w:spacing w:val="0"/>
          <w:lang w:val="x-none" w:eastAsia="x-none"/>
        </w:rPr>
        <w:t xml:space="preserve"> 20</w:t>
      </w:r>
      <w:r w:rsidRPr="00F50D6C">
        <w:rPr>
          <w:rFonts w:eastAsia="Calibri"/>
          <w:spacing w:val="0"/>
          <w:lang w:eastAsia="x-none"/>
        </w:rPr>
        <w:t>2</w:t>
      </w:r>
      <w:r>
        <w:rPr>
          <w:rFonts w:eastAsia="Calibri"/>
          <w:spacing w:val="0"/>
          <w:lang w:eastAsia="x-none"/>
        </w:rPr>
        <w:t>5</w:t>
      </w:r>
      <w:r w:rsidRPr="00F50D6C">
        <w:rPr>
          <w:rFonts w:eastAsia="Calibri"/>
          <w:spacing w:val="0"/>
          <w:lang w:val="x-none" w:eastAsia="x-none"/>
        </w:rPr>
        <w:t xml:space="preserve"> года</w:t>
      </w:r>
    </w:p>
    <w:p w:rsidR="00F50D6C" w:rsidRPr="00F50D6C" w:rsidRDefault="00F50D6C" w:rsidP="00F50D6C">
      <w:pPr>
        <w:jc w:val="center"/>
        <w:rPr>
          <w:rFonts w:eastAsia="Calibri"/>
          <w:spacing w:val="0"/>
          <w:lang w:val="x-none" w:eastAsia="x-none"/>
        </w:rPr>
      </w:pPr>
      <w:r w:rsidRPr="00F50D6C">
        <w:rPr>
          <w:rFonts w:eastAsia="Calibri"/>
          <w:spacing w:val="0"/>
          <w:lang w:val="x-none" w:eastAsia="x-none"/>
        </w:rPr>
        <w:t xml:space="preserve">№ </w:t>
      </w:r>
      <w:r w:rsidRPr="00F50D6C">
        <w:rPr>
          <w:rFonts w:eastAsia="Calibri"/>
          <w:spacing w:val="0"/>
          <w:lang w:eastAsia="x-none"/>
        </w:rPr>
        <w:t>2</w:t>
      </w:r>
      <w:r>
        <w:rPr>
          <w:rFonts w:eastAsia="Calibri"/>
          <w:spacing w:val="0"/>
          <w:lang w:eastAsia="x-none"/>
        </w:rPr>
        <w:t>27</w:t>
      </w:r>
      <w:r w:rsidRPr="00F50D6C">
        <w:rPr>
          <w:rFonts w:eastAsia="Calibri"/>
          <w:spacing w:val="0"/>
          <w:lang w:val="x-none" w:eastAsia="x-none"/>
        </w:rPr>
        <w:t>-З-</w:t>
      </w:r>
      <w:r w:rsidRPr="00F50D6C">
        <w:rPr>
          <w:rFonts w:eastAsia="Calibri"/>
          <w:spacing w:val="0"/>
          <w:lang w:val="en-US" w:eastAsia="x-none"/>
        </w:rPr>
        <w:t>VII</w:t>
      </w:r>
    </w:p>
    <w:p w:rsidR="00F50D6C" w:rsidRPr="00F50D6C" w:rsidRDefault="00F50D6C" w:rsidP="00F50D6C">
      <w:pPr>
        <w:jc w:val="center"/>
        <w:rPr>
          <w:rFonts w:eastAsia="Calibri"/>
          <w:spacing w:val="0"/>
          <w:lang w:val="x-none" w:eastAsia="x-none"/>
        </w:rPr>
      </w:pPr>
    </w:p>
    <w:p w:rsidR="00F50D6C" w:rsidRPr="00F50D6C" w:rsidRDefault="00F50D6C" w:rsidP="00F50D6C">
      <w:pPr>
        <w:jc w:val="center"/>
        <w:rPr>
          <w:rFonts w:eastAsia="Calibri"/>
          <w:spacing w:val="0"/>
          <w:lang w:val="x-none" w:eastAsia="x-none"/>
        </w:rPr>
      </w:pPr>
      <w:r w:rsidRPr="00F50D6C">
        <w:rPr>
          <w:rFonts w:eastAsia="Calibri"/>
          <w:spacing w:val="0"/>
          <w:lang w:val="x-none" w:eastAsia="x-none"/>
        </w:rPr>
        <w:t xml:space="preserve">(САЗ </w:t>
      </w:r>
      <w:r w:rsidRPr="00F50D6C">
        <w:rPr>
          <w:rFonts w:eastAsia="Calibri"/>
          <w:spacing w:val="0"/>
          <w:lang w:eastAsia="x-none"/>
        </w:rPr>
        <w:t>2</w:t>
      </w:r>
      <w:r>
        <w:rPr>
          <w:rFonts w:eastAsia="Calibri"/>
          <w:spacing w:val="0"/>
          <w:lang w:eastAsia="x-none"/>
        </w:rPr>
        <w:t>5</w:t>
      </w:r>
      <w:r w:rsidRPr="00F50D6C">
        <w:rPr>
          <w:rFonts w:eastAsia="Calibri"/>
          <w:spacing w:val="0"/>
          <w:lang w:val="x-none" w:eastAsia="x-none"/>
        </w:rPr>
        <w:t>-</w:t>
      </w:r>
      <w:r>
        <w:rPr>
          <w:rFonts w:eastAsia="Calibri"/>
          <w:spacing w:val="0"/>
          <w:lang w:eastAsia="x-none"/>
        </w:rPr>
        <w:t>46</w:t>
      </w:r>
      <w:r w:rsidRPr="00F50D6C">
        <w:rPr>
          <w:rFonts w:eastAsia="Calibri"/>
          <w:spacing w:val="0"/>
          <w:lang w:val="x-none" w:eastAsia="x-none"/>
        </w:rPr>
        <w:t>)</w:t>
      </w:r>
    </w:p>
    <w:p w:rsidR="00F50D6C" w:rsidRPr="00764183" w:rsidRDefault="00F50D6C" w:rsidP="00F50D6C">
      <w:pPr>
        <w:jc w:val="center"/>
        <w:rPr>
          <w:spacing w:val="0"/>
        </w:rPr>
      </w:pPr>
    </w:p>
    <w:p w:rsidR="00490ACC" w:rsidRPr="00764183" w:rsidRDefault="00490ACC" w:rsidP="00F8221B">
      <w:pPr>
        <w:jc w:val="both"/>
        <w:rPr>
          <w:spacing w:val="0"/>
        </w:rPr>
      </w:pPr>
      <w:r w:rsidRPr="00764183">
        <w:rPr>
          <w:spacing w:val="0"/>
        </w:rPr>
        <w:t>Принят Верховным Советом</w:t>
      </w:r>
    </w:p>
    <w:p w:rsidR="00490ACC" w:rsidRPr="00764183" w:rsidRDefault="00490ACC" w:rsidP="00F8221B">
      <w:pPr>
        <w:jc w:val="both"/>
        <w:rPr>
          <w:spacing w:val="0"/>
        </w:rPr>
      </w:pPr>
      <w:r w:rsidRPr="00764183">
        <w:rPr>
          <w:spacing w:val="0"/>
        </w:rPr>
        <w:t xml:space="preserve">Приднестровской Молдавской Республики         </w:t>
      </w:r>
      <w:r w:rsidR="005A34F8" w:rsidRPr="00764183">
        <w:rPr>
          <w:spacing w:val="0"/>
        </w:rPr>
        <w:t xml:space="preserve"> </w:t>
      </w:r>
      <w:r w:rsidR="00EF66F8" w:rsidRPr="00764183">
        <w:rPr>
          <w:spacing w:val="0"/>
        </w:rPr>
        <w:t xml:space="preserve">  </w:t>
      </w:r>
      <w:r w:rsidR="00160CB7" w:rsidRPr="00764183">
        <w:rPr>
          <w:spacing w:val="0"/>
        </w:rPr>
        <w:t xml:space="preserve"> </w:t>
      </w:r>
      <w:r w:rsidR="004D0024" w:rsidRPr="00764183">
        <w:rPr>
          <w:spacing w:val="0"/>
        </w:rPr>
        <w:t xml:space="preserve"> </w:t>
      </w:r>
      <w:r w:rsidR="00EB39D6" w:rsidRPr="00764183">
        <w:rPr>
          <w:spacing w:val="0"/>
        </w:rPr>
        <w:t xml:space="preserve"> </w:t>
      </w:r>
      <w:r w:rsidR="001B7E0C" w:rsidRPr="00764183">
        <w:rPr>
          <w:spacing w:val="0"/>
        </w:rPr>
        <w:t xml:space="preserve"> </w:t>
      </w:r>
      <w:r w:rsidR="006B67E3" w:rsidRPr="00764183">
        <w:rPr>
          <w:spacing w:val="0"/>
        </w:rPr>
        <w:t xml:space="preserve"> </w:t>
      </w:r>
      <w:r w:rsidR="00685667" w:rsidRPr="00764183">
        <w:rPr>
          <w:spacing w:val="0"/>
        </w:rPr>
        <w:t xml:space="preserve"> </w:t>
      </w:r>
      <w:r w:rsidR="00622AA3" w:rsidRPr="00764183">
        <w:rPr>
          <w:spacing w:val="0"/>
        </w:rPr>
        <w:t xml:space="preserve"> </w:t>
      </w:r>
      <w:r w:rsidR="006F2CE3" w:rsidRPr="00764183">
        <w:rPr>
          <w:spacing w:val="0"/>
        </w:rPr>
        <w:t xml:space="preserve"> </w:t>
      </w:r>
      <w:r w:rsidR="00E22981" w:rsidRPr="00764183">
        <w:rPr>
          <w:spacing w:val="0"/>
        </w:rPr>
        <w:t xml:space="preserve"> </w:t>
      </w:r>
      <w:r w:rsidR="00C14FD3" w:rsidRPr="00764183">
        <w:rPr>
          <w:spacing w:val="0"/>
        </w:rPr>
        <w:t xml:space="preserve"> </w:t>
      </w:r>
      <w:r w:rsidR="007401BA" w:rsidRPr="00764183">
        <w:rPr>
          <w:spacing w:val="0"/>
        </w:rPr>
        <w:t xml:space="preserve">    </w:t>
      </w:r>
      <w:r w:rsidR="00736475">
        <w:rPr>
          <w:spacing w:val="0"/>
        </w:rPr>
        <w:t>5</w:t>
      </w:r>
      <w:r w:rsidRPr="00764183">
        <w:rPr>
          <w:spacing w:val="0"/>
        </w:rPr>
        <w:t xml:space="preserve"> </w:t>
      </w:r>
      <w:r w:rsidR="00736475">
        <w:rPr>
          <w:spacing w:val="0"/>
        </w:rPr>
        <w:t>н</w:t>
      </w:r>
      <w:r w:rsidR="00756299" w:rsidRPr="00764183">
        <w:rPr>
          <w:spacing w:val="0"/>
        </w:rPr>
        <w:t>о</w:t>
      </w:r>
      <w:r w:rsidR="00D60A06" w:rsidRPr="00764183">
        <w:rPr>
          <w:spacing w:val="0"/>
        </w:rPr>
        <w:t>ября</w:t>
      </w:r>
      <w:r w:rsidRPr="00764183">
        <w:rPr>
          <w:spacing w:val="0"/>
        </w:rPr>
        <w:t xml:space="preserve"> 20</w:t>
      </w:r>
      <w:r w:rsidR="007626B4" w:rsidRPr="00764183">
        <w:rPr>
          <w:spacing w:val="0"/>
        </w:rPr>
        <w:t>2</w:t>
      </w:r>
      <w:r w:rsidR="00046792" w:rsidRPr="00764183">
        <w:rPr>
          <w:spacing w:val="0"/>
        </w:rPr>
        <w:t>5</w:t>
      </w:r>
      <w:r w:rsidRPr="00764183">
        <w:rPr>
          <w:spacing w:val="0"/>
        </w:rPr>
        <w:t xml:space="preserve"> года</w:t>
      </w:r>
    </w:p>
    <w:p w:rsidR="00CD3904" w:rsidRPr="00764183" w:rsidRDefault="00CD3904" w:rsidP="00F8221B">
      <w:pPr>
        <w:jc w:val="both"/>
        <w:rPr>
          <w:spacing w:val="0"/>
        </w:rPr>
      </w:pPr>
    </w:p>
    <w:p w:rsidR="00BE774D" w:rsidRPr="001D18E2" w:rsidRDefault="00BE774D" w:rsidP="00BE774D">
      <w:pPr>
        <w:ind w:firstLine="709"/>
        <w:jc w:val="both"/>
        <w:rPr>
          <w:spacing w:val="0"/>
        </w:rPr>
      </w:pPr>
      <w:r w:rsidRPr="00BE774D">
        <w:rPr>
          <w:b/>
          <w:spacing w:val="0"/>
        </w:rPr>
        <w:t>Статья 1.</w:t>
      </w:r>
      <w:r w:rsidRPr="00BE774D">
        <w:rPr>
          <w:spacing w:val="0"/>
        </w:rPr>
        <w:t xml:space="preserve"> </w:t>
      </w:r>
      <w:r w:rsidR="001D18E2" w:rsidRPr="00FC26F4">
        <w:t xml:space="preserve">Утвердить государственную целевую </w:t>
      </w:r>
      <w:r w:rsidR="001D18E2" w:rsidRPr="001D18E2">
        <w:t>программу «Онкология: совершенствование онкологической помощи населению Приднестровской Молдавской Республики» на 2026</w:t>
      </w:r>
      <w:r w:rsidR="006D5715">
        <w:t>–</w:t>
      </w:r>
      <w:r w:rsidR="001D18E2" w:rsidRPr="001D18E2">
        <w:t>2030 годы согласно Приложению № 1 к настоящему Закону</w:t>
      </w:r>
      <w:r w:rsidRPr="001D18E2">
        <w:rPr>
          <w:spacing w:val="0"/>
        </w:rPr>
        <w:t>.</w:t>
      </w:r>
    </w:p>
    <w:p w:rsidR="00BE774D" w:rsidRPr="00BE774D" w:rsidRDefault="00BE774D" w:rsidP="00BE774D">
      <w:pPr>
        <w:ind w:firstLine="709"/>
        <w:jc w:val="both"/>
        <w:rPr>
          <w:spacing w:val="0"/>
        </w:rPr>
      </w:pPr>
    </w:p>
    <w:p w:rsidR="00BE774D" w:rsidRPr="00BE774D" w:rsidRDefault="00BE774D" w:rsidP="00BE774D">
      <w:pPr>
        <w:ind w:firstLine="709"/>
        <w:jc w:val="both"/>
        <w:rPr>
          <w:spacing w:val="0"/>
        </w:rPr>
      </w:pPr>
      <w:r w:rsidRPr="00BE774D">
        <w:rPr>
          <w:b/>
          <w:spacing w:val="0"/>
        </w:rPr>
        <w:t>Статья 2.</w:t>
      </w:r>
      <w:r w:rsidRPr="00BE774D">
        <w:rPr>
          <w:spacing w:val="0"/>
        </w:rPr>
        <w:t xml:space="preserve"> Настоящий Закон вступает в силу с 1 января 2026 года. </w:t>
      </w:r>
    </w:p>
    <w:p w:rsidR="00C1630A" w:rsidRPr="00764183" w:rsidRDefault="00C1630A" w:rsidP="00764183">
      <w:pPr>
        <w:ind w:firstLine="709"/>
        <w:jc w:val="both"/>
        <w:rPr>
          <w:spacing w:val="0"/>
        </w:rPr>
      </w:pPr>
    </w:p>
    <w:p w:rsidR="00593C06" w:rsidRPr="00764183" w:rsidRDefault="00593C06" w:rsidP="00F8221B">
      <w:pPr>
        <w:ind w:firstLine="709"/>
        <w:jc w:val="both"/>
        <w:rPr>
          <w:spacing w:val="0"/>
        </w:rPr>
      </w:pPr>
    </w:p>
    <w:p w:rsidR="00A42131" w:rsidRPr="00A42131" w:rsidRDefault="00A42131" w:rsidP="00A42131">
      <w:pPr>
        <w:jc w:val="both"/>
        <w:rPr>
          <w:spacing w:val="0"/>
        </w:rPr>
      </w:pPr>
      <w:r w:rsidRPr="00A42131">
        <w:rPr>
          <w:spacing w:val="0"/>
        </w:rPr>
        <w:t>ПРЕЗИДЕНТ                                                                        В. КРАСНОСЕЛЬСКИЙ</w:t>
      </w:r>
    </w:p>
    <w:p w:rsidR="00A42131" w:rsidRPr="00A42131" w:rsidRDefault="00A42131" w:rsidP="00A42131">
      <w:pPr>
        <w:jc w:val="both"/>
        <w:rPr>
          <w:spacing w:val="0"/>
        </w:rPr>
      </w:pPr>
    </w:p>
    <w:p w:rsidR="00A42131" w:rsidRPr="00A42131" w:rsidRDefault="00A42131" w:rsidP="00A42131">
      <w:pPr>
        <w:jc w:val="both"/>
        <w:rPr>
          <w:rFonts w:eastAsia="Calibri"/>
          <w:spacing w:val="0"/>
          <w:lang w:val="x-none" w:eastAsia="x-none"/>
        </w:rPr>
      </w:pPr>
      <w:r w:rsidRPr="00A42131">
        <w:rPr>
          <w:rFonts w:eastAsia="Calibri"/>
          <w:spacing w:val="0"/>
          <w:lang w:val="x-none" w:eastAsia="x-none"/>
        </w:rPr>
        <w:t>г. Тирасполь</w:t>
      </w:r>
    </w:p>
    <w:p w:rsidR="00A42131" w:rsidRPr="00A42131" w:rsidRDefault="00A42131" w:rsidP="00A42131">
      <w:pPr>
        <w:jc w:val="both"/>
        <w:rPr>
          <w:rFonts w:eastAsia="Calibri"/>
          <w:spacing w:val="0"/>
          <w:lang w:val="x-none" w:eastAsia="x-none"/>
        </w:rPr>
      </w:pPr>
      <w:r>
        <w:rPr>
          <w:rFonts w:eastAsia="Calibri"/>
          <w:spacing w:val="0"/>
          <w:lang w:eastAsia="x-none"/>
        </w:rPr>
        <w:t>21</w:t>
      </w:r>
      <w:r w:rsidRPr="00A42131">
        <w:rPr>
          <w:rFonts w:eastAsia="Calibri"/>
          <w:spacing w:val="0"/>
          <w:lang w:val="x-none" w:eastAsia="x-none"/>
        </w:rPr>
        <w:t xml:space="preserve"> </w:t>
      </w:r>
      <w:r>
        <w:rPr>
          <w:rFonts w:eastAsia="Calibri"/>
          <w:spacing w:val="0"/>
          <w:lang w:eastAsia="x-none"/>
        </w:rPr>
        <w:t>ноя</w:t>
      </w:r>
      <w:r w:rsidRPr="00A42131">
        <w:rPr>
          <w:rFonts w:eastAsia="Calibri"/>
          <w:spacing w:val="0"/>
          <w:lang w:eastAsia="x-none"/>
        </w:rPr>
        <w:t>бря</w:t>
      </w:r>
      <w:r w:rsidRPr="00A42131">
        <w:rPr>
          <w:rFonts w:eastAsia="Calibri"/>
          <w:spacing w:val="0"/>
          <w:lang w:val="x-none" w:eastAsia="x-none"/>
        </w:rPr>
        <w:t xml:space="preserve"> 20</w:t>
      </w:r>
      <w:r w:rsidRPr="00A42131">
        <w:rPr>
          <w:rFonts w:eastAsia="Calibri"/>
          <w:spacing w:val="0"/>
          <w:lang w:eastAsia="x-none"/>
        </w:rPr>
        <w:t>2</w:t>
      </w:r>
      <w:r>
        <w:rPr>
          <w:rFonts w:eastAsia="Calibri"/>
          <w:spacing w:val="0"/>
          <w:lang w:eastAsia="x-none"/>
        </w:rPr>
        <w:t>5</w:t>
      </w:r>
      <w:r w:rsidRPr="00A42131">
        <w:rPr>
          <w:rFonts w:eastAsia="Calibri"/>
          <w:spacing w:val="0"/>
          <w:lang w:val="x-none" w:eastAsia="x-none"/>
        </w:rPr>
        <w:t xml:space="preserve"> года</w:t>
      </w:r>
    </w:p>
    <w:p w:rsidR="0075513F" w:rsidRPr="00A42131" w:rsidRDefault="0075513F" w:rsidP="00F8221B">
      <w:pPr>
        <w:jc w:val="both"/>
        <w:rPr>
          <w:spacing w:val="0"/>
          <w:lang w:val="x-none"/>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Pr="008075A7" w:rsidRDefault="0075513F" w:rsidP="0075513F">
      <w:pPr>
        <w:ind w:left="2977"/>
        <w:rPr>
          <w:spacing w:val="0"/>
        </w:rPr>
      </w:pPr>
      <w:r w:rsidRPr="008075A7">
        <w:rPr>
          <w:spacing w:val="0"/>
        </w:rPr>
        <w:lastRenderedPageBreak/>
        <w:t>П</w:t>
      </w:r>
      <w:r w:rsidR="008075A7" w:rsidRPr="008075A7">
        <w:rPr>
          <w:spacing w:val="0"/>
        </w:rPr>
        <w:t>риложение</w:t>
      </w:r>
      <w:r w:rsidR="008075A7">
        <w:rPr>
          <w:spacing w:val="0"/>
        </w:rPr>
        <w:t xml:space="preserve"> № 1</w:t>
      </w:r>
    </w:p>
    <w:p w:rsidR="0075513F" w:rsidRPr="0075513F" w:rsidRDefault="0075513F" w:rsidP="0075513F">
      <w:pPr>
        <w:widowControl w:val="0"/>
        <w:tabs>
          <w:tab w:val="left" w:pos="5470"/>
        </w:tabs>
        <w:ind w:left="2977"/>
        <w:rPr>
          <w:spacing w:val="0"/>
        </w:rPr>
      </w:pPr>
      <w:r w:rsidRPr="0075513F">
        <w:rPr>
          <w:spacing w:val="0"/>
        </w:rPr>
        <w:t xml:space="preserve">к Закону Приднестровской Молдавской Республики </w:t>
      </w:r>
    </w:p>
    <w:p w:rsidR="002F10B9" w:rsidRDefault="0075513F" w:rsidP="0075513F">
      <w:pPr>
        <w:widowControl w:val="0"/>
        <w:tabs>
          <w:tab w:val="left" w:pos="5470"/>
        </w:tabs>
        <w:ind w:left="2977"/>
        <w:rPr>
          <w:spacing w:val="0"/>
        </w:rPr>
      </w:pPr>
      <w:r w:rsidRPr="0075513F">
        <w:rPr>
          <w:spacing w:val="0"/>
        </w:rPr>
        <w:t xml:space="preserve">«Об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w:t>
      </w:r>
    </w:p>
    <w:p w:rsidR="0075513F" w:rsidRPr="0075513F" w:rsidRDefault="0075513F" w:rsidP="0075513F">
      <w:pPr>
        <w:widowControl w:val="0"/>
        <w:tabs>
          <w:tab w:val="left" w:pos="5470"/>
        </w:tabs>
        <w:ind w:left="2977"/>
        <w:rPr>
          <w:spacing w:val="0"/>
        </w:rPr>
      </w:pPr>
      <w:r w:rsidRPr="0075513F">
        <w:rPr>
          <w:spacing w:val="0"/>
        </w:rPr>
        <w:t>на 2026</w:t>
      </w:r>
      <w:r w:rsidR="002F10B9">
        <w:rPr>
          <w:spacing w:val="0"/>
        </w:rPr>
        <w:t>–</w:t>
      </w:r>
      <w:r w:rsidRPr="0075513F">
        <w:rPr>
          <w:spacing w:val="0"/>
        </w:rPr>
        <w:t>2030 годы»</w:t>
      </w:r>
    </w:p>
    <w:p w:rsidR="0075513F" w:rsidRPr="0075513F" w:rsidRDefault="0075513F" w:rsidP="0075513F">
      <w:pPr>
        <w:widowControl w:val="0"/>
        <w:tabs>
          <w:tab w:val="left" w:pos="5470"/>
        </w:tabs>
        <w:jc w:val="center"/>
        <w:rPr>
          <w:spacing w:val="0"/>
        </w:rPr>
      </w:pPr>
    </w:p>
    <w:p w:rsidR="0075513F" w:rsidRPr="0075513F" w:rsidRDefault="0075513F" w:rsidP="0075513F">
      <w:pPr>
        <w:widowControl w:val="0"/>
        <w:jc w:val="center"/>
        <w:rPr>
          <w:spacing w:val="0"/>
        </w:rPr>
      </w:pPr>
      <w:r w:rsidRPr="0075513F">
        <w:rPr>
          <w:spacing w:val="0"/>
        </w:rPr>
        <w:t>Государственная целевая программа</w:t>
      </w:r>
    </w:p>
    <w:p w:rsidR="0075513F" w:rsidRPr="0075513F" w:rsidRDefault="0075513F" w:rsidP="0075513F">
      <w:pPr>
        <w:widowControl w:val="0"/>
        <w:jc w:val="center"/>
        <w:rPr>
          <w:spacing w:val="0"/>
        </w:rPr>
      </w:pPr>
      <w:r w:rsidRPr="0075513F">
        <w:rPr>
          <w:spacing w:val="0"/>
        </w:rPr>
        <w:t>«Онкология: совершенствование онкологической помощи населению Приднестровской Молдавской Республики» на 2026</w:t>
      </w:r>
      <w:r w:rsidR="002F10B9">
        <w:rPr>
          <w:spacing w:val="0"/>
        </w:rPr>
        <w:t>–</w:t>
      </w:r>
      <w:r w:rsidRPr="0075513F">
        <w:rPr>
          <w:spacing w:val="0"/>
        </w:rPr>
        <w:t>2030 годы</w:t>
      </w:r>
    </w:p>
    <w:p w:rsidR="0075513F" w:rsidRPr="0075513F" w:rsidRDefault="0075513F" w:rsidP="0075513F">
      <w:pPr>
        <w:widowControl w:val="0"/>
        <w:jc w:val="center"/>
        <w:rPr>
          <w:spacing w:val="0"/>
        </w:rPr>
      </w:pPr>
    </w:p>
    <w:p w:rsidR="008075A7" w:rsidRDefault="008075A7" w:rsidP="0075513F">
      <w:pPr>
        <w:widowControl w:val="0"/>
        <w:jc w:val="center"/>
        <w:rPr>
          <w:spacing w:val="0"/>
        </w:rPr>
      </w:pPr>
      <w:r>
        <w:rPr>
          <w:spacing w:val="0"/>
        </w:rPr>
        <w:t xml:space="preserve">Глава </w:t>
      </w:r>
      <w:r w:rsidR="0075513F" w:rsidRPr="0075513F">
        <w:rPr>
          <w:spacing w:val="0"/>
        </w:rPr>
        <w:t xml:space="preserve">1. Паспорт государственной целевой программы </w:t>
      </w:r>
    </w:p>
    <w:p w:rsidR="0075513F" w:rsidRDefault="0075513F" w:rsidP="0075513F">
      <w:pPr>
        <w:widowControl w:val="0"/>
        <w:jc w:val="center"/>
        <w:rPr>
          <w:spacing w:val="0"/>
        </w:rPr>
      </w:pPr>
      <w:r w:rsidRPr="0075513F">
        <w:rPr>
          <w:spacing w:val="0"/>
        </w:rPr>
        <w:t>«Онкология: совершенствование онкологической помощи населению Приднестровской Молдавской Республики» на 2026</w:t>
      </w:r>
      <w:r w:rsidR="002F10B9">
        <w:rPr>
          <w:spacing w:val="0"/>
        </w:rPr>
        <w:t>–</w:t>
      </w:r>
      <w:r w:rsidRPr="0075513F">
        <w:rPr>
          <w:spacing w:val="0"/>
        </w:rPr>
        <w:t>2030 годы</w:t>
      </w:r>
    </w:p>
    <w:p w:rsidR="00CE1A40" w:rsidRDefault="00CE1A40" w:rsidP="0075513F">
      <w:pPr>
        <w:widowControl w:val="0"/>
        <w:jc w:val="center"/>
        <w:rPr>
          <w:spacing w:val="0"/>
        </w:rPr>
      </w:pPr>
    </w:p>
    <w:tbl>
      <w:tblPr>
        <w:tblStyle w:val="a7"/>
        <w:tblW w:w="0" w:type="auto"/>
        <w:tblLook w:val="04A0" w:firstRow="1" w:lastRow="0" w:firstColumn="1" w:lastColumn="0" w:noHBand="0" w:noVBand="1"/>
      </w:tblPr>
      <w:tblGrid>
        <w:gridCol w:w="704"/>
        <w:gridCol w:w="3119"/>
        <w:gridCol w:w="5521"/>
      </w:tblGrid>
      <w:tr w:rsidR="00CE1A40" w:rsidTr="00CE1A40">
        <w:tc>
          <w:tcPr>
            <w:tcW w:w="704" w:type="dxa"/>
          </w:tcPr>
          <w:p w:rsidR="00CE1A40" w:rsidRDefault="00CE1A40" w:rsidP="0075513F">
            <w:pPr>
              <w:widowControl w:val="0"/>
              <w:jc w:val="center"/>
              <w:rPr>
                <w:spacing w:val="0"/>
              </w:rPr>
            </w:pPr>
            <w:r>
              <w:rPr>
                <w:spacing w:val="0"/>
              </w:rPr>
              <w:t>1.</w:t>
            </w:r>
          </w:p>
        </w:tc>
        <w:tc>
          <w:tcPr>
            <w:tcW w:w="3119" w:type="dxa"/>
          </w:tcPr>
          <w:p w:rsidR="00CE1A40" w:rsidRDefault="00CE1A40" w:rsidP="00202740">
            <w:pPr>
              <w:widowControl w:val="0"/>
              <w:rPr>
                <w:spacing w:val="0"/>
              </w:rPr>
            </w:pPr>
            <w:r>
              <w:t xml:space="preserve">Наименование </w:t>
            </w:r>
            <w:r w:rsidRPr="001D18E2">
              <w:t>государственной целевой программы</w:t>
            </w:r>
          </w:p>
        </w:tc>
        <w:tc>
          <w:tcPr>
            <w:tcW w:w="5521" w:type="dxa"/>
          </w:tcPr>
          <w:p w:rsidR="00CE1A40" w:rsidRDefault="00CE1A40" w:rsidP="00CE1A40">
            <w:pPr>
              <w:widowControl w:val="0"/>
              <w:rPr>
                <w:spacing w:val="0"/>
              </w:rPr>
            </w:pPr>
            <w:r w:rsidRPr="0075513F">
              <w:rPr>
                <w:spacing w:val="0"/>
              </w:rPr>
              <w:t>Государственная целевая программа «Онкология: совершенствование онкологической помощи населению Приднестровской Молдавской Республики» на 2026</w:t>
            </w:r>
            <w:r>
              <w:rPr>
                <w:spacing w:val="0"/>
              </w:rPr>
              <w:t>–</w:t>
            </w:r>
            <w:r w:rsidRPr="0075513F">
              <w:rPr>
                <w:spacing w:val="0"/>
              </w:rPr>
              <w:t>2030 годы (далее</w:t>
            </w:r>
            <w:r>
              <w:rPr>
                <w:spacing w:val="0"/>
              </w:rPr>
              <w:t xml:space="preserve"> по тексту</w:t>
            </w:r>
            <w:r w:rsidRPr="0075513F">
              <w:rPr>
                <w:spacing w:val="0"/>
              </w:rPr>
              <w:t xml:space="preserve"> – Программа)</w:t>
            </w:r>
          </w:p>
        </w:tc>
      </w:tr>
      <w:tr w:rsidR="00CE1A40" w:rsidTr="00CE1A40">
        <w:tc>
          <w:tcPr>
            <w:tcW w:w="704" w:type="dxa"/>
          </w:tcPr>
          <w:p w:rsidR="00CE1A40" w:rsidRDefault="00CE1A40" w:rsidP="0075513F">
            <w:pPr>
              <w:widowControl w:val="0"/>
              <w:jc w:val="center"/>
              <w:rPr>
                <w:spacing w:val="0"/>
              </w:rPr>
            </w:pPr>
            <w:r>
              <w:rPr>
                <w:spacing w:val="0"/>
              </w:rPr>
              <w:t>2.</w:t>
            </w:r>
          </w:p>
        </w:tc>
        <w:tc>
          <w:tcPr>
            <w:tcW w:w="3119" w:type="dxa"/>
          </w:tcPr>
          <w:p w:rsidR="00CE1A40" w:rsidRDefault="00202740" w:rsidP="00202740">
            <w:pPr>
              <w:widowControl w:val="0"/>
              <w:spacing w:line="256" w:lineRule="auto"/>
              <w:rPr>
                <w:spacing w:val="0"/>
              </w:rPr>
            </w:pPr>
            <w:r w:rsidRPr="0075513F">
              <w:rPr>
                <w:spacing w:val="0"/>
              </w:rPr>
              <w:t>Государственный заказчик</w:t>
            </w:r>
            <w:r>
              <w:rPr>
                <w:spacing w:val="0"/>
              </w:rPr>
              <w:t xml:space="preserve"> </w:t>
            </w:r>
            <w:r w:rsidRPr="0075513F">
              <w:rPr>
                <w:spacing w:val="0"/>
              </w:rPr>
              <w:t>Программы</w:t>
            </w:r>
          </w:p>
        </w:tc>
        <w:tc>
          <w:tcPr>
            <w:tcW w:w="5521" w:type="dxa"/>
          </w:tcPr>
          <w:p w:rsidR="00CE1A40" w:rsidRDefault="00202740" w:rsidP="00202740">
            <w:pPr>
              <w:widowControl w:val="0"/>
              <w:rPr>
                <w:spacing w:val="0"/>
              </w:rPr>
            </w:pPr>
            <w:r w:rsidRPr="0075513F">
              <w:rPr>
                <w:spacing w:val="0"/>
              </w:rPr>
              <w:t>Правительство Приднестровской Молдавской Республики</w:t>
            </w:r>
          </w:p>
        </w:tc>
      </w:tr>
      <w:tr w:rsidR="00CE1A40" w:rsidTr="008075A7">
        <w:trPr>
          <w:trHeight w:val="553"/>
        </w:trPr>
        <w:tc>
          <w:tcPr>
            <w:tcW w:w="704" w:type="dxa"/>
          </w:tcPr>
          <w:p w:rsidR="00CE1A40" w:rsidRDefault="00CE1A40" w:rsidP="0075513F">
            <w:pPr>
              <w:widowControl w:val="0"/>
              <w:jc w:val="center"/>
              <w:rPr>
                <w:spacing w:val="0"/>
              </w:rPr>
            </w:pPr>
            <w:r>
              <w:rPr>
                <w:spacing w:val="0"/>
              </w:rPr>
              <w:t>3.</w:t>
            </w:r>
          </w:p>
        </w:tc>
        <w:tc>
          <w:tcPr>
            <w:tcW w:w="3119" w:type="dxa"/>
          </w:tcPr>
          <w:p w:rsidR="00CE1A40" w:rsidRDefault="00202740" w:rsidP="00202740">
            <w:pPr>
              <w:widowControl w:val="0"/>
              <w:rPr>
                <w:spacing w:val="0"/>
              </w:rPr>
            </w:pPr>
            <w:r w:rsidRPr="0075513F">
              <w:rPr>
                <w:spacing w:val="0"/>
              </w:rPr>
              <w:t>Разработчик Программы</w:t>
            </w:r>
          </w:p>
        </w:tc>
        <w:tc>
          <w:tcPr>
            <w:tcW w:w="5521" w:type="dxa"/>
          </w:tcPr>
          <w:p w:rsidR="00202740" w:rsidRPr="0075513F" w:rsidRDefault="00202740" w:rsidP="00202740">
            <w:pPr>
              <w:widowControl w:val="0"/>
              <w:spacing w:line="256" w:lineRule="auto"/>
              <w:rPr>
                <w:spacing w:val="0"/>
              </w:rPr>
            </w:pPr>
            <w:r w:rsidRPr="0075513F">
              <w:rPr>
                <w:spacing w:val="0"/>
              </w:rPr>
              <w:t>Министерство здравоохранения</w:t>
            </w:r>
          </w:p>
          <w:p w:rsidR="00CE1A40" w:rsidRDefault="00202740" w:rsidP="00202740">
            <w:pPr>
              <w:widowControl w:val="0"/>
              <w:rPr>
                <w:spacing w:val="0"/>
              </w:rPr>
            </w:pPr>
            <w:r w:rsidRPr="0075513F">
              <w:rPr>
                <w:spacing w:val="0"/>
              </w:rPr>
              <w:t>Приднестровской Молдавской</w:t>
            </w:r>
            <w:r w:rsidR="008075A7">
              <w:rPr>
                <w:spacing w:val="0"/>
              </w:rPr>
              <w:t xml:space="preserve"> Республики</w:t>
            </w:r>
          </w:p>
        </w:tc>
      </w:tr>
      <w:tr w:rsidR="00CE1A40" w:rsidTr="00CE1A40">
        <w:tc>
          <w:tcPr>
            <w:tcW w:w="704" w:type="dxa"/>
          </w:tcPr>
          <w:p w:rsidR="00CE1A40" w:rsidRDefault="00CE1A40" w:rsidP="0075513F">
            <w:pPr>
              <w:widowControl w:val="0"/>
              <w:jc w:val="center"/>
              <w:rPr>
                <w:spacing w:val="0"/>
              </w:rPr>
            </w:pPr>
            <w:r>
              <w:rPr>
                <w:spacing w:val="0"/>
              </w:rPr>
              <w:t>4.</w:t>
            </w:r>
          </w:p>
        </w:tc>
        <w:tc>
          <w:tcPr>
            <w:tcW w:w="3119" w:type="dxa"/>
          </w:tcPr>
          <w:p w:rsidR="00CE1A40" w:rsidRDefault="00202740" w:rsidP="00202740">
            <w:pPr>
              <w:widowControl w:val="0"/>
              <w:rPr>
                <w:spacing w:val="0"/>
              </w:rPr>
            </w:pPr>
            <w:r w:rsidRPr="001D18E2">
              <w:t xml:space="preserve">Ответственный </w:t>
            </w:r>
            <w:r w:rsidRPr="0022532B">
              <w:t>исполнитель Программы</w:t>
            </w:r>
          </w:p>
        </w:tc>
        <w:tc>
          <w:tcPr>
            <w:tcW w:w="5521" w:type="dxa"/>
          </w:tcPr>
          <w:p w:rsidR="00202740" w:rsidRPr="0075513F" w:rsidRDefault="00202740" w:rsidP="00202740">
            <w:pPr>
              <w:widowControl w:val="0"/>
              <w:spacing w:line="256" w:lineRule="auto"/>
              <w:ind w:left="33"/>
              <w:rPr>
                <w:spacing w:val="0"/>
              </w:rPr>
            </w:pPr>
            <w:r w:rsidRPr="0075513F">
              <w:rPr>
                <w:spacing w:val="0"/>
              </w:rPr>
              <w:t>Министерство здравоохранения</w:t>
            </w:r>
          </w:p>
          <w:p w:rsidR="00CE1A40" w:rsidRDefault="00202740" w:rsidP="00202740">
            <w:pPr>
              <w:widowControl w:val="0"/>
              <w:ind w:left="33"/>
              <w:rPr>
                <w:spacing w:val="0"/>
              </w:rPr>
            </w:pPr>
            <w:r w:rsidRPr="0075513F">
              <w:rPr>
                <w:spacing w:val="0"/>
              </w:rPr>
              <w:t>Приднестровской Молдавской</w:t>
            </w:r>
            <w:r w:rsidR="008075A7">
              <w:rPr>
                <w:spacing w:val="0"/>
              </w:rPr>
              <w:t xml:space="preserve"> Республики</w:t>
            </w:r>
          </w:p>
        </w:tc>
      </w:tr>
      <w:tr w:rsidR="00CE1A40" w:rsidTr="00CE1A40">
        <w:tc>
          <w:tcPr>
            <w:tcW w:w="704" w:type="dxa"/>
          </w:tcPr>
          <w:p w:rsidR="00CE1A40" w:rsidRDefault="00CE1A40" w:rsidP="0075513F">
            <w:pPr>
              <w:widowControl w:val="0"/>
              <w:jc w:val="center"/>
              <w:rPr>
                <w:spacing w:val="0"/>
              </w:rPr>
            </w:pPr>
            <w:r>
              <w:rPr>
                <w:spacing w:val="0"/>
              </w:rPr>
              <w:t>5.</w:t>
            </w:r>
          </w:p>
        </w:tc>
        <w:tc>
          <w:tcPr>
            <w:tcW w:w="3119" w:type="dxa"/>
          </w:tcPr>
          <w:p w:rsidR="00CE1A40" w:rsidRDefault="00202740" w:rsidP="00202740">
            <w:pPr>
              <w:widowControl w:val="0"/>
              <w:rPr>
                <w:spacing w:val="0"/>
              </w:rPr>
            </w:pPr>
            <w:r w:rsidRPr="0075513F">
              <w:rPr>
                <w:spacing w:val="0"/>
              </w:rPr>
              <w:t>Сроки реализации</w:t>
            </w:r>
            <w:r w:rsidR="008075A7">
              <w:rPr>
                <w:spacing w:val="0"/>
              </w:rPr>
              <w:t xml:space="preserve"> Программы</w:t>
            </w:r>
          </w:p>
        </w:tc>
        <w:tc>
          <w:tcPr>
            <w:tcW w:w="5521" w:type="dxa"/>
          </w:tcPr>
          <w:p w:rsidR="00CE1A40" w:rsidRDefault="00202740" w:rsidP="00202740">
            <w:pPr>
              <w:widowControl w:val="0"/>
              <w:rPr>
                <w:spacing w:val="0"/>
              </w:rPr>
            </w:pPr>
            <w:r w:rsidRPr="0075513F">
              <w:rPr>
                <w:spacing w:val="0"/>
              </w:rPr>
              <w:t>2026</w:t>
            </w:r>
            <w:r>
              <w:rPr>
                <w:spacing w:val="0"/>
              </w:rPr>
              <w:t>–</w:t>
            </w:r>
            <w:r w:rsidRPr="0075513F">
              <w:rPr>
                <w:spacing w:val="0"/>
              </w:rPr>
              <w:t>2030 годы</w:t>
            </w:r>
          </w:p>
        </w:tc>
      </w:tr>
      <w:tr w:rsidR="00CE1A40" w:rsidTr="00CE1A40">
        <w:tc>
          <w:tcPr>
            <w:tcW w:w="704" w:type="dxa"/>
          </w:tcPr>
          <w:p w:rsidR="00CE1A40" w:rsidRDefault="00CE1A40" w:rsidP="0075513F">
            <w:pPr>
              <w:widowControl w:val="0"/>
              <w:jc w:val="center"/>
              <w:rPr>
                <w:spacing w:val="0"/>
              </w:rPr>
            </w:pPr>
            <w:r>
              <w:rPr>
                <w:spacing w:val="0"/>
              </w:rPr>
              <w:t>6.</w:t>
            </w:r>
          </w:p>
        </w:tc>
        <w:tc>
          <w:tcPr>
            <w:tcW w:w="3119" w:type="dxa"/>
          </w:tcPr>
          <w:p w:rsidR="00CE1A40" w:rsidRDefault="00202740" w:rsidP="00202740">
            <w:pPr>
              <w:widowControl w:val="0"/>
              <w:rPr>
                <w:spacing w:val="0"/>
              </w:rPr>
            </w:pPr>
            <w:r w:rsidRPr="0075513F">
              <w:rPr>
                <w:spacing w:val="0"/>
              </w:rPr>
              <w:t>Источники финансирования Программы</w:t>
            </w:r>
          </w:p>
        </w:tc>
        <w:tc>
          <w:tcPr>
            <w:tcW w:w="5521" w:type="dxa"/>
          </w:tcPr>
          <w:p w:rsidR="00CE1A40" w:rsidRDefault="00202740" w:rsidP="00202740">
            <w:pPr>
              <w:widowControl w:val="0"/>
              <w:rPr>
                <w:spacing w:val="0"/>
              </w:rPr>
            </w:pPr>
            <w:r w:rsidRPr="0075513F">
              <w:rPr>
                <w:spacing w:val="0"/>
              </w:rPr>
              <w:t>Республиканский бюджет, иные источники, не запрещенные законодательством Приднестровской</w:t>
            </w:r>
            <w:r w:rsidR="008075A7">
              <w:rPr>
                <w:spacing w:val="0"/>
              </w:rPr>
              <w:t xml:space="preserve"> </w:t>
            </w:r>
            <w:r w:rsidR="008075A7" w:rsidRPr="0075513F">
              <w:rPr>
                <w:spacing w:val="0"/>
              </w:rPr>
              <w:t>Молдавской</w:t>
            </w:r>
            <w:r w:rsidR="008075A7">
              <w:rPr>
                <w:spacing w:val="0"/>
              </w:rPr>
              <w:t xml:space="preserve"> Республики</w:t>
            </w:r>
          </w:p>
        </w:tc>
      </w:tr>
      <w:tr w:rsidR="00CE1A40" w:rsidTr="00CE1A40">
        <w:tc>
          <w:tcPr>
            <w:tcW w:w="704" w:type="dxa"/>
          </w:tcPr>
          <w:p w:rsidR="00CE1A40" w:rsidRDefault="00CE1A40" w:rsidP="0075513F">
            <w:pPr>
              <w:widowControl w:val="0"/>
              <w:jc w:val="center"/>
              <w:rPr>
                <w:spacing w:val="0"/>
              </w:rPr>
            </w:pPr>
            <w:r>
              <w:rPr>
                <w:spacing w:val="0"/>
              </w:rPr>
              <w:t>7.</w:t>
            </w:r>
          </w:p>
        </w:tc>
        <w:tc>
          <w:tcPr>
            <w:tcW w:w="3119" w:type="dxa"/>
          </w:tcPr>
          <w:p w:rsidR="00CE1A40" w:rsidRDefault="00202740" w:rsidP="00202740">
            <w:pPr>
              <w:widowControl w:val="0"/>
              <w:rPr>
                <w:spacing w:val="0"/>
              </w:rPr>
            </w:pPr>
            <w:r w:rsidRPr="0075513F">
              <w:rPr>
                <w:spacing w:val="0"/>
              </w:rPr>
              <w:t>Объем финансирования Программы</w:t>
            </w:r>
          </w:p>
        </w:tc>
        <w:tc>
          <w:tcPr>
            <w:tcW w:w="5521" w:type="dxa"/>
          </w:tcPr>
          <w:p w:rsidR="00CE1A40" w:rsidRPr="0075513F" w:rsidRDefault="00CE1A40" w:rsidP="00202740">
            <w:pPr>
              <w:widowControl w:val="0"/>
              <w:spacing w:line="256" w:lineRule="auto"/>
              <w:rPr>
                <w:spacing w:val="0"/>
              </w:rPr>
            </w:pPr>
            <w:r w:rsidRPr="0075513F">
              <w:rPr>
                <w:spacing w:val="0"/>
              </w:rPr>
              <w:t xml:space="preserve">Общий объем финансирования – </w:t>
            </w:r>
            <w:r>
              <w:rPr>
                <w:spacing w:val="0"/>
              </w:rPr>
              <w:br/>
            </w:r>
            <w:r w:rsidRPr="0075513F">
              <w:rPr>
                <w:spacing w:val="0"/>
              </w:rPr>
              <w:t xml:space="preserve">216 951 997 рублей Приднестровской Молдавской Республики (далее </w:t>
            </w:r>
            <w:r w:rsidR="008075A7">
              <w:rPr>
                <w:spacing w:val="0"/>
              </w:rPr>
              <w:t xml:space="preserve">по тексту </w:t>
            </w:r>
            <w:r w:rsidRPr="0075513F">
              <w:rPr>
                <w:spacing w:val="0"/>
              </w:rPr>
              <w:t>– рубли).</w:t>
            </w:r>
          </w:p>
          <w:p w:rsidR="00CE1A40" w:rsidRPr="0075513F" w:rsidRDefault="00CE1A40" w:rsidP="00202740">
            <w:pPr>
              <w:widowControl w:val="0"/>
              <w:spacing w:line="256" w:lineRule="auto"/>
              <w:rPr>
                <w:spacing w:val="0"/>
              </w:rPr>
            </w:pPr>
            <w:r w:rsidRPr="0075513F">
              <w:rPr>
                <w:spacing w:val="0"/>
              </w:rPr>
              <w:t>Ежегодные затраты составляют:</w:t>
            </w:r>
          </w:p>
          <w:p w:rsidR="00CE1A40" w:rsidRPr="0075513F" w:rsidRDefault="00CE1A40" w:rsidP="00202740">
            <w:pPr>
              <w:widowControl w:val="0"/>
              <w:spacing w:line="256" w:lineRule="auto"/>
              <w:rPr>
                <w:spacing w:val="0"/>
              </w:rPr>
            </w:pPr>
            <w:r w:rsidRPr="0075513F">
              <w:rPr>
                <w:spacing w:val="0"/>
              </w:rPr>
              <w:t>а) 2026 год – 43 313 299 рублей;</w:t>
            </w:r>
          </w:p>
          <w:p w:rsidR="00CE1A40" w:rsidRPr="0075513F" w:rsidRDefault="00CE1A40" w:rsidP="00202740">
            <w:pPr>
              <w:widowControl w:val="0"/>
              <w:spacing w:line="256" w:lineRule="auto"/>
              <w:rPr>
                <w:spacing w:val="0"/>
              </w:rPr>
            </w:pPr>
            <w:r w:rsidRPr="0075513F">
              <w:rPr>
                <w:spacing w:val="0"/>
              </w:rPr>
              <w:t>б) 2027 год – 43 338 103 рубля;</w:t>
            </w:r>
          </w:p>
          <w:p w:rsidR="00CE1A40" w:rsidRPr="0075513F" w:rsidRDefault="00CE1A40" w:rsidP="00202740">
            <w:pPr>
              <w:widowControl w:val="0"/>
              <w:spacing w:line="256" w:lineRule="auto"/>
              <w:rPr>
                <w:spacing w:val="0"/>
              </w:rPr>
            </w:pPr>
            <w:r w:rsidRPr="0075513F">
              <w:rPr>
                <w:spacing w:val="0"/>
              </w:rPr>
              <w:t>в) 2028 год – 43 402 297 рублей;</w:t>
            </w:r>
          </w:p>
          <w:p w:rsidR="00CE1A40" w:rsidRPr="0075513F" w:rsidRDefault="00CE1A40" w:rsidP="00202740">
            <w:pPr>
              <w:widowControl w:val="0"/>
              <w:spacing w:line="256" w:lineRule="auto"/>
              <w:rPr>
                <w:spacing w:val="0"/>
              </w:rPr>
            </w:pPr>
            <w:r w:rsidRPr="0075513F">
              <w:rPr>
                <w:spacing w:val="0"/>
              </w:rPr>
              <w:t xml:space="preserve">г) 2029 год </w:t>
            </w:r>
            <w:r w:rsidR="008075A7">
              <w:rPr>
                <w:spacing w:val="0"/>
              </w:rPr>
              <w:t>–</w:t>
            </w:r>
            <w:r w:rsidRPr="0075513F">
              <w:rPr>
                <w:spacing w:val="0"/>
              </w:rPr>
              <w:t xml:space="preserve"> 43 432 613 рублей;</w:t>
            </w:r>
          </w:p>
          <w:p w:rsidR="00CE1A40" w:rsidRDefault="00CE1A40" w:rsidP="00202740">
            <w:pPr>
              <w:widowControl w:val="0"/>
              <w:rPr>
                <w:spacing w:val="0"/>
              </w:rPr>
            </w:pPr>
            <w:r w:rsidRPr="0075513F">
              <w:rPr>
                <w:spacing w:val="0"/>
              </w:rPr>
              <w:t>д) 2030 год – 43 465 685 рублей</w:t>
            </w:r>
          </w:p>
        </w:tc>
      </w:tr>
    </w:tbl>
    <w:p w:rsidR="00CE1A40" w:rsidRPr="0075513F" w:rsidRDefault="00CE1A40" w:rsidP="0075513F">
      <w:pPr>
        <w:widowControl w:val="0"/>
        <w:jc w:val="center"/>
        <w:rPr>
          <w:spacing w:val="0"/>
        </w:rPr>
      </w:pPr>
    </w:p>
    <w:p w:rsidR="0075513F" w:rsidRPr="00FE382C" w:rsidRDefault="00BC6580" w:rsidP="0075513F">
      <w:pPr>
        <w:widowControl w:val="0"/>
        <w:spacing w:line="388" w:lineRule="auto"/>
        <w:jc w:val="center"/>
        <w:rPr>
          <w:spacing w:val="0"/>
        </w:rPr>
      </w:pPr>
      <w:r>
        <w:rPr>
          <w:spacing w:val="0"/>
        </w:rPr>
        <w:lastRenderedPageBreak/>
        <w:t xml:space="preserve">Глава </w:t>
      </w:r>
      <w:r w:rsidR="0075513F" w:rsidRPr="00FE382C">
        <w:rPr>
          <w:spacing w:val="0"/>
        </w:rPr>
        <w:t>2. Обоснование Программы</w:t>
      </w:r>
    </w:p>
    <w:p w:rsidR="0075513F" w:rsidRPr="00FE382C" w:rsidRDefault="00724E66" w:rsidP="001D18E2">
      <w:pPr>
        <w:ind w:firstLine="709"/>
        <w:jc w:val="both"/>
        <w:rPr>
          <w:spacing w:val="0"/>
        </w:rPr>
      </w:pPr>
      <w:r w:rsidRPr="00FE382C">
        <w:rPr>
          <w:spacing w:val="0"/>
        </w:rPr>
        <w:t xml:space="preserve">1. Являясь одной из основных причин смертности населения, злокачественные новообразования (далее по тексту – ЗНО) приводят к значительной утрате трудового и жизненного потенциала общества. Они находятся в центре сложного комплекса социальных, экономических, психологических, нравственных, </w:t>
      </w:r>
      <w:proofErr w:type="spellStart"/>
      <w:r w:rsidRPr="00FE382C">
        <w:rPr>
          <w:spacing w:val="0"/>
        </w:rPr>
        <w:t>деонтологических</w:t>
      </w:r>
      <w:proofErr w:type="spellEnd"/>
      <w:r w:rsidRPr="00FE382C">
        <w:rPr>
          <w:spacing w:val="0"/>
        </w:rPr>
        <w:t xml:space="preserve"> вопросов, что выводит эту патологию за рамки сугубо медицинской проблемы, а противораковые мероприятия имеют государственное значение. Развитие онкологии в последние десятилетия существенно продвинуло решение таких проблем, как ранняя диагностика и эффективное лечение ЗНО, что позволило заметно снизить смертность и продлить период жизни больных при ряде локализаций. Однако это не повлияло на рост заболеваемости. Анализ заболеваемости и смертности от ЗНО имеет первостепенное значение для определения потребности населения в специализированной онкологической помощи, для разработки методов профилактики онкологических заболеваний, подготовки кадров, разработки программ противораковых мероприятий, совершенствования организации онкологической службы</w:t>
      </w:r>
      <w:r w:rsidR="001D18E2" w:rsidRPr="00FE382C">
        <w:rPr>
          <w:spacing w:val="0"/>
        </w:rPr>
        <w:t>.</w:t>
      </w:r>
    </w:p>
    <w:p w:rsidR="0075513F" w:rsidRPr="00FE382C" w:rsidRDefault="004E47A8" w:rsidP="0075513F">
      <w:pPr>
        <w:widowControl w:val="0"/>
        <w:tabs>
          <w:tab w:val="left" w:pos="851"/>
        </w:tabs>
        <w:ind w:firstLine="709"/>
        <w:jc w:val="both"/>
        <w:rPr>
          <w:spacing w:val="0"/>
        </w:rPr>
      </w:pPr>
      <w:r w:rsidRPr="00FE382C">
        <w:rPr>
          <w:spacing w:val="0"/>
        </w:rPr>
        <w:t xml:space="preserve">2. На начало 2025 года </w:t>
      </w:r>
      <w:r w:rsidR="00BC6580">
        <w:rPr>
          <w:spacing w:val="0"/>
        </w:rPr>
        <w:t>количество</w:t>
      </w:r>
      <w:r w:rsidRPr="00FE382C">
        <w:rPr>
          <w:spacing w:val="0"/>
        </w:rPr>
        <w:t xml:space="preserve"> больных с ЗНО, состоявших на учете в онкологических кабинетах республики, составил</w:t>
      </w:r>
      <w:r w:rsidR="00BC6580">
        <w:rPr>
          <w:spacing w:val="0"/>
        </w:rPr>
        <w:t>о</w:t>
      </w:r>
      <w:r w:rsidRPr="00FE382C">
        <w:rPr>
          <w:spacing w:val="0"/>
        </w:rPr>
        <w:t xml:space="preserve"> 13</w:t>
      </w:r>
      <w:r w:rsidR="00BC6580">
        <w:rPr>
          <w:spacing w:val="0"/>
        </w:rPr>
        <w:t> </w:t>
      </w:r>
      <w:r w:rsidRPr="00FE382C">
        <w:rPr>
          <w:spacing w:val="0"/>
        </w:rPr>
        <w:t xml:space="preserve">339 человек. </w:t>
      </w:r>
      <w:r w:rsidR="00BC6580">
        <w:rPr>
          <w:spacing w:val="0"/>
        </w:rPr>
        <w:t>К</w:t>
      </w:r>
      <w:r w:rsidRPr="00FE382C">
        <w:rPr>
          <w:spacing w:val="0"/>
        </w:rPr>
        <w:t xml:space="preserve">оличество пациентов, состоящих на учете в Приднестровской Молдавской Республике, </w:t>
      </w:r>
      <w:r w:rsidR="00BC6580">
        <w:rPr>
          <w:spacing w:val="0"/>
        </w:rPr>
        <w:t xml:space="preserve">ежегодно </w:t>
      </w:r>
      <w:r w:rsidRPr="00FE382C">
        <w:rPr>
          <w:spacing w:val="0"/>
        </w:rPr>
        <w:t xml:space="preserve">растет за счет увеличения </w:t>
      </w:r>
      <w:proofErr w:type="spellStart"/>
      <w:r w:rsidRPr="00FE382C">
        <w:rPr>
          <w:spacing w:val="0"/>
        </w:rPr>
        <w:t>выявляемости</w:t>
      </w:r>
      <w:proofErr w:type="spellEnd"/>
      <w:r w:rsidRPr="00FE382C">
        <w:rPr>
          <w:spacing w:val="0"/>
        </w:rPr>
        <w:t xml:space="preserve"> новых случаев онкологических заболеваний. Отмечается тенденция к росту заболеваемости, прирост состоящих на учете больных за последние 15 (пятнадцать) лет составил 38 процентов и прогнозируется дальнейший рост вследствие ряда причин: увеличени</w:t>
      </w:r>
      <w:r w:rsidR="00BC6580">
        <w:rPr>
          <w:spacing w:val="0"/>
        </w:rPr>
        <w:t>я</w:t>
      </w:r>
      <w:r w:rsidRPr="00FE382C">
        <w:rPr>
          <w:spacing w:val="0"/>
        </w:rPr>
        <w:t xml:space="preserve"> продолжительности жизни, улучшени</w:t>
      </w:r>
      <w:r w:rsidR="00CD6B55">
        <w:rPr>
          <w:spacing w:val="0"/>
        </w:rPr>
        <w:t>я</w:t>
      </w:r>
      <w:r w:rsidRPr="00FE382C">
        <w:rPr>
          <w:spacing w:val="0"/>
        </w:rPr>
        <w:t xml:space="preserve"> качества диагностики и изменени</w:t>
      </w:r>
      <w:r w:rsidR="00BC6580">
        <w:rPr>
          <w:spacing w:val="0"/>
        </w:rPr>
        <w:t>й</w:t>
      </w:r>
      <w:r w:rsidRPr="00FE382C">
        <w:rPr>
          <w:spacing w:val="0"/>
        </w:rPr>
        <w:t xml:space="preserve"> в подверженности людей воздействию факторов риска. Также на протяжении десятилетий происходит старение населения, а вероятность возникновения ЗНО рассматривается как функция возраста</w:t>
      </w:r>
      <w:r w:rsidR="0075513F"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 xml:space="preserve">3. В связи с постоянным проведением в республике противораковых мероприятий, направленных на улучшение состояния онкологической помощи населению, внедрением новых технологий за последнее десятилетие, качественно повысился уровень оказания специализированной онкологической помощи. Усилена материально-техническая база лечебно-профилактических учреждений, способствующая качественной диагностике и лечению онкологических заболеваний, на более высокий уровень поднялось химиотерапевтическое и хирургическое лечение. Показателем, позволяющим комплексно оценить организацию онкологической помощи населению, является показатель пятилетней выживаемости больных с </w:t>
      </w:r>
      <w:r w:rsidR="00BC6580">
        <w:rPr>
          <w:spacing w:val="0"/>
        </w:rPr>
        <w:t>ЗНО</w:t>
      </w:r>
      <w:r w:rsidRPr="00FE382C">
        <w:rPr>
          <w:spacing w:val="0"/>
        </w:rPr>
        <w:t>, который вырос.</w:t>
      </w:r>
    </w:p>
    <w:p w:rsidR="0075513F" w:rsidRPr="00FE382C" w:rsidRDefault="005562A7" w:rsidP="0075513F">
      <w:pPr>
        <w:widowControl w:val="0"/>
        <w:tabs>
          <w:tab w:val="left" w:pos="851"/>
        </w:tabs>
        <w:ind w:firstLine="709"/>
        <w:jc w:val="both"/>
        <w:rPr>
          <w:spacing w:val="0"/>
        </w:rPr>
      </w:pPr>
      <w:r w:rsidRPr="00FE382C">
        <w:rPr>
          <w:spacing w:val="0"/>
        </w:rPr>
        <w:t xml:space="preserve">4. Несмотря на усилия, проведенные в последние годы для создания системы онкологической службы, актуальной остается проблема диагностики и раннего выявления рака, что позволит осуществить более эффективное лечение и полную реабилитацию больных. Недостаточный уровень профилактических мероприятий среди населения по онкологической </w:t>
      </w:r>
      <w:r w:rsidRPr="00FE382C">
        <w:rPr>
          <w:spacing w:val="0"/>
        </w:rPr>
        <w:lastRenderedPageBreak/>
        <w:t>настороженности, выявлению ЗНО на ранних стадиях, а также низкий уровень культуры здоровья приводят к выявлению заболевания на поздних стадиях. У каждого четвертого больного в республике (23 процента случаев) онкологическое заболевание диагностируется на поздней стадии</w:t>
      </w:r>
      <w:r w:rsidR="00BC6580">
        <w:rPr>
          <w:spacing w:val="0"/>
        </w:rPr>
        <w:t>,</w:t>
      </w:r>
      <w:r w:rsidRPr="00FE382C">
        <w:rPr>
          <w:spacing w:val="0"/>
        </w:rPr>
        <w:t xml:space="preserve"> и, как следствие, регистрируется высокая смертность от онкологических заболеваний – 225,9 на 100 (сто) тысяч населения, что соответствует второму месту в структуре всех причин смертности в республике. Только 56,1 процента больных </w:t>
      </w:r>
      <w:r w:rsidR="00BC6580">
        <w:rPr>
          <w:spacing w:val="0"/>
        </w:rPr>
        <w:t xml:space="preserve">с </w:t>
      </w:r>
      <w:r w:rsidRPr="00FE382C">
        <w:rPr>
          <w:spacing w:val="0"/>
        </w:rPr>
        <w:t>ЗНО, впервые взятых под наблюдение в 2024 году, имели I и II стадии заболевания, при которых достигаются наилучшие результаты лечения и наблюдения (в 80</w:t>
      </w:r>
      <w:r w:rsidR="00BC6580">
        <w:rPr>
          <w:spacing w:val="0"/>
        </w:rPr>
        <w:t>–</w:t>
      </w:r>
      <w:r w:rsidRPr="00FE382C">
        <w:rPr>
          <w:spacing w:val="0"/>
        </w:rPr>
        <w:t>90 процентов случаев 5</w:t>
      </w:r>
      <w:r w:rsidR="00BC6580">
        <w:rPr>
          <w:spacing w:val="0"/>
        </w:rPr>
        <w:t>–</w:t>
      </w:r>
      <w:r w:rsidRPr="00FE382C">
        <w:rPr>
          <w:spacing w:val="0"/>
        </w:rPr>
        <w:t>10-летняя выживаемость)</w:t>
      </w:r>
      <w:r w:rsidR="0075513F"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 xml:space="preserve">5. </w:t>
      </w:r>
      <w:r w:rsidR="00EE5CD8" w:rsidRPr="00FE382C">
        <w:rPr>
          <w:spacing w:val="0"/>
        </w:rPr>
        <w:t>Максимальный уровень совокупной онкологической заболеваемости в 2024 году отмечается в возрастной в группе 75 лет и старше (476 человек) – 24,6 процента всех случаев ЗНО, в 2010 году – 17,8 процента. В большинстве случаев невозможно провести полное радикальное лечение пациентам этой возрастной группы ввиду наличия сопутствующей патологии</w:t>
      </w:r>
      <w:r w:rsidRPr="00FE382C">
        <w:rPr>
          <w:spacing w:val="0"/>
        </w:rPr>
        <w:t>.</w:t>
      </w:r>
    </w:p>
    <w:p w:rsidR="0075513F" w:rsidRPr="00FE382C" w:rsidRDefault="00EE5CD8" w:rsidP="0075513F">
      <w:pPr>
        <w:widowControl w:val="0"/>
        <w:tabs>
          <w:tab w:val="left" w:pos="851"/>
        </w:tabs>
        <w:ind w:firstLine="709"/>
        <w:jc w:val="both"/>
        <w:rPr>
          <w:spacing w:val="0"/>
        </w:rPr>
      </w:pPr>
      <w:r w:rsidRPr="00FE382C">
        <w:rPr>
          <w:spacing w:val="0"/>
        </w:rPr>
        <w:t>6. Увеличению роста ЗНО способствуют ухудшение экологических условий, низкий жизненный уровень населения, широкое распространение курения, алкоголизма, недостаточная пропаганда знаний о здоровом образе жизни среди населения</w:t>
      </w:r>
      <w:r w:rsidR="0075513F"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7. Ведущими локализациями в общей (оба пола) структуре онкологической заболеваемости в Приднестровской Молдавской Республике являются:</w:t>
      </w:r>
    </w:p>
    <w:p w:rsidR="0075513F" w:rsidRPr="00FE382C" w:rsidRDefault="0075513F" w:rsidP="0075513F">
      <w:pPr>
        <w:widowControl w:val="0"/>
        <w:tabs>
          <w:tab w:val="left" w:pos="803"/>
          <w:tab w:val="left" w:pos="851"/>
        </w:tabs>
        <w:ind w:firstLine="709"/>
        <w:jc w:val="both"/>
        <w:rPr>
          <w:spacing w:val="0"/>
        </w:rPr>
      </w:pPr>
      <w:r w:rsidRPr="00FE382C">
        <w:rPr>
          <w:spacing w:val="0"/>
        </w:rPr>
        <w:t xml:space="preserve">а) </w:t>
      </w:r>
      <w:proofErr w:type="spellStart"/>
      <w:r w:rsidRPr="00FE382C">
        <w:rPr>
          <w:spacing w:val="0"/>
        </w:rPr>
        <w:t>колоректальный</w:t>
      </w:r>
      <w:proofErr w:type="spellEnd"/>
      <w:r w:rsidRPr="00FE382C">
        <w:rPr>
          <w:spacing w:val="0"/>
        </w:rPr>
        <w:t xml:space="preserve"> рак (13,5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б) рак молочной железы (12,8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в) рак трахеи, бронхов, легкого (8,7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г) рак предстательной железы (7,8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 xml:space="preserve">д) </w:t>
      </w:r>
      <w:proofErr w:type="spellStart"/>
      <w:r w:rsidRPr="00FE382C">
        <w:rPr>
          <w:spacing w:val="0"/>
        </w:rPr>
        <w:t>гемобластозы</w:t>
      </w:r>
      <w:proofErr w:type="spellEnd"/>
      <w:r w:rsidRPr="00FE382C">
        <w:rPr>
          <w:spacing w:val="0"/>
        </w:rPr>
        <w:t xml:space="preserve"> (5,6 процента).</w:t>
      </w:r>
    </w:p>
    <w:p w:rsidR="0075513F" w:rsidRPr="00FE382C" w:rsidRDefault="0075513F" w:rsidP="0075513F">
      <w:pPr>
        <w:widowControl w:val="0"/>
        <w:tabs>
          <w:tab w:val="left" w:pos="851"/>
        </w:tabs>
        <w:ind w:firstLine="709"/>
        <w:jc w:val="both"/>
        <w:rPr>
          <w:spacing w:val="0"/>
        </w:rPr>
      </w:pPr>
      <w:r w:rsidRPr="00FE382C">
        <w:rPr>
          <w:spacing w:val="0"/>
        </w:rPr>
        <w:t xml:space="preserve">8. Огромную роль в снижении смертности от </w:t>
      </w:r>
      <w:proofErr w:type="spellStart"/>
      <w:r w:rsidRPr="00FE382C">
        <w:rPr>
          <w:spacing w:val="0"/>
        </w:rPr>
        <w:t>онкозаболеваний</w:t>
      </w:r>
      <w:proofErr w:type="spellEnd"/>
      <w:r w:rsidRPr="00FE382C">
        <w:rPr>
          <w:spacing w:val="0"/>
        </w:rPr>
        <w:t xml:space="preserve"> игра</w:t>
      </w:r>
      <w:r w:rsidR="00BC6580">
        <w:rPr>
          <w:spacing w:val="0"/>
        </w:rPr>
        <w:t>ю</w:t>
      </w:r>
      <w:r w:rsidRPr="00FE382C">
        <w:rPr>
          <w:spacing w:val="0"/>
        </w:rPr>
        <w:t xml:space="preserve">т своевременная и целенаправленная профилактическая работа среди населения по пропаганде здорового образа жизни, знаний по профилактике онкологических заболеваний, повышение уровня </w:t>
      </w:r>
      <w:proofErr w:type="spellStart"/>
      <w:r w:rsidRPr="00FE382C">
        <w:rPr>
          <w:spacing w:val="0"/>
        </w:rPr>
        <w:t>онконастороженности</w:t>
      </w:r>
      <w:proofErr w:type="spellEnd"/>
      <w:r w:rsidRPr="00FE382C">
        <w:rPr>
          <w:spacing w:val="0"/>
        </w:rPr>
        <w:t xml:space="preserve"> населения у врачей и у среднего медицинского персонала с привлечением работающих граждан в медицинские учреждения для прохождения диспансеризации и создание у населения мотивации в необходимости регулярного обследования в онкологических кабинетах и своевременного обращения в лечебное учреждение при первых признаках заболевания.</w:t>
      </w:r>
    </w:p>
    <w:p w:rsidR="0075513F" w:rsidRPr="00FE382C" w:rsidRDefault="0075513F" w:rsidP="0075513F">
      <w:pPr>
        <w:widowControl w:val="0"/>
        <w:tabs>
          <w:tab w:val="left" w:pos="851"/>
        </w:tabs>
        <w:ind w:firstLine="709"/>
        <w:jc w:val="both"/>
        <w:rPr>
          <w:spacing w:val="0"/>
        </w:rPr>
      </w:pPr>
      <w:r w:rsidRPr="00FE382C">
        <w:rPr>
          <w:spacing w:val="0"/>
        </w:rPr>
        <w:t xml:space="preserve">9. </w:t>
      </w:r>
      <w:r w:rsidR="003115E9" w:rsidRPr="00FE382C">
        <w:rPr>
          <w:spacing w:val="0"/>
        </w:rPr>
        <w:t>Анализ ситуации с защитой населения от ЗНО говорит о том, что проблему онкологии нельзя рассматривать только как медицинскую. Она имеет социальное, а значит, государственное значение. Требуется принятие дополнительных мер по обеспечению снижения заболеваемости и смертности при ЗНО, улучшению качества проводимого лечения больных с онкологическими заболеваниями, обеспечению ранней диагностики и профилактики развития тяжелых осложнений, увеличению продолжительности и улучшению качества жизни больных</w:t>
      </w:r>
      <w:r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 xml:space="preserve">10. Программа будет способствовать реализации государственной </w:t>
      </w:r>
      <w:r w:rsidRPr="00FE382C">
        <w:rPr>
          <w:spacing w:val="0"/>
        </w:rPr>
        <w:lastRenderedPageBreak/>
        <w:t xml:space="preserve">политики по борьбе со смертностью от </w:t>
      </w:r>
      <w:r w:rsidR="00BC6580">
        <w:rPr>
          <w:spacing w:val="0"/>
        </w:rPr>
        <w:t>ЗНО</w:t>
      </w:r>
      <w:r w:rsidRPr="00FE382C">
        <w:rPr>
          <w:spacing w:val="0"/>
        </w:rPr>
        <w:t xml:space="preserve">, </w:t>
      </w:r>
      <w:proofErr w:type="spellStart"/>
      <w:r w:rsidRPr="00FE382C">
        <w:rPr>
          <w:spacing w:val="0"/>
        </w:rPr>
        <w:t>инвалидизации</w:t>
      </w:r>
      <w:proofErr w:type="spellEnd"/>
      <w:r w:rsidRPr="00FE382C">
        <w:rPr>
          <w:spacing w:val="0"/>
        </w:rPr>
        <w:t xml:space="preserve">, внедрению в медицинскую практику эффективных методов ранней диагностики и лечения </w:t>
      </w:r>
      <w:r w:rsidR="00BC6580">
        <w:rPr>
          <w:spacing w:val="0"/>
        </w:rPr>
        <w:t>ЗНО</w:t>
      </w:r>
      <w:r w:rsidRPr="00FE382C">
        <w:rPr>
          <w:spacing w:val="0"/>
        </w:rPr>
        <w:t>.</w:t>
      </w:r>
    </w:p>
    <w:p w:rsidR="0075513F" w:rsidRPr="00FE382C" w:rsidRDefault="0075513F" w:rsidP="0075513F">
      <w:pPr>
        <w:widowControl w:val="0"/>
        <w:tabs>
          <w:tab w:val="left" w:pos="851"/>
        </w:tabs>
        <w:ind w:firstLine="709"/>
        <w:jc w:val="both"/>
        <w:rPr>
          <w:spacing w:val="0"/>
        </w:rPr>
      </w:pPr>
    </w:p>
    <w:p w:rsidR="0075513F" w:rsidRPr="00FE382C" w:rsidRDefault="00BC6580" w:rsidP="0075513F">
      <w:pPr>
        <w:widowControl w:val="0"/>
        <w:jc w:val="center"/>
        <w:rPr>
          <w:spacing w:val="0"/>
        </w:rPr>
      </w:pPr>
      <w:r>
        <w:rPr>
          <w:spacing w:val="0"/>
        </w:rPr>
        <w:t xml:space="preserve">Глава </w:t>
      </w:r>
      <w:r w:rsidR="0075513F" w:rsidRPr="00FE382C">
        <w:rPr>
          <w:spacing w:val="0"/>
        </w:rPr>
        <w:t>3. Основные цели и задачи Программы</w:t>
      </w:r>
    </w:p>
    <w:p w:rsidR="0075513F" w:rsidRPr="00FE382C" w:rsidRDefault="0075513F" w:rsidP="0075513F">
      <w:pPr>
        <w:widowControl w:val="0"/>
        <w:tabs>
          <w:tab w:val="left" w:pos="298"/>
          <w:tab w:val="left" w:pos="851"/>
        </w:tabs>
        <w:ind w:firstLine="709"/>
        <w:rPr>
          <w:spacing w:val="0"/>
        </w:rPr>
      </w:pPr>
    </w:p>
    <w:p w:rsidR="0075513F" w:rsidRPr="00FE382C" w:rsidRDefault="0075513F" w:rsidP="0075513F">
      <w:pPr>
        <w:widowControl w:val="0"/>
        <w:tabs>
          <w:tab w:val="left" w:pos="851"/>
        </w:tabs>
        <w:ind w:firstLine="709"/>
        <w:jc w:val="both"/>
        <w:rPr>
          <w:spacing w:val="0"/>
        </w:rPr>
      </w:pPr>
      <w:r w:rsidRPr="00FE382C">
        <w:rPr>
          <w:spacing w:val="0"/>
        </w:rPr>
        <w:t xml:space="preserve">11. </w:t>
      </w:r>
      <w:r w:rsidR="00A70EF3" w:rsidRPr="00FE382C">
        <w:rPr>
          <w:spacing w:val="0"/>
        </w:rPr>
        <w:t>Основными целями Программы являются:</w:t>
      </w:r>
    </w:p>
    <w:p w:rsidR="0075513F" w:rsidRPr="00FE382C" w:rsidRDefault="00B16EC4" w:rsidP="00B16EC4">
      <w:pPr>
        <w:widowControl w:val="0"/>
        <w:ind w:firstLine="709"/>
        <w:jc w:val="both"/>
        <w:rPr>
          <w:spacing w:val="0"/>
        </w:rPr>
      </w:pPr>
      <w:r w:rsidRPr="00FE382C">
        <w:rPr>
          <w:spacing w:val="0"/>
        </w:rPr>
        <w:t xml:space="preserve">а) </w:t>
      </w:r>
      <w:r w:rsidR="0075513F" w:rsidRPr="00FE382C">
        <w:rPr>
          <w:spacing w:val="0"/>
        </w:rPr>
        <w:t>обеспечение диагностики заболеваний на ранних стадиях;</w:t>
      </w:r>
    </w:p>
    <w:p w:rsidR="0075513F" w:rsidRPr="00FE382C" w:rsidRDefault="00B16EC4" w:rsidP="00B16EC4">
      <w:pPr>
        <w:widowControl w:val="0"/>
        <w:ind w:firstLine="709"/>
        <w:jc w:val="both"/>
        <w:rPr>
          <w:spacing w:val="0"/>
        </w:rPr>
      </w:pPr>
      <w:r w:rsidRPr="00FE382C">
        <w:rPr>
          <w:spacing w:val="0"/>
        </w:rPr>
        <w:t xml:space="preserve">б) </w:t>
      </w:r>
      <w:r w:rsidR="0075513F" w:rsidRPr="00FE382C">
        <w:rPr>
          <w:spacing w:val="0"/>
        </w:rPr>
        <w:t>обеспечение современного уровня лечения и реабилитации онкологических больных;</w:t>
      </w:r>
    </w:p>
    <w:p w:rsidR="0075513F" w:rsidRPr="00FE382C" w:rsidRDefault="00B16EC4" w:rsidP="00B16EC4">
      <w:pPr>
        <w:widowControl w:val="0"/>
        <w:ind w:firstLine="709"/>
        <w:jc w:val="both"/>
        <w:rPr>
          <w:spacing w:val="0"/>
        </w:rPr>
      </w:pPr>
      <w:r w:rsidRPr="00FE382C">
        <w:rPr>
          <w:spacing w:val="0"/>
        </w:rPr>
        <w:t xml:space="preserve">в) </w:t>
      </w:r>
      <w:r w:rsidR="0075513F" w:rsidRPr="00FE382C">
        <w:rPr>
          <w:spacing w:val="0"/>
        </w:rPr>
        <w:t>снижение инвалидности и смертности населения при</w:t>
      </w:r>
      <w:r w:rsidR="0075513F" w:rsidRPr="00FE382C">
        <w:rPr>
          <w:spacing w:val="0"/>
          <w:lang w:bidi="en-US"/>
        </w:rPr>
        <w:t xml:space="preserve"> </w:t>
      </w:r>
      <w:r w:rsidR="0075513F" w:rsidRPr="00FE382C">
        <w:rPr>
          <w:spacing w:val="0"/>
        </w:rPr>
        <w:t>онкологических заболеваниях;</w:t>
      </w:r>
    </w:p>
    <w:p w:rsidR="0075513F" w:rsidRPr="00FE382C" w:rsidRDefault="00B16EC4" w:rsidP="00B16EC4">
      <w:pPr>
        <w:widowControl w:val="0"/>
        <w:ind w:firstLine="709"/>
        <w:jc w:val="both"/>
        <w:rPr>
          <w:spacing w:val="0"/>
        </w:rPr>
      </w:pPr>
      <w:r w:rsidRPr="00FE382C">
        <w:rPr>
          <w:spacing w:val="0"/>
        </w:rPr>
        <w:t>г</w:t>
      </w:r>
      <w:r w:rsidR="00A70EF3" w:rsidRPr="00FE382C">
        <w:rPr>
          <w:spacing w:val="0"/>
        </w:rPr>
        <w:t xml:space="preserve">) </w:t>
      </w:r>
      <w:r w:rsidR="0075513F" w:rsidRPr="00FE382C">
        <w:rPr>
          <w:spacing w:val="0"/>
        </w:rPr>
        <w:t xml:space="preserve">увеличение продолжительности и улучшение качества жизни больных с </w:t>
      </w:r>
      <w:r w:rsidRPr="00FE382C">
        <w:rPr>
          <w:spacing w:val="0"/>
        </w:rPr>
        <w:t>ЗНО</w:t>
      </w:r>
      <w:r w:rsidR="0075513F" w:rsidRPr="00FE382C">
        <w:rPr>
          <w:spacing w:val="0"/>
        </w:rPr>
        <w:t>.</w:t>
      </w:r>
    </w:p>
    <w:p w:rsidR="00CE79A0" w:rsidRPr="00CE79A0" w:rsidRDefault="00CE79A0" w:rsidP="00CE79A0">
      <w:pPr>
        <w:ind w:firstLine="709"/>
        <w:jc w:val="both"/>
        <w:rPr>
          <w:spacing w:val="0"/>
        </w:rPr>
      </w:pPr>
      <w:r w:rsidRPr="00CE79A0">
        <w:rPr>
          <w:spacing w:val="0"/>
        </w:rPr>
        <w:t>12. Для достижения целей Программы предстоит решить следующие задачи:</w:t>
      </w:r>
    </w:p>
    <w:p w:rsidR="00CE79A0" w:rsidRPr="00CE79A0" w:rsidRDefault="00CE79A0" w:rsidP="00CE79A0">
      <w:pPr>
        <w:ind w:firstLine="709"/>
        <w:jc w:val="both"/>
        <w:rPr>
          <w:spacing w:val="0"/>
        </w:rPr>
      </w:pPr>
      <w:r w:rsidRPr="00CE79A0">
        <w:rPr>
          <w:spacing w:val="0"/>
        </w:rPr>
        <w:t>а) совершенствование организации онкологической помощи населению с повышением эффективности мероприятий по первичной и вторичной профилактике и раннему выявлению опухолевых и предраковых заболеваний;</w:t>
      </w:r>
    </w:p>
    <w:p w:rsidR="00CE79A0" w:rsidRPr="00CE79A0" w:rsidRDefault="00CE79A0" w:rsidP="00CE79A0">
      <w:pPr>
        <w:ind w:firstLine="709"/>
        <w:jc w:val="both"/>
        <w:rPr>
          <w:spacing w:val="0"/>
        </w:rPr>
      </w:pPr>
      <w:r w:rsidRPr="00CE79A0">
        <w:rPr>
          <w:spacing w:val="0"/>
        </w:rPr>
        <w:t xml:space="preserve">б) оптимизация работы первичного звена амбулаторно-поликлинических учреждений по повышению </w:t>
      </w:r>
      <w:proofErr w:type="spellStart"/>
      <w:r w:rsidRPr="00CE79A0">
        <w:rPr>
          <w:spacing w:val="0"/>
        </w:rPr>
        <w:t>онконастороженности</w:t>
      </w:r>
      <w:proofErr w:type="spellEnd"/>
      <w:r w:rsidRPr="00CE79A0">
        <w:rPr>
          <w:spacing w:val="0"/>
        </w:rPr>
        <w:t xml:space="preserve"> всех специалистов с целью обеспечения диагностики </w:t>
      </w:r>
      <w:proofErr w:type="spellStart"/>
      <w:r w:rsidRPr="00CE79A0">
        <w:rPr>
          <w:spacing w:val="0"/>
        </w:rPr>
        <w:t>онкопатологии</w:t>
      </w:r>
      <w:proofErr w:type="spellEnd"/>
      <w:r w:rsidRPr="00CE79A0">
        <w:rPr>
          <w:spacing w:val="0"/>
        </w:rPr>
        <w:t xml:space="preserve"> визуальной локализации на ранних стадиях и скрининга населения по трем ключевым нозологиям (скрининг ЗНО молочной железы, </w:t>
      </w:r>
      <w:proofErr w:type="spellStart"/>
      <w:r w:rsidRPr="00CE79A0">
        <w:rPr>
          <w:spacing w:val="0"/>
        </w:rPr>
        <w:t>колоректального</w:t>
      </w:r>
      <w:proofErr w:type="spellEnd"/>
      <w:r w:rsidRPr="00CE79A0">
        <w:rPr>
          <w:spacing w:val="0"/>
        </w:rPr>
        <w:t xml:space="preserve"> рака, шейки матки);</w:t>
      </w:r>
    </w:p>
    <w:p w:rsidR="00CE79A0" w:rsidRPr="00CE79A0" w:rsidRDefault="00CE79A0" w:rsidP="00CE79A0">
      <w:pPr>
        <w:ind w:firstLine="709"/>
        <w:jc w:val="both"/>
        <w:rPr>
          <w:spacing w:val="0"/>
        </w:rPr>
      </w:pPr>
      <w:r w:rsidRPr="00CE79A0">
        <w:rPr>
          <w:spacing w:val="0"/>
        </w:rPr>
        <w:t>в) обеспечение современного уровня лечения и реабилитации онкологических больных посредством современных медицинских технологий;</w:t>
      </w:r>
    </w:p>
    <w:p w:rsidR="00CE79A0" w:rsidRPr="00CE79A0" w:rsidRDefault="00CE79A0" w:rsidP="00CE79A0">
      <w:pPr>
        <w:ind w:firstLine="709"/>
        <w:jc w:val="both"/>
        <w:rPr>
          <w:spacing w:val="0"/>
        </w:rPr>
      </w:pPr>
      <w:r w:rsidRPr="00CE79A0">
        <w:rPr>
          <w:spacing w:val="0"/>
        </w:rPr>
        <w:t>г) повышение эффективности мер вторичной профилактики онкологических заболеваний.</w:t>
      </w:r>
    </w:p>
    <w:p w:rsidR="0075513F" w:rsidRPr="00FE382C" w:rsidRDefault="0075513F" w:rsidP="0075513F">
      <w:pPr>
        <w:widowControl w:val="0"/>
        <w:tabs>
          <w:tab w:val="left" w:pos="567"/>
          <w:tab w:val="left" w:pos="851"/>
        </w:tabs>
        <w:ind w:firstLine="709"/>
        <w:jc w:val="both"/>
        <w:rPr>
          <w:spacing w:val="0"/>
        </w:rPr>
      </w:pPr>
    </w:p>
    <w:p w:rsidR="0075513F" w:rsidRPr="00FE382C" w:rsidRDefault="00BC6580" w:rsidP="0075513F">
      <w:pPr>
        <w:widowControl w:val="0"/>
        <w:jc w:val="center"/>
        <w:rPr>
          <w:spacing w:val="0"/>
        </w:rPr>
      </w:pPr>
      <w:r>
        <w:rPr>
          <w:spacing w:val="0"/>
        </w:rPr>
        <w:t xml:space="preserve">Глава </w:t>
      </w:r>
      <w:r w:rsidR="0075513F" w:rsidRPr="00FE382C">
        <w:rPr>
          <w:spacing w:val="0"/>
        </w:rPr>
        <w:t>4. Целевые индикаторы Программы</w:t>
      </w:r>
    </w:p>
    <w:p w:rsidR="0075513F" w:rsidRPr="00FE382C" w:rsidRDefault="0075513F" w:rsidP="0075513F">
      <w:pPr>
        <w:widowControl w:val="0"/>
        <w:tabs>
          <w:tab w:val="left" w:pos="322"/>
          <w:tab w:val="left" w:pos="851"/>
        </w:tabs>
        <w:ind w:firstLine="709"/>
        <w:rPr>
          <w:spacing w:val="0"/>
        </w:rPr>
      </w:pPr>
    </w:p>
    <w:p w:rsidR="0075513F" w:rsidRPr="00FE382C" w:rsidRDefault="0075513F" w:rsidP="0075513F">
      <w:pPr>
        <w:widowControl w:val="0"/>
        <w:tabs>
          <w:tab w:val="left" w:pos="851"/>
        </w:tabs>
        <w:ind w:firstLine="709"/>
        <w:jc w:val="both"/>
        <w:rPr>
          <w:spacing w:val="0"/>
        </w:rPr>
      </w:pPr>
      <w:r w:rsidRPr="00FE382C">
        <w:rPr>
          <w:spacing w:val="0"/>
        </w:rPr>
        <w:t>1</w:t>
      </w:r>
      <w:r w:rsidR="00FE382C">
        <w:rPr>
          <w:spacing w:val="0"/>
        </w:rPr>
        <w:t>3</w:t>
      </w:r>
      <w:r w:rsidRPr="00FE382C">
        <w:rPr>
          <w:spacing w:val="0"/>
        </w:rPr>
        <w:t>. Для оценки эффективности программных мероприятий предлагается использовать следующие показатели:</w:t>
      </w:r>
    </w:p>
    <w:p w:rsidR="0075513F" w:rsidRPr="00FE382C" w:rsidRDefault="00FE382C" w:rsidP="00FE382C">
      <w:pPr>
        <w:widowControl w:val="0"/>
        <w:ind w:firstLine="709"/>
        <w:jc w:val="both"/>
        <w:rPr>
          <w:spacing w:val="0"/>
        </w:rPr>
      </w:pPr>
      <w:r>
        <w:rPr>
          <w:spacing w:val="0"/>
        </w:rPr>
        <w:t xml:space="preserve">а) </w:t>
      </w:r>
      <w:r w:rsidR="0075513F" w:rsidRPr="00FE382C">
        <w:rPr>
          <w:spacing w:val="0"/>
        </w:rPr>
        <w:t xml:space="preserve">доля больных, выявленных на </w:t>
      </w:r>
      <w:r w:rsidR="0075513F" w:rsidRPr="00FE382C">
        <w:rPr>
          <w:spacing w:val="0"/>
          <w:lang w:val="en-US" w:bidi="en-US"/>
        </w:rPr>
        <w:t>I</w:t>
      </w:r>
      <w:r w:rsidR="0075513F" w:rsidRPr="00FE382C">
        <w:rPr>
          <w:spacing w:val="0"/>
          <w:lang w:bidi="en-US"/>
        </w:rPr>
        <w:t xml:space="preserve">, </w:t>
      </w:r>
      <w:r w:rsidR="0075513F" w:rsidRPr="00FE382C">
        <w:rPr>
          <w:spacing w:val="0"/>
        </w:rPr>
        <w:t>II стадиях заболевания, в общем числе больных, впервые взятых на учет;</w:t>
      </w:r>
    </w:p>
    <w:p w:rsidR="0075513F" w:rsidRPr="00FE382C" w:rsidRDefault="00FE382C" w:rsidP="00FE382C">
      <w:pPr>
        <w:widowControl w:val="0"/>
        <w:ind w:firstLine="709"/>
        <w:jc w:val="both"/>
        <w:rPr>
          <w:spacing w:val="0"/>
        </w:rPr>
      </w:pPr>
      <w:r>
        <w:rPr>
          <w:spacing w:val="0"/>
        </w:rPr>
        <w:t xml:space="preserve">б) </w:t>
      </w:r>
      <w:r w:rsidR="0075513F" w:rsidRPr="00FE382C">
        <w:rPr>
          <w:spacing w:val="0"/>
        </w:rPr>
        <w:t xml:space="preserve">доля умерших от </w:t>
      </w:r>
      <w:r w:rsidR="00BC6580">
        <w:rPr>
          <w:spacing w:val="0"/>
        </w:rPr>
        <w:t>ЗНО</w:t>
      </w:r>
      <w:r w:rsidR="0075513F" w:rsidRPr="00FE382C">
        <w:rPr>
          <w:spacing w:val="0"/>
        </w:rPr>
        <w:t xml:space="preserve"> в течение года с момента установления диагноза в числе больных, впервые взятых на учет в предыдущем году;</w:t>
      </w:r>
    </w:p>
    <w:p w:rsidR="0075513F" w:rsidRPr="00FE382C" w:rsidRDefault="00FE382C" w:rsidP="00FE382C">
      <w:pPr>
        <w:widowControl w:val="0"/>
        <w:tabs>
          <w:tab w:val="left" w:pos="851"/>
          <w:tab w:val="left" w:pos="993"/>
        </w:tabs>
        <w:ind w:left="709"/>
        <w:jc w:val="both"/>
        <w:rPr>
          <w:spacing w:val="0"/>
        </w:rPr>
      </w:pPr>
      <w:r>
        <w:rPr>
          <w:spacing w:val="0"/>
        </w:rPr>
        <w:t xml:space="preserve">в) </w:t>
      </w:r>
      <w:r w:rsidR="0075513F" w:rsidRPr="00FE382C">
        <w:rPr>
          <w:spacing w:val="0"/>
        </w:rPr>
        <w:t>пятилетняя выживаемость;</w:t>
      </w:r>
    </w:p>
    <w:p w:rsidR="0075513F" w:rsidRPr="00FE382C" w:rsidRDefault="00FE382C" w:rsidP="00BC6580">
      <w:pPr>
        <w:widowControl w:val="0"/>
        <w:ind w:firstLine="709"/>
        <w:jc w:val="both"/>
        <w:rPr>
          <w:spacing w:val="0"/>
        </w:rPr>
      </w:pPr>
      <w:r>
        <w:rPr>
          <w:spacing w:val="0"/>
        </w:rPr>
        <w:t xml:space="preserve">г) </w:t>
      </w:r>
      <w:r w:rsidR="0075513F" w:rsidRPr="00FE382C">
        <w:rPr>
          <w:spacing w:val="0"/>
        </w:rPr>
        <w:t xml:space="preserve">смертность от онкологических заболеваний на 100 </w:t>
      </w:r>
      <w:r w:rsidR="00BC6580">
        <w:rPr>
          <w:spacing w:val="0"/>
        </w:rPr>
        <w:t>(сто) тысяч</w:t>
      </w:r>
      <w:r w:rsidR="0075513F" w:rsidRPr="00FE382C">
        <w:rPr>
          <w:spacing w:val="0"/>
        </w:rPr>
        <w:t xml:space="preserve"> населения.</w:t>
      </w:r>
    </w:p>
    <w:p w:rsidR="0075513F" w:rsidRPr="00FE382C" w:rsidRDefault="0075513F" w:rsidP="0075513F">
      <w:pPr>
        <w:widowControl w:val="0"/>
        <w:tabs>
          <w:tab w:val="left" w:pos="851"/>
          <w:tab w:val="left" w:pos="993"/>
        </w:tabs>
        <w:ind w:firstLine="709"/>
        <w:jc w:val="both"/>
        <w:rPr>
          <w:spacing w:val="0"/>
        </w:rPr>
      </w:pPr>
    </w:p>
    <w:p w:rsidR="00BC6580" w:rsidRDefault="00BC6580" w:rsidP="0075513F">
      <w:pPr>
        <w:widowControl w:val="0"/>
        <w:jc w:val="center"/>
        <w:rPr>
          <w:spacing w:val="0"/>
        </w:rPr>
      </w:pPr>
    </w:p>
    <w:p w:rsidR="00BC6580" w:rsidRDefault="00BC6580" w:rsidP="0075513F">
      <w:pPr>
        <w:widowControl w:val="0"/>
        <w:jc w:val="center"/>
        <w:rPr>
          <w:spacing w:val="0"/>
        </w:rPr>
      </w:pPr>
    </w:p>
    <w:p w:rsidR="0075513F" w:rsidRPr="00FE382C" w:rsidRDefault="00BC6580" w:rsidP="0075513F">
      <w:pPr>
        <w:widowControl w:val="0"/>
        <w:jc w:val="center"/>
        <w:rPr>
          <w:spacing w:val="0"/>
        </w:rPr>
      </w:pPr>
      <w:r>
        <w:rPr>
          <w:spacing w:val="0"/>
        </w:rPr>
        <w:lastRenderedPageBreak/>
        <w:t xml:space="preserve">Глава </w:t>
      </w:r>
      <w:r w:rsidR="0075513F" w:rsidRPr="00FE382C">
        <w:rPr>
          <w:spacing w:val="0"/>
        </w:rPr>
        <w:t>5. Источники финансирования Программы</w:t>
      </w:r>
    </w:p>
    <w:p w:rsidR="0075513F" w:rsidRPr="00FE382C" w:rsidRDefault="0075513F" w:rsidP="0075513F">
      <w:pPr>
        <w:widowControl w:val="0"/>
        <w:tabs>
          <w:tab w:val="left" w:pos="312"/>
          <w:tab w:val="left" w:pos="851"/>
        </w:tabs>
        <w:ind w:firstLine="709"/>
        <w:rPr>
          <w:spacing w:val="0"/>
        </w:rPr>
      </w:pPr>
    </w:p>
    <w:p w:rsidR="005424F9" w:rsidRPr="00FE382C" w:rsidRDefault="005424F9" w:rsidP="005424F9">
      <w:pPr>
        <w:widowControl w:val="0"/>
        <w:tabs>
          <w:tab w:val="left" w:pos="851"/>
        </w:tabs>
        <w:ind w:firstLine="709"/>
        <w:jc w:val="both"/>
        <w:rPr>
          <w:spacing w:val="0"/>
        </w:rPr>
      </w:pPr>
      <w:r w:rsidRPr="00FE382C">
        <w:rPr>
          <w:spacing w:val="0"/>
        </w:rPr>
        <w:t>1</w:t>
      </w:r>
      <w:r w:rsidR="00FE382C">
        <w:rPr>
          <w:spacing w:val="0"/>
        </w:rPr>
        <w:t>4</w:t>
      </w:r>
      <w:r w:rsidRPr="00FE382C">
        <w:rPr>
          <w:spacing w:val="0"/>
        </w:rPr>
        <w:t>. Программа отражает государственную политику Приднестровской Молдавской Республики по профилактике онкологических заболеваний, является социально значимой и выполняется при финансовой поддержке государства.</w:t>
      </w:r>
    </w:p>
    <w:p w:rsidR="005424F9" w:rsidRPr="00FE382C" w:rsidRDefault="005424F9" w:rsidP="005424F9">
      <w:pPr>
        <w:widowControl w:val="0"/>
        <w:tabs>
          <w:tab w:val="left" w:pos="851"/>
        </w:tabs>
        <w:ind w:firstLine="709"/>
        <w:jc w:val="both"/>
        <w:rPr>
          <w:spacing w:val="0"/>
        </w:rPr>
      </w:pPr>
      <w:r w:rsidRPr="00FE382C">
        <w:rPr>
          <w:spacing w:val="0"/>
        </w:rPr>
        <w:t>1</w:t>
      </w:r>
      <w:r w:rsidR="00FE382C">
        <w:rPr>
          <w:spacing w:val="0"/>
        </w:rPr>
        <w:t>5</w:t>
      </w:r>
      <w:r w:rsidRPr="00FE382C">
        <w:rPr>
          <w:spacing w:val="0"/>
        </w:rPr>
        <w:t>. Программа финансируется за счет средств республиканского бюджета, а также для исполнения Программы могут привлекаться средства иных источников, не запрещенных законодательством Приднестровской Молдавской Республики.</w:t>
      </w:r>
    </w:p>
    <w:p w:rsidR="005424F9" w:rsidRPr="00FE382C" w:rsidRDefault="005424F9" w:rsidP="005424F9">
      <w:pPr>
        <w:widowControl w:val="0"/>
        <w:tabs>
          <w:tab w:val="left" w:pos="851"/>
        </w:tabs>
        <w:ind w:firstLine="709"/>
        <w:jc w:val="both"/>
        <w:rPr>
          <w:spacing w:val="0"/>
        </w:rPr>
      </w:pPr>
      <w:r w:rsidRPr="00FE382C">
        <w:rPr>
          <w:spacing w:val="0"/>
        </w:rPr>
        <w:t>1</w:t>
      </w:r>
      <w:r w:rsidR="00FE382C">
        <w:rPr>
          <w:spacing w:val="0"/>
        </w:rPr>
        <w:t>6</w:t>
      </w:r>
      <w:r w:rsidRPr="00FE382C">
        <w:rPr>
          <w:spacing w:val="0"/>
        </w:rPr>
        <w:t>. Финансирование Программы из средств республиканского бюджета Приднестровской Молдавской Республики на конкретный финансовый год осуществляется в размере сумм, утвержденных законом Приднестровской Молдавской Республики о республиканском бюджете на соответствующий финансовый год.</w:t>
      </w:r>
    </w:p>
    <w:p w:rsidR="005424F9" w:rsidRPr="00FE382C" w:rsidRDefault="005424F9" w:rsidP="005424F9">
      <w:pPr>
        <w:widowControl w:val="0"/>
        <w:tabs>
          <w:tab w:val="left" w:pos="851"/>
        </w:tabs>
        <w:ind w:firstLine="709"/>
        <w:jc w:val="both"/>
        <w:rPr>
          <w:spacing w:val="0"/>
        </w:rPr>
      </w:pPr>
      <w:r w:rsidRPr="00FE382C">
        <w:rPr>
          <w:spacing w:val="0"/>
        </w:rPr>
        <w:t>В случае выделения международными организациями средств на финансирование Программы лимиты финансирования за счет средств республиканского бюджета подлежат уменьшению.</w:t>
      </w:r>
    </w:p>
    <w:p w:rsidR="0075513F" w:rsidRPr="00FE382C" w:rsidRDefault="0075513F" w:rsidP="0075513F">
      <w:pPr>
        <w:widowControl w:val="0"/>
        <w:tabs>
          <w:tab w:val="left" w:pos="851"/>
        </w:tabs>
        <w:ind w:firstLine="709"/>
        <w:jc w:val="both"/>
        <w:rPr>
          <w:spacing w:val="0"/>
        </w:rPr>
      </w:pPr>
    </w:p>
    <w:p w:rsidR="00BC6580" w:rsidRDefault="00BC6580" w:rsidP="0075513F">
      <w:pPr>
        <w:shd w:val="clear" w:color="auto" w:fill="FFFFFF"/>
        <w:jc w:val="center"/>
        <w:rPr>
          <w:color w:val="000000"/>
          <w:spacing w:val="0"/>
        </w:rPr>
      </w:pPr>
      <w:r>
        <w:rPr>
          <w:color w:val="000000"/>
          <w:spacing w:val="0"/>
        </w:rPr>
        <w:t xml:space="preserve">Глава </w:t>
      </w:r>
      <w:r w:rsidR="0075513F" w:rsidRPr="00FE382C">
        <w:rPr>
          <w:color w:val="000000"/>
          <w:spacing w:val="0"/>
        </w:rPr>
        <w:t xml:space="preserve">6. Права и обязанности </w:t>
      </w:r>
    </w:p>
    <w:p w:rsidR="0075513F" w:rsidRPr="00FE382C" w:rsidRDefault="0075513F" w:rsidP="0075513F">
      <w:pPr>
        <w:shd w:val="clear" w:color="auto" w:fill="FFFFFF"/>
        <w:jc w:val="center"/>
        <w:rPr>
          <w:color w:val="000000"/>
          <w:spacing w:val="0"/>
        </w:rPr>
      </w:pPr>
      <w:r w:rsidRPr="00FE382C">
        <w:rPr>
          <w:color w:val="000000"/>
          <w:spacing w:val="0"/>
        </w:rPr>
        <w:t>ответственного исполнителя Программы</w:t>
      </w:r>
    </w:p>
    <w:p w:rsidR="0075513F" w:rsidRPr="00FE382C" w:rsidRDefault="0075513F" w:rsidP="0075513F">
      <w:pPr>
        <w:shd w:val="clear" w:color="auto" w:fill="FFFFFF"/>
        <w:ind w:firstLine="709"/>
        <w:jc w:val="both"/>
        <w:rPr>
          <w:color w:val="000000"/>
          <w:spacing w:val="0"/>
        </w:rPr>
      </w:pPr>
    </w:p>
    <w:p w:rsidR="0075513F" w:rsidRPr="00FE382C" w:rsidRDefault="0075513F" w:rsidP="0075513F">
      <w:pPr>
        <w:shd w:val="clear" w:color="auto" w:fill="FFFFFF"/>
        <w:ind w:firstLine="709"/>
        <w:jc w:val="both"/>
        <w:rPr>
          <w:color w:val="000000"/>
          <w:spacing w:val="0"/>
        </w:rPr>
      </w:pPr>
      <w:r w:rsidRPr="00FE382C">
        <w:rPr>
          <w:color w:val="000000"/>
          <w:spacing w:val="0"/>
        </w:rPr>
        <w:t>1</w:t>
      </w:r>
      <w:r w:rsidR="00FE382C">
        <w:rPr>
          <w:color w:val="000000"/>
          <w:spacing w:val="0"/>
        </w:rPr>
        <w:t>7</w:t>
      </w:r>
      <w:r w:rsidRPr="00FE382C">
        <w:rPr>
          <w:color w:val="000000"/>
          <w:spacing w:val="0"/>
        </w:rPr>
        <w:t>. Ответственным исполнителем Программы является Министерство здравоохранения Приднестровской Молдавской Республики.</w:t>
      </w:r>
    </w:p>
    <w:p w:rsidR="0075513F" w:rsidRPr="00FE382C" w:rsidRDefault="0075513F" w:rsidP="0075513F">
      <w:pPr>
        <w:shd w:val="clear" w:color="auto" w:fill="FFFFFF"/>
        <w:ind w:firstLine="709"/>
        <w:jc w:val="both"/>
        <w:rPr>
          <w:color w:val="000000"/>
          <w:spacing w:val="0"/>
        </w:rPr>
      </w:pPr>
      <w:r w:rsidRPr="00FE382C">
        <w:rPr>
          <w:color w:val="000000"/>
          <w:spacing w:val="0"/>
        </w:rPr>
        <w:t>1</w:t>
      </w:r>
      <w:r w:rsidR="00FE382C">
        <w:rPr>
          <w:color w:val="000000"/>
          <w:spacing w:val="0"/>
        </w:rPr>
        <w:t>8</w:t>
      </w:r>
      <w:r w:rsidRPr="00FE382C">
        <w:rPr>
          <w:color w:val="000000"/>
          <w:spacing w:val="0"/>
        </w:rPr>
        <w:t>. Министерство здравоохранения Приднестровской Молдавской Республики обеспечивает:</w:t>
      </w:r>
    </w:p>
    <w:p w:rsidR="0075513F" w:rsidRPr="00FE382C" w:rsidRDefault="0075513F" w:rsidP="0075513F">
      <w:pPr>
        <w:shd w:val="clear" w:color="auto" w:fill="FFFFFF"/>
        <w:ind w:firstLine="709"/>
        <w:jc w:val="both"/>
        <w:rPr>
          <w:color w:val="000000"/>
          <w:spacing w:val="0"/>
        </w:rPr>
      </w:pPr>
      <w:r w:rsidRPr="00FE382C">
        <w:rPr>
          <w:color w:val="000000"/>
          <w:spacing w:val="0"/>
        </w:rPr>
        <w:t>а) реализацию стратегии развития информационной деятельности в области профилактики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б) функционирование интегрированной государственной системы мониторинга медицинской помощи, лечения больных онкологическими заболеваниями;</w:t>
      </w:r>
    </w:p>
    <w:p w:rsidR="0075513F" w:rsidRPr="00FE382C" w:rsidRDefault="0075513F" w:rsidP="0075513F">
      <w:pPr>
        <w:shd w:val="clear" w:color="auto" w:fill="FFFFFF"/>
        <w:ind w:firstLine="709"/>
        <w:jc w:val="both"/>
        <w:rPr>
          <w:color w:val="000000"/>
          <w:spacing w:val="0"/>
        </w:rPr>
      </w:pPr>
      <w:r w:rsidRPr="00FE382C">
        <w:rPr>
          <w:color w:val="000000"/>
          <w:spacing w:val="0"/>
        </w:rPr>
        <w:t>в) подготовку и обучение медицинского персонала в области профилактики и лечения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г) расширение доступности лабораторных методов обследования населения на выявление онкологических заболеваний с целью более полного и объемного обследования с учетом отдельных видов патологии и выявления групп риска;</w:t>
      </w:r>
    </w:p>
    <w:p w:rsidR="0075513F" w:rsidRPr="00FE382C" w:rsidRDefault="0075513F" w:rsidP="0075513F">
      <w:pPr>
        <w:shd w:val="clear" w:color="auto" w:fill="FFFFFF"/>
        <w:ind w:firstLine="709"/>
        <w:jc w:val="both"/>
        <w:rPr>
          <w:color w:val="000000"/>
          <w:spacing w:val="0"/>
        </w:rPr>
      </w:pPr>
      <w:r w:rsidRPr="00FE382C">
        <w:rPr>
          <w:color w:val="000000"/>
          <w:spacing w:val="0"/>
        </w:rPr>
        <w:t>д) оказание бесплатной специализированной медицинской помощи больным онкологическими заболеваниями;</w:t>
      </w:r>
    </w:p>
    <w:p w:rsidR="0075513F" w:rsidRPr="00FE382C" w:rsidRDefault="0075513F" w:rsidP="0075513F">
      <w:pPr>
        <w:shd w:val="clear" w:color="auto" w:fill="FFFFFF"/>
        <w:ind w:firstLine="709"/>
        <w:jc w:val="both"/>
        <w:rPr>
          <w:color w:val="000000"/>
          <w:spacing w:val="0"/>
        </w:rPr>
      </w:pPr>
      <w:r w:rsidRPr="00FE382C">
        <w:rPr>
          <w:color w:val="000000"/>
          <w:spacing w:val="0"/>
        </w:rPr>
        <w:t>е) сотрудничество с международными организациями в области профилактики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ж) приоритетное финансирование из республиканского бюджета основных мероприятий Программы.</w:t>
      </w:r>
    </w:p>
    <w:p w:rsidR="0075513F" w:rsidRPr="00FE382C" w:rsidRDefault="0075513F" w:rsidP="0075513F">
      <w:pPr>
        <w:tabs>
          <w:tab w:val="left" w:pos="851"/>
        </w:tabs>
        <w:ind w:firstLine="709"/>
        <w:jc w:val="center"/>
        <w:rPr>
          <w:color w:val="000000"/>
          <w:spacing w:val="0"/>
        </w:rPr>
      </w:pPr>
    </w:p>
    <w:p w:rsidR="00FE382C" w:rsidRDefault="00FE382C" w:rsidP="0075513F">
      <w:pPr>
        <w:shd w:val="clear" w:color="auto" w:fill="FFFFFF"/>
        <w:jc w:val="center"/>
        <w:rPr>
          <w:color w:val="000000"/>
          <w:spacing w:val="0"/>
        </w:rPr>
      </w:pPr>
    </w:p>
    <w:p w:rsidR="0075513F" w:rsidRPr="00FE382C" w:rsidRDefault="009259CB" w:rsidP="0075513F">
      <w:pPr>
        <w:shd w:val="clear" w:color="auto" w:fill="FFFFFF"/>
        <w:jc w:val="center"/>
        <w:rPr>
          <w:color w:val="000000"/>
          <w:spacing w:val="0"/>
        </w:rPr>
      </w:pPr>
      <w:r>
        <w:rPr>
          <w:color w:val="000000"/>
          <w:spacing w:val="0"/>
        </w:rPr>
        <w:lastRenderedPageBreak/>
        <w:t xml:space="preserve">Глава </w:t>
      </w:r>
      <w:r w:rsidR="0075513F" w:rsidRPr="00FE382C">
        <w:rPr>
          <w:color w:val="000000"/>
          <w:spacing w:val="0"/>
        </w:rPr>
        <w:t xml:space="preserve">7. Оценка социально-экономической эффективности </w:t>
      </w:r>
    </w:p>
    <w:p w:rsidR="0075513F" w:rsidRPr="00FE382C" w:rsidRDefault="0075513F" w:rsidP="0075513F">
      <w:pPr>
        <w:shd w:val="clear" w:color="auto" w:fill="FFFFFF"/>
        <w:jc w:val="center"/>
        <w:rPr>
          <w:color w:val="000000"/>
          <w:spacing w:val="0"/>
        </w:rPr>
      </w:pPr>
      <w:r w:rsidRPr="00FE382C">
        <w:rPr>
          <w:color w:val="000000"/>
          <w:spacing w:val="0"/>
        </w:rPr>
        <w:t>и реализации Программы</w:t>
      </w:r>
    </w:p>
    <w:p w:rsidR="0075513F" w:rsidRPr="00FE382C" w:rsidRDefault="0075513F" w:rsidP="0075513F">
      <w:pPr>
        <w:shd w:val="clear" w:color="auto" w:fill="FFFFFF"/>
        <w:ind w:firstLine="709"/>
        <w:jc w:val="both"/>
        <w:rPr>
          <w:color w:val="000000"/>
          <w:spacing w:val="0"/>
        </w:rPr>
      </w:pPr>
    </w:p>
    <w:p w:rsidR="0075513F" w:rsidRPr="00FE382C" w:rsidRDefault="0075513F" w:rsidP="0075513F">
      <w:pPr>
        <w:shd w:val="clear" w:color="auto" w:fill="FFFFFF"/>
        <w:ind w:firstLine="709"/>
        <w:jc w:val="both"/>
        <w:rPr>
          <w:color w:val="000000"/>
          <w:spacing w:val="0"/>
        </w:rPr>
      </w:pPr>
      <w:r w:rsidRPr="00FE382C">
        <w:rPr>
          <w:color w:val="000000"/>
          <w:spacing w:val="0"/>
        </w:rPr>
        <w:t>1</w:t>
      </w:r>
      <w:r w:rsidR="00FE382C">
        <w:rPr>
          <w:color w:val="000000"/>
          <w:spacing w:val="0"/>
        </w:rPr>
        <w:t>9</w:t>
      </w:r>
      <w:r w:rsidRPr="00FE382C">
        <w:rPr>
          <w:color w:val="000000"/>
          <w:spacing w:val="0"/>
        </w:rPr>
        <w:t xml:space="preserve">. Оценка эффективности реализации мероприятий Программы осуществляется ежегодно путем сравнения показателей, указанных </w:t>
      </w:r>
      <w:r w:rsidR="009259CB">
        <w:rPr>
          <w:color w:val="000000"/>
          <w:spacing w:val="0"/>
        </w:rPr>
        <w:br/>
      </w:r>
      <w:r w:rsidRPr="00FE382C">
        <w:rPr>
          <w:color w:val="000000"/>
          <w:spacing w:val="0"/>
        </w:rPr>
        <w:t xml:space="preserve">в пункте </w:t>
      </w:r>
      <w:r w:rsidR="009259CB">
        <w:rPr>
          <w:color w:val="000000"/>
          <w:spacing w:val="0"/>
        </w:rPr>
        <w:t>20</w:t>
      </w:r>
      <w:r w:rsidRPr="00FE382C">
        <w:rPr>
          <w:color w:val="000000"/>
          <w:spacing w:val="0"/>
        </w:rPr>
        <w:t xml:space="preserve"> Программы, достигнутых на текущий год.</w:t>
      </w:r>
    </w:p>
    <w:p w:rsidR="0075513F" w:rsidRPr="00FE382C" w:rsidRDefault="00FE382C" w:rsidP="0075513F">
      <w:pPr>
        <w:shd w:val="clear" w:color="auto" w:fill="FFFFFF"/>
        <w:ind w:firstLine="709"/>
        <w:jc w:val="both"/>
        <w:rPr>
          <w:color w:val="000000"/>
          <w:spacing w:val="0"/>
        </w:rPr>
      </w:pPr>
      <w:r>
        <w:rPr>
          <w:color w:val="000000"/>
          <w:spacing w:val="0"/>
        </w:rPr>
        <w:t>20</w:t>
      </w:r>
      <w:r w:rsidR="0075513F" w:rsidRPr="00FE382C">
        <w:rPr>
          <w:color w:val="000000"/>
          <w:spacing w:val="0"/>
        </w:rPr>
        <w:t>. Показателями эффективности являются:</w:t>
      </w:r>
    </w:p>
    <w:p w:rsidR="0075513F" w:rsidRPr="00FE382C" w:rsidRDefault="0075513F" w:rsidP="0075513F">
      <w:pPr>
        <w:shd w:val="clear" w:color="auto" w:fill="FFFFFF"/>
        <w:ind w:firstLine="709"/>
        <w:jc w:val="both"/>
        <w:rPr>
          <w:color w:val="000000"/>
          <w:spacing w:val="0"/>
        </w:rPr>
      </w:pPr>
      <w:r w:rsidRPr="00FE382C">
        <w:rPr>
          <w:color w:val="000000"/>
          <w:spacing w:val="0"/>
        </w:rPr>
        <w:t>а) улучшение показателей, характеризующих раннее выявление ЗНО, в том числе увеличение доли больных с визуальными локализациями опухолей, выявленных на I и II стадиях заболевания;</w:t>
      </w:r>
    </w:p>
    <w:p w:rsidR="0075513F" w:rsidRPr="00FE382C" w:rsidRDefault="0075513F" w:rsidP="0075513F">
      <w:pPr>
        <w:shd w:val="clear" w:color="auto" w:fill="FFFFFF"/>
        <w:ind w:firstLine="709"/>
        <w:jc w:val="both"/>
        <w:rPr>
          <w:color w:val="000000"/>
          <w:spacing w:val="0"/>
        </w:rPr>
      </w:pPr>
      <w:r w:rsidRPr="00FE382C">
        <w:rPr>
          <w:color w:val="000000"/>
          <w:spacing w:val="0"/>
        </w:rPr>
        <w:t>б) увеличение доли больных, выявленных на I и II стадиях заболевания;</w:t>
      </w:r>
    </w:p>
    <w:p w:rsidR="0075513F" w:rsidRPr="00FE382C" w:rsidRDefault="0075513F" w:rsidP="0075513F">
      <w:pPr>
        <w:shd w:val="clear" w:color="auto" w:fill="FFFFFF"/>
        <w:ind w:firstLine="709"/>
        <w:jc w:val="both"/>
        <w:rPr>
          <w:color w:val="000000"/>
          <w:spacing w:val="0"/>
        </w:rPr>
      </w:pPr>
      <w:r w:rsidRPr="00FE382C">
        <w:rPr>
          <w:color w:val="000000"/>
          <w:spacing w:val="0"/>
        </w:rPr>
        <w:t>в) снижение доли больных, умерших от ЗНО в течение года с момента установления диагноза, в числе больных, впервые взятых на учет в предыдущем году;</w:t>
      </w:r>
    </w:p>
    <w:p w:rsidR="0075513F" w:rsidRPr="00FE382C" w:rsidRDefault="0075513F" w:rsidP="0075513F">
      <w:pPr>
        <w:shd w:val="clear" w:color="auto" w:fill="FFFFFF"/>
        <w:ind w:firstLine="709"/>
        <w:jc w:val="both"/>
        <w:rPr>
          <w:color w:val="000000"/>
          <w:spacing w:val="0"/>
        </w:rPr>
      </w:pPr>
      <w:r w:rsidRPr="00FE382C">
        <w:rPr>
          <w:color w:val="000000"/>
          <w:spacing w:val="0"/>
        </w:rPr>
        <w:t>г) снижение смертности от ЗНО у мужчин и женщин;</w:t>
      </w:r>
    </w:p>
    <w:p w:rsidR="0075513F" w:rsidRPr="00FE382C" w:rsidRDefault="0075513F" w:rsidP="0075513F">
      <w:pPr>
        <w:shd w:val="clear" w:color="auto" w:fill="FFFFFF"/>
        <w:ind w:firstLine="709"/>
        <w:jc w:val="both"/>
        <w:rPr>
          <w:color w:val="000000"/>
          <w:spacing w:val="0"/>
        </w:rPr>
      </w:pPr>
      <w:r w:rsidRPr="00FE382C">
        <w:rPr>
          <w:color w:val="000000"/>
          <w:spacing w:val="0"/>
        </w:rPr>
        <w:t>д) улучшение показателей пятилетней выживаемости.</w:t>
      </w:r>
    </w:p>
    <w:p w:rsidR="00F06965" w:rsidRPr="00FE382C" w:rsidRDefault="00F06965" w:rsidP="00F06965">
      <w:pPr>
        <w:shd w:val="clear" w:color="auto" w:fill="FFFFFF"/>
        <w:ind w:firstLine="709"/>
        <w:jc w:val="both"/>
        <w:rPr>
          <w:color w:val="000000"/>
          <w:spacing w:val="0"/>
        </w:rPr>
      </w:pPr>
      <w:r w:rsidRPr="00FE382C">
        <w:rPr>
          <w:color w:val="000000"/>
          <w:spacing w:val="0"/>
        </w:rPr>
        <w:t>2</w:t>
      </w:r>
      <w:r w:rsidR="00FE382C">
        <w:rPr>
          <w:color w:val="000000"/>
          <w:spacing w:val="0"/>
        </w:rPr>
        <w:t>1</w:t>
      </w:r>
      <w:r w:rsidRPr="00FE382C">
        <w:rPr>
          <w:color w:val="000000"/>
          <w:spacing w:val="0"/>
        </w:rPr>
        <w:t xml:space="preserve">. Исполнение мероприятий Программы позволит создать эффективную и доступную систему оказания помощи больным онкологическими заболеваниями, улучшить </w:t>
      </w:r>
      <w:proofErr w:type="spellStart"/>
      <w:r w:rsidRPr="00FE382C">
        <w:rPr>
          <w:color w:val="000000"/>
          <w:spacing w:val="0"/>
        </w:rPr>
        <w:t>выявляемость</w:t>
      </w:r>
      <w:proofErr w:type="spellEnd"/>
      <w:r w:rsidRPr="00FE382C">
        <w:rPr>
          <w:color w:val="000000"/>
          <w:spacing w:val="0"/>
        </w:rPr>
        <w:t xml:space="preserve"> онкологических заболеваний на ранних стадиях, снизить показатель смертности в течение года с момента установления диагноза ЗНО, увеличить показатель пятилетней выживаемости больных с ЗНО, снизить смертность от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2</w:t>
      </w:r>
      <w:r w:rsidR="00FE382C">
        <w:rPr>
          <w:color w:val="000000"/>
          <w:spacing w:val="0"/>
        </w:rPr>
        <w:t>2</w:t>
      </w:r>
      <w:r w:rsidRPr="00FE382C">
        <w:rPr>
          <w:color w:val="000000"/>
          <w:spacing w:val="0"/>
        </w:rPr>
        <w:t>. Социальная эффективность реализации мероприятий Программы будет выражена в улучшении качества и увеличении продолжительности жизни больных, сохранении трудового потенциала, формировании основ здорового образа жизни населения на основе заинтересованности и личной ответственности за состояние здоровья гражданина, снижении социальной и психологической напряженности в обществе вследствие угрозы распространения социально значимых заболеваний.</w:t>
      </w:r>
    </w:p>
    <w:p w:rsidR="006F32DF" w:rsidRDefault="00F06965" w:rsidP="0075513F">
      <w:pPr>
        <w:ind w:firstLine="709"/>
        <w:jc w:val="both"/>
        <w:rPr>
          <w:color w:val="000000"/>
          <w:spacing w:val="0"/>
        </w:rPr>
      </w:pPr>
      <w:r w:rsidRPr="00FE382C">
        <w:rPr>
          <w:spacing w:val="0"/>
        </w:rPr>
        <w:t>2</w:t>
      </w:r>
      <w:r w:rsidR="00FE382C">
        <w:rPr>
          <w:spacing w:val="0"/>
        </w:rPr>
        <w:t>3</w:t>
      </w:r>
      <w:r w:rsidRPr="00FE382C">
        <w:rPr>
          <w:spacing w:val="0"/>
        </w:rPr>
        <w:t>. Экономическая эффективность реализации Программы ожидается в виде снижения прямых и косвенных экономических потерь и заключается в оптимизации расходов на диагностику, лечение, а также на выплату единовременных пособий по временной нетрудоспособности, пенсий по инвалидности, компенсаций по социальным льготам</w:t>
      </w:r>
      <w:r w:rsidR="0075513F" w:rsidRPr="00FE382C">
        <w:rPr>
          <w:color w:val="000000"/>
          <w:spacing w:val="0"/>
        </w:rPr>
        <w:t>.</w:t>
      </w:r>
    </w:p>
    <w:p w:rsidR="008C4BA1" w:rsidRDefault="008C4BA1" w:rsidP="0075513F">
      <w:pPr>
        <w:ind w:firstLine="709"/>
        <w:jc w:val="both"/>
        <w:rPr>
          <w:color w:val="000000"/>
          <w:spacing w:val="0"/>
        </w:rPr>
      </w:pPr>
    </w:p>
    <w:p w:rsidR="008C4BA1" w:rsidRPr="008C4BA1" w:rsidRDefault="008C4BA1" w:rsidP="008C4BA1">
      <w:pPr>
        <w:jc w:val="center"/>
        <w:rPr>
          <w:spacing w:val="0"/>
        </w:rPr>
      </w:pPr>
      <w:r w:rsidRPr="008C4BA1">
        <w:rPr>
          <w:spacing w:val="0"/>
        </w:rPr>
        <w:t>Глава 8. Мероприятия и объемы финансирования Программы</w:t>
      </w:r>
    </w:p>
    <w:p w:rsidR="008C4BA1" w:rsidRDefault="008C4BA1" w:rsidP="008C4BA1">
      <w:pPr>
        <w:ind w:firstLine="709"/>
        <w:jc w:val="both"/>
        <w:rPr>
          <w:spacing w:val="0"/>
        </w:rPr>
      </w:pPr>
    </w:p>
    <w:p w:rsidR="001D18E2" w:rsidRDefault="008B79EA" w:rsidP="008C4BA1">
      <w:pPr>
        <w:ind w:firstLine="709"/>
        <w:jc w:val="both"/>
        <w:rPr>
          <w:spacing w:val="0"/>
        </w:rPr>
      </w:pPr>
      <w:r>
        <w:rPr>
          <w:spacing w:val="0"/>
        </w:rPr>
        <w:t xml:space="preserve">24. </w:t>
      </w:r>
      <w:r w:rsidR="008C4BA1" w:rsidRPr="008C4BA1">
        <w:rPr>
          <w:spacing w:val="0"/>
        </w:rPr>
        <w:t>Мероприятия и объемы финансирования Программы предусмотрены в Приложени</w:t>
      </w:r>
      <w:r w:rsidR="000B4DCD">
        <w:rPr>
          <w:spacing w:val="0"/>
        </w:rPr>
        <w:t>и</w:t>
      </w:r>
      <w:r w:rsidR="008C4BA1" w:rsidRPr="008C4BA1">
        <w:rPr>
          <w:spacing w:val="0"/>
        </w:rPr>
        <w:t xml:space="preserve"> №</w:t>
      </w:r>
      <w:r w:rsidR="00C47695">
        <w:rPr>
          <w:spacing w:val="0"/>
        </w:rPr>
        <w:t xml:space="preserve"> </w:t>
      </w:r>
      <w:r w:rsidR="008C4BA1" w:rsidRPr="008C4BA1">
        <w:rPr>
          <w:spacing w:val="0"/>
        </w:rPr>
        <w:t xml:space="preserve">1 к </w:t>
      </w:r>
      <w:r w:rsidR="00C47695">
        <w:rPr>
          <w:spacing w:val="0"/>
        </w:rPr>
        <w:t>настоящей</w:t>
      </w:r>
      <w:r w:rsidR="008C4BA1" w:rsidRPr="008C4BA1">
        <w:rPr>
          <w:spacing w:val="0"/>
        </w:rPr>
        <w:t xml:space="preserve"> Программе.</w:t>
      </w:r>
    </w:p>
    <w:p w:rsidR="008C4BA1" w:rsidRPr="006F32DF" w:rsidRDefault="008C4BA1" w:rsidP="008C4BA1">
      <w:pPr>
        <w:ind w:firstLine="709"/>
        <w:jc w:val="both"/>
        <w:rPr>
          <w:spacing w:val="0"/>
          <w:sz w:val="24"/>
          <w:szCs w:val="24"/>
        </w:rPr>
      </w:pPr>
    </w:p>
    <w:p w:rsidR="003F4572" w:rsidRDefault="003F4572" w:rsidP="006F32DF">
      <w:pPr>
        <w:shd w:val="clear" w:color="auto" w:fill="FFFFFF"/>
        <w:jc w:val="center"/>
        <w:rPr>
          <w:spacing w:val="0"/>
        </w:rPr>
      </w:pPr>
    </w:p>
    <w:p w:rsidR="003F4572" w:rsidRDefault="003F4572" w:rsidP="006F32DF">
      <w:pPr>
        <w:shd w:val="clear" w:color="auto" w:fill="FFFFFF"/>
        <w:jc w:val="center"/>
        <w:rPr>
          <w:spacing w:val="0"/>
        </w:rPr>
      </w:pPr>
    </w:p>
    <w:p w:rsidR="003F4572" w:rsidRDefault="003F4572" w:rsidP="006F32DF">
      <w:pPr>
        <w:shd w:val="clear" w:color="auto" w:fill="FFFFFF"/>
        <w:jc w:val="center"/>
        <w:rPr>
          <w:spacing w:val="0"/>
        </w:rPr>
      </w:pPr>
    </w:p>
    <w:p w:rsidR="003F4572" w:rsidRDefault="003F4572" w:rsidP="006F32DF">
      <w:pPr>
        <w:shd w:val="clear" w:color="auto" w:fill="FFFFFF"/>
        <w:jc w:val="center"/>
        <w:rPr>
          <w:spacing w:val="0"/>
        </w:rPr>
      </w:pPr>
    </w:p>
    <w:p w:rsidR="006F32DF" w:rsidRPr="006F32DF" w:rsidRDefault="008C4BA1" w:rsidP="006F32DF">
      <w:pPr>
        <w:shd w:val="clear" w:color="auto" w:fill="FFFFFF"/>
        <w:jc w:val="center"/>
        <w:rPr>
          <w:spacing w:val="0"/>
        </w:rPr>
      </w:pPr>
      <w:r>
        <w:rPr>
          <w:spacing w:val="0"/>
        </w:rPr>
        <w:lastRenderedPageBreak/>
        <w:t xml:space="preserve">Глава </w:t>
      </w:r>
      <w:r w:rsidR="006F32DF" w:rsidRPr="006F32DF">
        <w:rPr>
          <w:spacing w:val="0"/>
        </w:rPr>
        <w:t xml:space="preserve">9. </w:t>
      </w:r>
      <w:r w:rsidR="006F32DF" w:rsidRPr="006F32DF">
        <w:rPr>
          <w:color w:val="333333"/>
          <w:spacing w:val="0"/>
        </w:rPr>
        <w:t xml:space="preserve">Механизм </w:t>
      </w:r>
      <w:r w:rsidR="006F32DF" w:rsidRPr="006F32DF">
        <w:rPr>
          <w:spacing w:val="0"/>
        </w:rPr>
        <w:t>реализации Программы</w:t>
      </w:r>
    </w:p>
    <w:p w:rsidR="006F32DF" w:rsidRPr="006F32DF" w:rsidRDefault="006F32DF" w:rsidP="006F32DF">
      <w:pPr>
        <w:shd w:val="clear" w:color="auto" w:fill="FFFFFF"/>
        <w:ind w:firstLine="709"/>
        <w:jc w:val="both"/>
        <w:rPr>
          <w:spacing w:val="0"/>
        </w:rPr>
      </w:pPr>
    </w:p>
    <w:p w:rsidR="006F32DF" w:rsidRPr="006F32DF" w:rsidRDefault="006F32DF" w:rsidP="006F32DF">
      <w:pPr>
        <w:shd w:val="clear" w:color="auto" w:fill="FFFFFF"/>
        <w:ind w:firstLine="709"/>
        <w:jc w:val="both"/>
        <w:rPr>
          <w:spacing w:val="0"/>
        </w:rPr>
      </w:pPr>
      <w:r w:rsidRPr="006F32DF">
        <w:rPr>
          <w:spacing w:val="0"/>
        </w:rPr>
        <w:t>2</w:t>
      </w:r>
      <w:r w:rsidR="008B79EA">
        <w:rPr>
          <w:spacing w:val="0"/>
        </w:rPr>
        <w:t>5</w:t>
      </w:r>
      <w:r w:rsidRPr="006F32DF">
        <w:rPr>
          <w:spacing w:val="0"/>
        </w:rPr>
        <w:t>. Министерство здравоохранения Приднестровской Молдавской Республики:</w:t>
      </w:r>
    </w:p>
    <w:p w:rsidR="006F32DF" w:rsidRPr="006F32DF" w:rsidRDefault="006F32DF" w:rsidP="006F32DF">
      <w:pPr>
        <w:shd w:val="clear" w:color="auto" w:fill="FFFFFF"/>
        <w:ind w:firstLine="709"/>
        <w:jc w:val="both"/>
        <w:rPr>
          <w:spacing w:val="0"/>
        </w:rPr>
      </w:pPr>
      <w:r w:rsidRPr="006F32DF">
        <w:rPr>
          <w:spacing w:val="0"/>
        </w:rPr>
        <w:t>а) осуществляет организацию и проведение мероприятий по профилактике и раннему выявлению ЗНО;</w:t>
      </w:r>
    </w:p>
    <w:p w:rsidR="006F32DF" w:rsidRPr="006F32DF" w:rsidRDefault="006F32DF" w:rsidP="006F32DF">
      <w:pPr>
        <w:shd w:val="clear" w:color="auto" w:fill="FFFFFF"/>
        <w:ind w:firstLine="709"/>
        <w:jc w:val="both"/>
        <w:rPr>
          <w:spacing w:val="0"/>
        </w:rPr>
      </w:pPr>
      <w:r w:rsidRPr="006F32DF">
        <w:rPr>
          <w:spacing w:val="0"/>
        </w:rPr>
        <w:t>б) осуществляет координацию выполнения Программы на республиканском уровне и мониторинг реализации комплекса мероприятий по профилактике, раннему выявлению и лечению ЗНО с оценкой их эффективности, состояния финансирования данных мероприятий;</w:t>
      </w:r>
    </w:p>
    <w:p w:rsidR="006F32DF" w:rsidRPr="006F32DF" w:rsidRDefault="006F32DF" w:rsidP="006F32DF">
      <w:pPr>
        <w:shd w:val="clear" w:color="auto" w:fill="FFFFFF"/>
        <w:ind w:firstLine="709"/>
        <w:jc w:val="both"/>
        <w:rPr>
          <w:spacing w:val="0"/>
        </w:rPr>
      </w:pPr>
      <w:r w:rsidRPr="006F32DF">
        <w:rPr>
          <w:spacing w:val="0"/>
        </w:rPr>
        <w:t>в) обеспечивает учреждения здравоохранения, подведомственные Министерству здравоохранения Приднестровской Молдавской Республики, диагностическим и иным медицинским оборудованием для диагностики и лечения ЗНО;</w:t>
      </w:r>
    </w:p>
    <w:p w:rsidR="006F32DF" w:rsidRPr="006F32DF" w:rsidRDefault="006F32DF" w:rsidP="006F32DF">
      <w:pPr>
        <w:shd w:val="clear" w:color="auto" w:fill="FFFFFF"/>
        <w:ind w:firstLine="709"/>
        <w:jc w:val="both"/>
        <w:rPr>
          <w:spacing w:val="0"/>
        </w:rPr>
      </w:pPr>
      <w:r w:rsidRPr="006F32DF">
        <w:rPr>
          <w:spacing w:val="0"/>
        </w:rPr>
        <w:t>г) обеспечивает современный уровень лечения и реабилитации онкологических больных посредством внедрения новейших медицинских технологий, современных противоопухолевых лекарственных средств;</w:t>
      </w:r>
    </w:p>
    <w:p w:rsidR="006F32DF" w:rsidRPr="006F32DF" w:rsidRDefault="006F32DF" w:rsidP="006F32DF">
      <w:pPr>
        <w:shd w:val="clear" w:color="auto" w:fill="FFFFFF"/>
        <w:ind w:firstLine="709"/>
        <w:jc w:val="both"/>
        <w:rPr>
          <w:spacing w:val="0"/>
        </w:rPr>
      </w:pPr>
      <w:r w:rsidRPr="006F32DF">
        <w:rPr>
          <w:spacing w:val="0"/>
        </w:rPr>
        <w:t>д) осуществляет организацию мероприятий по профессиональной подготовке и переподготовке медицинского персонала в области профилактики и лечения онкологических заболеваний.</w:t>
      </w:r>
    </w:p>
    <w:p w:rsidR="006F32DF" w:rsidRPr="006F32DF" w:rsidRDefault="006F32DF" w:rsidP="006F32DF">
      <w:pPr>
        <w:shd w:val="clear" w:color="auto" w:fill="FFFFFF"/>
        <w:ind w:firstLine="709"/>
        <w:jc w:val="both"/>
        <w:rPr>
          <w:spacing w:val="0"/>
        </w:rPr>
      </w:pPr>
      <w:r w:rsidRPr="006F32DF">
        <w:rPr>
          <w:spacing w:val="0"/>
        </w:rPr>
        <w:t>2</w:t>
      </w:r>
      <w:r w:rsidR="008B79EA">
        <w:rPr>
          <w:spacing w:val="0"/>
        </w:rPr>
        <w:t>6</w:t>
      </w:r>
      <w:r w:rsidRPr="006F32DF">
        <w:rPr>
          <w:spacing w:val="0"/>
        </w:rPr>
        <w:t>. Реализация Программы осуществляется на основе государственных контрактов, заключенных подведомственными Министерству здравоохранения Приднестровской Молдавской Республики государственными учреждениями здравоохранения с поставщиками товаров, работ и услуг в рамках мероприятий и объемов финансирования Программы и в порядке, установленном законодательством Приднестровской Молдавской Республики.</w:t>
      </w:r>
    </w:p>
    <w:p w:rsidR="006F32DF" w:rsidRPr="006F32DF" w:rsidRDefault="006F32DF" w:rsidP="006F32DF">
      <w:pPr>
        <w:shd w:val="clear" w:color="auto" w:fill="FFFFFF"/>
        <w:ind w:firstLine="709"/>
        <w:jc w:val="both"/>
        <w:rPr>
          <w:spacing w:val="0"/>
        </w:rPr>
      </w:pPr>
      <w:r w:rsidRPr="006F32DF">
        <w:rPr>
          <w:spacing w:val="0"/>
        </w:rPr>
        <w:t>Организация и проведение мероприятий по профилактике и раннему выявлению ЗНО, обеспечение современного уровня лечения и реабилитации онкологических больных посредством внедрения новейших медицинских технологий, современных противоопухолевых лекарственных средств осуществляются на основе протоколов лечения и иных положений, установленных Министерством здравоохранения Приднестровской Молдавской Республики.</w:t>
      </w:r>
    </w:p>
    <w:p w:rsidR="006F32DF" w:rsidRPr="006F32DF" w:rsidRDefault="006F32DF" w:rsidP="006F32DF">
      <w:pPr>
        <w:shd w:val="clear" w:color="auto" w:fill="FFFFFF"/>
        <w:ind w:firstLine="709"/>
        <w:jc w:val="both"/>
        <w:rPr>
          <w:spacing w:val="0"/>
        </w:rPr>
      </w:pPr>
    </w:p>
    <w:p w:rsidR="006F32DF" w:rsidRPr="006F32DF" w:rsidRDefault="008C4BA1" w:rsidP="006F32DF">
      <w:pPr>
        <w:shd w:val="clear" w:color="auto" w:fill="FFFFFF"/>
        <w:jc w:val="center"/>
        <w:rPr>
          <w:spacing w:val="0"/>
        </w:rPr>
      </w:pPr>
      <w:r>
        <w:rPr>
          <w:spacing w:val="0"/>
        </w:rPr>
        <w:t xml:space="preserve">Глава </w:t>
      </w:r>
      <w:r w:rsidR="006F32DF" w:rsidRPr="006F32DF">
        <w:rPr>
          <w:spacing w:val="0"/>
        </w:rPr>
        <w:t>10. Контроль за ходом реализации Программы</w:t>
      </w:r>
    </w:p>
    <w:p w:rsidR="006F32DF" w:rsidRPr="006F32DF" w:rsidRDefault="006F32DF" w:rsidP="006F32DF">
      <w:pPr>
        <w:shd w:val="clear" w:color="auto" w:fill="FFFFFF"/>
        <w:ind w:firstLine="709"/>
        <w:rPr>
          <w:spacing w:val="0"/>
        </w:rPr>
      </w:pPr>
    </w:p>
    <w:p w:rsidR="006F32DF" w:rsidRPr="006F32DF" w:rsidRDefault="006F32DF" w:rsidP="006F32DF">
      <w:pPr>
        <w:shd w:val="clear" w:color="auto" w:fill="FFFFFF"/>
        <w:ind w:firstLine="709"/>
        <w:jc w:val="both"/>
        <w:rPr>
          <w:spacing w:val="0"/>
        </w:rPr>
      </w:pPr>
      <w:r w:rsidRPr="006F32DF">
        <w:rPr>
          <w:spacing w:val="0"/>
        </w:rPr>
        <w:t>2</w:t>
      </w:r>
      <w:r w:rsidR="008B79EA">
        <w:rPr>
          <w:spacing w:val="0"/>
        </w:rPr>
        <w:t>7</w:t>
      </w:r>
      <w:r w:rsidRPr="006F32DF">
        <w:rPr>
          <w:spacing w:val="0"/>
        </w:rPr>
        <w:t>. 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в сроки, установленные законодательством</w:t>
      </w:r>
      <w:r w:rsidR="008C4BA1">
        <w:rPr>
          <w:spacing w:val="0"/>
        </w:rPr>
        <w:t xml:space="preserve"> Приднестровской Молдавской Республики</w:t>
      </w:r>
      <w:r w:rsidRPr="006F32DF">
        <w:rPr>
          <w:spacing w:val="0"/>
        </w:rPr>
        <w:t>, определяющим (устанавливающим) общие принципы построения и функционирования бюджетной системы Приднестровской Молдавской Республики.</w:t>
      </w:r>
    </w:p>
    <w:p w:rsidR="0075513F" w:rsidRPr="00764183" w:rsidRDefault="0075513F" w:rsidP="0075513F">
      <w:pPr>
        <w:ind w:firstLine="709"/>
        <w:jc w:val="both"/>
        <w:rPr>
          <w:spacing w:val="0"/>
        </w:rPr>
      </w:pPr>
    </w:p>
    <w:sectPr w:rsidR="0075513F" w:rsidRPr="00764183" w:rsidSect="001D18E2">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64B" w:rsidRDefault="00F4164B">
      <w:r>
        <w:separator/>
      </w:r>
    </w:p>
  </w:endnote>
  <w:endnote w:type="continuationSeparator" w:id="0">
    <w:p w:rsidR="00F4164B" w:rsidRDefault="00F4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64B" w:rsidRDefault="00F4164B">
      <w:r>
        <w:separator/>
      </w:r>
    </w:p>
  </w:footnote>
  <w:footnote w:type="continuationSeparator" w:id="0">
    <w:p w:rsidR="00F4164B" w:rsidRDefault="00F41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580" w:rsidRDefault="00BC6580" w:rsidP="00153FE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C6580" w:rsidRDefault="00BC6580">
    <w:pPr>
      <w:pStyle w:val="a4"/>
    </w:pPr>
  </w:p>
  <w:p w:rsidR="00BC6580" w:rsidRDefault="00BC658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580" w:rsidRPr="009D00F6" w:rsidRDefault="00BC6580" w:rsidP="00153FEA">
    <w:pPr>
      <w:pStyle w:val="a4"/>
      <w:framePr w:wrap="around" w:vAnchor="text" w:hAnchor="margin" w:xAlign="center" w:y="1"/>
      <w:rPr>
        <w:rStyle w:val="a6"/>
        <w:sz w:val="24"/>
      </w:rPr>
    </w:pPr>
    <w:r w:rsidRPr="009D00F6">
      <w:rPr>
        <w:rStyle w:val="a6"/>
        <w:sz w:val="24"/>
      </w:rPr>
      <w:fldChar w:fldCharType="begin"/>
    </w:r>
    <w:r w:rsidRPr="009D00F6">
      <w:rPr>
        <w:rStyle w:val="a6"/>
        <w:sz w:val="24"/>
      </w:rPr>
      <w:instrText xml:space="preserve">PAGE  </w:instrText>
    </w:r>
    <w:r w:rsidRPr="009D00F6">
      <w:rPr>
        <w:rStyle w:val="a6"/>
        <w:sz w:val="24"/>
      </w:rPr>
      <w:fldChar w:fldCharType="separate"/>
    </w:r>
    <w:r w:rsidR="00F860A2">
      <w:rPr>
        <w:rStyle w:val="a6"/>
        <w:noProof/>
        <w:sz w:val="24"/>
      </w:rPr>
      <w:t>8</w:t>
    </w:r>
    <w:r w:rsidRPr="009D00F6">
      <w:rPr>
        <w:rStyle w:val="a6"/>
        <w:sz w:val="24"/>
      </w:rPr>
      <w:fldChar w:fldCharType="end"/>
    </w:r>
  </w:p>
  <w:p w:rsidR="00BC6580" w:rsidRDefault="00BC6580" w:rsidP="002F10B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15:restartNumberingAfterBreak="0">
    <w:nsid w:val="2BBF0815"/>
    <w:multiLevelType w:val="multilevel"/>
    <w:tmpl w:val="F52E6876"/>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15:restartNumberingAfterBreak="0">
    <w:nsid w:val="3AAA4E1D"/>
    <w:multiLevelType w:val="multilevel"/>
    <w:tmpl w:val="9D74DD38"/>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207598"/>
    <w:multiLevelType w:val="multilevel"/>
    <w:tmpl w:val="94E48B74"/>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6"/>
  </w:num>
  <w:num w:numId="3">
    <w:abstractNumId w:val="6"/>
  </w:num>
  <w:num w:numId="4">
    <w:abstractNumId w:val="5"/>
  </w:num>
  <w:num w:numId="5">
    <w:abstractNumId w:val="21"/>
  </w:num>
  <w:num w:numId="6">
    <w:abstractNumId w:val="24"/>
  </w:num>
  <w:num w:numId="7">
    <w:abstractNumId w:val="23"/>
  </w:num>
  <w:num w:numId="8">
    <w:abstractNumId w:val="20"/>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1"/>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9"/>
  </w:num>
  <w:num w:numId="28">
    <w:abstractNumId w:val="14"/>
  </w:num>
  <w:num w:numId="29">
    <w:abstractNumId w:val="16"/>
    <w:lvlOverride w:ilvl="0">
      <w:startOverride w:val="3"/>
    </w:lvlOverride>
    <w:lvlOverride w:ilvl="1"/>
    <w:lvlOverride w:ilvl="2"/>
    <w:lvlOverride w:ilvl="3"/>
    <w:lvlOverride w:ilvl="4"/>
    <w:lvlOverride w:ilvl="5"/>
    <w:lvlOverride w:ilvl="6"/>
    <w:lvlOverride w:ilvl="7"/>
    <w:lvlOverride w:ilvl="8"/>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2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4974"/>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4DCD"/>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A62"/>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34F"/>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07E21"/>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53E"/>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18E2"/>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740"/>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3758E"/>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731"/>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10B9"/>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5E9"/>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572"/>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47A8"/>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68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4F9"/>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2A7"/>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14D"/>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5C30"/>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5715"/>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32DF"/>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4E66"/>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13F"/>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075A7"/>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271F"/>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B79EA"/>
    <w:rsid w:val="008C03E0"/>
    <w:rsid w:val="008C0D63"/>
    <w:rsid w:val="008C0E67"/>
    <w:rsid w:val="008C14EF"/>
    <w:rsid w:val="008C2629"/>
    <w:rsid w:val="008C3328"/>
    <w:rsid w:val="008C4A54"/>
    <w:rsid w:val="008C4BA1"/>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9CB"/>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3CA"/>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131"/>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684"/>
    <w:rsid w:val="00A617BC"/>
    <w:rsid w:val="00A62B77"/>
    <w:rsid w:val="00A63D8D"/>
    <w:rsid w:val="00A6597F"/>
    <w:rsid w:val="00A66BC9"/>
    <w:rsid w:val="00A67263"/>
    <w:rsid w:val="00A672AF"/>
    <w:rsid w:val="00A67D84"/>
    <w:rsid w:val="00A700BA"/>
    <w:rsid w:val="00A70330"/>
    <w:rsid w:val="00A7035A"/>
    <w:rsid w:val="00A70EF3"/>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E5B"/>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6EC4"/>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580"/>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74D"/>
    <w:rsid w:val="00BE7C5A"/>
    <w:rsid w:val="00BE7C82"/>
    <w:rsid w:val="00BF019B"/>
    <w:rsid w:val="00BF03E9"/>
    <w:rsid w:val="00BF0DAE"/>
    <w:rsid w:val="00BF136B"/>
    <w:rsid w:val="00BF246B"/>
    <w:rsid w:val="00BF27A8"/>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4B88"/>
    <w:rsid w:val="00C05743"/>
    <w:rsid w:val="00C0587B"/>
    <w:rsid w:val="00C0672C"/>
    <w:rsid w:val="00C06E46"/>
    <w:rsid w:val="00C07FB3"/>
    <w:rsid w:val="00C10F3E"/>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4769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82"/>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6B55"/>
    <w:rsid w:val="00CE000F"/>
    <w:rsid w:val="00CE0D39"/>
    <w:rsid w:val="00CE0E6C"/>
    <w:rsid w:val="00CE10CE"/>
    <w:rsid w:val="00CE1154"/>
    <w:rsid w:val="00CE1A40"/>
    <w:rsid w:val="00CE32AE"/>
    <w:rsid w:val="00CE4409"/>
    <w:rsid w:val="00CE58EE"/>
    <w:rsid w:val="00CE5A76"/>
    <w:rsid w:val="00CE6E95"/>
    <w:rsid w:val="00CE79A0"/>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BA4"/>
    <w:rsid w:val="00EA6CAD"/>
    <w:rsid w:val="00EB035C"/>
    <w:rsid w:val="00EB1386"/>
    <w:rsid w:val="00EB184F"/>
    <w:rsid w:val="00EB24A3"/>
    <w:rsid w:val="00EB299E"/>
    <w:rsid w:val="00EB39D6"/>
    <w:rsid w:val="00EB443D"/>
    <w:rsid w:val="00EB49D8"/>
    <w:rsid w:val="00EB57FF"/>
    <w:rsid w:val="00EB5C1D"/>
    <w:rsid w:val="00EB6887"/>
    <w:rsid w:val="00EB7A7A"/>
    <w:rsid w:val="00EC0AD1"/>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5CD8"/>
    <w:rsid w:val="00EE609A"/>
    <w:rsid w:val="00EE61EF"/>
    <w:rsid w:val="00EE740C"/>
    <w:rsid w:val="00EE7CCC"/>
    <w:rsid w:val="00EF08D7"/>
    <w:rsid w:val="00EF10C5"/>
    <w:rsid w:val="00EF1E35"/>
    <w:rsid w:val="00EF1FDC"/>
    <w:rsid w:val="00EF2294"/>
    <w:rsid w:val="00EF271C"/>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965"/>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64B"/>
    <w:rsid w:val="00F417B1"/>
    <w:rsid w:val="00F42812"/>
    <w:rsid w:val="00F42EA7"/>
    <w:rsid w:val="00F43C58"/>
    <w:rsid w:val="00F44259"/>
    <w:rsid w:val="00F44621"/>
    <w:rsid w:val="00F44C76"/>
    <w:rsid w:val="00F45EBD"/>
    <w:rsid w:val="00F464A1"/>
    <w:rsid w:val="00F46FD5"/>
    <w:rsid w:val="00F4700D"/>
    <w:rsid w:val="00F50D6C"/>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0A2"/>
    <w:rsid w:val="00F86EED"/>
    <w:rsid w:val="00F90C82"/>
    <w:rsid w:val="00F91667"/>
    <w:rsid w:val="00F9202F"/>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382C"/>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link w:val="a5"/>
    <w:uiPriority w:val="99"/>
    <w:rsid w:val="00490ACC"/>
    <w:pPr>
      <w:tabs>
        <w:tab w:val="center" w:pos="4677"/>
        <w:tab w:val="right" w:pos="9355"/>
      </w:tabs>
    </w:pPr>
  </w:style>
  <w:style w:type="character" w:styleId="a6">
    <w:name w:val="page number"/>
    <w:basedOn w:val="a0"/>
    <w:rsid w:val="00490ACC"/>
  </w:style>
  <w:style w:type="table" w:styleId="a7">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8">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9">
    <w:name w:val="Strong"/>
    <w:uiPriority w:val="22"/>
    <w:qFormat/>
    <w:rsid w:val="003918D4"/>
    <w:rPr>
      <w:b/>
      <w:bCs/>
    </w:rPr>
  </w:style>
  <w:style w:type="paragraph" w:styleId="aa">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b">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c">
    <w:name w:val="Название"/>
    <w:basedOn w:val="a"/>
    <w:link w:val="ad"/>
    <w:qFormat/>
    <w:rsid w:val="005B227E"/>
    <w:pPr>
      <w:jc w:val="center"/>
    </w:pPr>
    <w:rPr>
      <w:b/>
      <w:bCs/>
      <w:caps/>
      <w:szCs w:val="20"/>
    </w:rPr>
  </w:style>
  <w:style w:type="character" w:customStyle="1" w:styleId="ad">
    <w:name w:val="Название Знак"/>
    <w:link w:val="ac"/>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e">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f"/>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0">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1">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e"/>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2">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3">
    <w:name w:val="Emphasis"/>
    <w:qFormat/>
    <w:rsid w:val="003F6BFC"/>
    <w:rPr>
      <w:rFonts w:cs="Times New Roman"/>
      <w:i/>
      <w:iCs/>
    </w:rPr>
  </w:style>
  <w:style w:type="paragraph" w:styleId="af4">
    <w:name w:val="footer"/>
    <w:basedOn w:val="a"/>
    <w:link w:val="af5"/>
    <w:rsid w:val="00934F9F"/>
    <w:pPr>
      <w:tabs>
        <w:tab w:val="center" w:pos="4677"/>
        <w:tab w:val="right" w:pos="9355"/>
      </w:tabs>
      <w:spacing w:after="200" w:line="276" w:lineRule="auto"/>
    </w:pPr>
    <w:rPr>
      <w:rFonts w:ascii="Calibri" w:hAnsi="Calibri"/>
      <w:sz w:val="20"/>
      <w:szCs w:val="20"/>
      <w:lang w:eastAsia="en-US"/>
    </w:rPr>
  </w:style>
  <w:style w:type="character" w:customStyle="1" w:styleId="af5">
    <w:name w:val="Нижний колонтитул Знак"/>
    <w:link w:val="af4"/>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6">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6"/>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7">
    <w:name w:val="Body Text Indent"/>
    <w:basedOn w:val="a"/>
    <w:link w:val="af8"/>
    <w:rsid w:val="00622AA3"/>
    <w:pPr>
      <w:spacing w:after="120"/>
      <w:ind w:left="283"/>
    </w:pPr>
  </w:style>
  <w:style w:type="character" w:customStyle="1" w:styleId="af8">
    <w:name w:val="Основной текст с отступом Знак"/>
    <w:basedOn w:val="a0"/>
    <w:link w:val="af7"/>
    <w:rsid w:val="00622AA3"/>
    <w:rPr>
      <w:spacing w:val="-6"/>
      <w:sz w:val="28"/>
      <w:szCs w:val="28"/>
    </w:rPr>
  </w:style>
  <w:style w:type="character" w:customStyle="1" w:styleId="a5">
    <w:name w:val="Верхний колонтитул Знак"/>
    <w:basedOn w:val="a0"/>
    <w:link w:val="a4"/>
    <w:uiPriority w:val="99"/>
    <w:rsid w:val="001D18E2"/>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39940-A62A-4183-B58C-6CC56FB0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2445</Words>
  <Characters>13940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Дротенко Оксана Александровна</cp:lastModifiedBy>
  <cp:revision>38</cp:revision>
  <cp:lastPrinted>2025-10-31T09:27:00Z</cp:lastPrinted>
  <dcterms:created xsi:type="dcterms:W3CDTF">2025-10-31T09:34:00Z</dcterms:created>
  <dcterms:modified xsi:type="dcterms:W3CDTF">2026-01-14T14:09:00Z</dcterms:modified>
</cp:coreProperties>
</file>