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0AC" w:rsidRPr="003B2CA2" w:rsidRDefault="00D400AC" w:rsidP="00E05C47">
      <w:pPr>
        <w:spacing w:after="0" w:line="240" w:lineRule="auto"/>
        <w:jc w:val="center"/>
        <w:rPr>
          <w:rFonts w:ascii="Times New Roman" w:eastAsia="Calibri" w:hAnsi="Times New Roman" w:cs="Times New Roman"/>
          <w:b/>
          <w:sz w:val="24"/>
          <w:szCs w:val="24"/>
        </w:rPr>
      </w:pPr>
      <w:r w:rsidRPr="003B2CA2">
        <w:rPr>
          <w:rFonts w:ascii="Times New Roman" w:eastAsia="Calibri" w:hAnsi="Times New Roman" w:cs="Times New Roman"/>
          <w:b/>
          <w:sz w:val="24"/>
          <w:szCs w:val="24"/>
        </w:rPr>
        <w:t>Сравнительная таблица</w:t>
      </w:r>
    </w:p>
    <w:p w:rsidR="00484C28" w:rsidRPr="003B2CA2" w:rsidRDefault="00D400AC" w:rsidP="00484C28">
      <w:pPr>
        <w:pStyle w:val="af"/>
        <w:shd w:val="clear" w:color="auto" w:fill="FFFFFF"/>
        <w:spacing w:before="0" w:beforeAutospacing="0" w:after="0" w:afterAutospacing="0"/>
        <w:jc w:val="center"/>
        <w:rPr>
          <w:rStyle w:val="af0"/>
          <w:b w:val="0"/>
          <w:bCs w:val="0"/>
          <w:color w:val="000000"/>
        </w:rPr>
      </w:pPr>
      <w:r w:rsidRPr="003B2CA2">
        <w:rPr>
          <w:rFonts w:eastAsia="Calibri"/>
          <w:b/>
        </w:rPr>
        <w:t xml:space="preserve">к проекту </w:t>
      </w:r>
      <w:r w:rsidR="00484C28" w:rsidRPr="003B2CA2">
        <w:rPr>
          <w:rStyle w:val="af0"/>
          <w:color w:val="000000"/>
        </w:rPr>
        <w:t xml:space="preserve">закона Приднестровской Молдавской Республики </w:t>
      </w:r>
      <w:r w:rsidR="00B40141" w:rsidRPr="003B2CA2">
        <w:rPr>
          <w:rStyle w:val="af0"/>
          <w:color w:val="000000"/>
        </w:rPr>
        <w:t>«</w:t>
      </w:r>
      <w:r w:rsidR="00BB1612" w:rsidRPr="003B2CA2">
        <w:rPr>
          <w:rStyle w:val="af0"/>
          <w:color w:val="000000"/>
        </w:rPr>
        <w:t xml:space="preserve">О внесении </w:t>
      </w:r>
      <w:r w:rsidR="005469FB" w:rsidRPr="003B2CA2">
        <w:rPr>
          <w:rStyle w:val="af0"/>
          <w:color w:val="000000"/>
        </w:rPr>
        <w:t>изменени</w:t>
      </w:r>
      <w:r w:rsidR="006D2D82">
        <w:rPr>
          <w:rStyle w:val="af0"/>
          <w:color w:val="000000"/>
        </w:rPr>
        <w:t>й</w:t>
      </w:r>
      <w:r w:rsidR="008C26B2" w:rsidRPr="003B2CA2">
        <w:rPr>
          <w:rStyle w:val="af0"/>
          <w:color w:val="000000"/>
        </w:rPr>
        <w:t xml:space="preserve"> </w:t>
      </w:r>
      <w:r w:rsidR="005469FB" w:rsidRPr="003B2CA2">
        <w:rPr>
          <w:rStyle w:val="af0"/>
          <w:color w:val="000000"/>
        </w:rPr>
        <w:t xml:space="preserve">в </w:t>
      </w:r>
      <w:r w:rsidR="003B2CA2" w:rsidRPr="003B2CA2">
        <w:rPr>
          <w:rStyle w:val="af0"/>
          <w:color w:val="000000"/>
        </w:rPr>
        <w:t>Закон Приднестровской Молдавской Республики «</w:t>
      </w:r>
      <w:r w:rsidR="006D2D82">
        <w:rPr>
          <w:rStyle w:val="af0"/>
          <w:color w:val="000000"/>
        </w:rPr>
        <w:t>Регламент Верховного Совета Приднестровской Молдавской Республики</w:t>
      </w:r>
      <w:r w:rsidR="00365A13" w:rsidRPr="003B2CA2">
        <w:rPr>
          <w:rStyle w:val="af0"/>
          <w:color w:val="000000"/>
        </w:rPr>
        <w:t>»</w:t>
      </w:r>
    </w:p>
    <w:p w:rsidR="001C5D08" w:rsidRPr="003B2CA2" w:rsidRDefault="001C5D08" w:rsidP="00484C28">
      <w:pPr>
        <w:spacing w:after="0" w:line="240" w:lineRule="auto"/>
        <w:jc w:val="center"/>
        <w:rPr>
          <w:rFonts w:ascii="Times New Roman" w:eastAsia="Calibri" w:hAnsi="Times New Roman" w:cs="Times New Roman"/>
          <w:b/>
          <w:sz w:val="24"/>
          <w:szCs w:val="24"/>
          <w:highlight w:val="yellow"/>
        </w:rPr>
      </w:pPr>
    </w:p>
    <w:tbl>
      <w:tblPr>
        <w:tblStyle w:val="6"/>
        <w:tblW w:w="0" w:type="auto"/>
        <w:tblLook w:val="04A0" w:firstRow="1" w:lastRow="0" w:firstColumn="1" w:lastColumn="0" w:noHBand="0" w:noVBand="1"/>
      </w:tblPr>
      <w:tblGrid>
        <w:gridCol w:w="4672"/>
        <w:gridCol w:w="4673"/>
      </w:tblGrid>
      <w:tr w:rsidR="000C2F9F" w:rsidRPr="005F4766" w:rsidTr="00BB1612">
        <w:trPr>
          <w:trHeight w:val="308"/>
        </w:trPr>
        <w:tc>
          <w:tcPr>
            <w:tcW w:w="9345" w:type="dxa"/>
            <w:gridSpan w:val="2"/>
            <w:tcBorders>
              <w:top w:val="single" w:sz="4" w:space="0" w:color="auto"/>
              <w:left w:val="single" w:sz="4" w:space="0" w:color="auto"/>
              <w:bottom w:val="single" w:sz="4" w:space="0" w:color="auto"/>
              <w:right w:val="single" w:sz="4" w:space="0" w:color="auto"/>
            </w:tcBorders>
            <w:hideMark/>
          </w:tcPr>
          <w:p w:rsidR="001F20FC" w:rsidRPr="005F4766" w:rsidRDefault="006D2D82" w:rsidP="0054522E">
            <w:pPr>
              <w:spacing w:line="240" w:lineRule="auto"/>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Закон Приднестровской Молдавской Республики «Регламент Верховного Совета Приднестровской Молдавской Республики»</w:t>
            </w:r>
          </w:p>
        </w:tc>
      </w:tr>
      <w:tr w:rsidR="000C2F9F" w:rsidRPr="005F4766" w:rsidTr="008C26B2">
        <w:trPr>
          <w:trHeight w:val="321"/>
        </w:trPr>
        <w:tc>
          <w:tcPr>
            <w:tcW w:w="4672" w:type="dxa"/>
            <w:tcBorders>
              <w:top w:val="single" w:sz="4" w:space="0" w:color="auto"/>
              <w:left w:val="single" w:sz="4" w:space="0" w:color="auto"/>
              <w:bottom w:val="single" w:sz="4" w:space="0" w:color="auto"/>
              <w:right w:val="single" w:sz="4" w:space="0" w:color="auto"/>
            </w:tcBorders>
          </w:tcPr>
          <w:p w:rsidR="001F20FC" w:rsidRPr="005F4766" w:rsidRDefault="00D62B27" w:rsidP="005F4766">
            <w:pPr>
              <w:spacing w:line="240" w:lineRule="auto"/>
              <w:ind w:firstLine="709"/>
              <w:rPr>
                <w:rFonts w:ascii="Times New Roman" w:eastAsia="Calibri" w:hAnsi="Times New Roman" w:cs="Times New Roman"/>
                <w:b/>
                <w:sz w:val="24"/>
                <w:szCs w:val="24"/>
              </w:rPr>
            </w:pPr>
            <w:r w:rsidRPr="005F4766">
              <w:rPr>
                <w:rFonts w:ascii="Times New Roman" w:eastAsia="Calibri" w:hAnsi="Times New Roman" w:cs="Times New Roman"/>
                <w:b/>
                <w:sz w:val="24"/>
                <w:szCs w:val="24"/>
              </w:rPr>
              <w:t>действующая редакция</w:t>
            </w:r>
          </w:p>
        </w:tc>
        <w:tc>
          <w:tcPr>
            <w:tcW w:w="4673" w:type="dxa"/>
            <w:tcBorders>
              <w:top w:val="single" w:sz="4" w:space="0" w:color="auto"/>
              <w:left w:val="single" w:sz="4" w:space="0" w:color="auto"/>
              <w:bottom w:val="single" w:sz="4" w:space="0" w:color="auto"/>
              <w:right w:val="single" w:sz="4" w:space="0" w:color="auto"/>
            </w:tcBorders>
          </w:tcPr>
          <w:p w:rsidR="001F20FC" w:rsidRPr="005F4766" w:rsidRDefault="00F93125" w:rsidP="005F4766">
            <w:pPr>
              <w:spacing w:line="240" w:lineRule="auto"/>
              <w:ind w:firstLine="709"/>
              <w:rPr>
                <w:rFonts w:ascii="Times New Roman" w:eastAsia="Calibri" w:hAnsi="Times New Roman" w:cs="Times New Roman"/>
                <w:b/>
                <w:sz w:val="24"/>
                <w:szCs w:val="24"/>
              </w:rPr>
            </w:pPr>
            <w:r w:rsidRPr="005F4766">
              <w:rPr>
                <w:rFonts w:ascii="Times New Roman" w:eastAsia="Calibri" w:hAnsi="Times New Roman" w:cs="Times New Roman"/>
                <w:b/>
                <w:sz w:val="24"/>
                <w:szCs w:val="24"/>
              </w:rPr>
              <w:t>п</w:t>
            </w:r>
            <w:r w:rsidR="009B782D" w:rsidRPr="005F4766">
              <w:rPr>
                <w:rFonts w:ascii="Times New Roman" w:eastAsia="Calibri" w:hAnsi="Times New Roman" w:cs="Times New Roman"/>
                <w:b/>
                <w:sz w:val="24"/>
                <w:szCs w:val="24"/>
              </w:rPr>
              <w:t>редлагаемая р</w:t>
            </w:r>
            <w:r w:rsidR="0060140F" w:rsidRPr="005F4766">
              <w:rPr>
                <w:rFonts w:ascii="Times New Roman" w:eastAsia="Calibri" w:hAnsi="Times New Roman" w:cs="Times New Roman"/>
                <w:b/>
                <w:sz w:val="24"/>
                <w:szCs w:val="24"/>
              </w:rPr>
              <w:t>едакция</w:t>
            </w:r>
          </w:p>
        </w:tc>
      </w:tr>
      <w:tr w:rsidR="000F6A75" w:rsidRPr="005F4766" w:rsidTr="008C26B2">
        <w:trPr>
          <w:trHeight w:val="321"/>
        </w:trPr>
        <w:tc>
          <w:tcPr>
            <w:tcW w:w="4672" w:type="dxa"/>
            <w:tcBorders>
              <w:top w:val="single" w:sz="4" w:space="0" w:color="auto"/>
              <w:left w:val="single" w:sz="4" w:space="0" w:color="auto"/>
              <w:bottom w:val="single" w:sz="4" w:space="0" w:color="auto"/>
              <w:right w:val="single" w:sz="4" w:space="0" w:color="auto"/>
            </w:tcBorders>
          </w:tcPr>
          <w:p w:rsidR="000F6A75" w:rsidRPr="000F6A75" w:rsidRDefault="000F6A75" w:rsidP="000F6A75">
            <w:pPr>
              <w:spacing w:line="240" w:lineRule="auto"/>
              <w:ind w:firstLine="709"/>
              <w:rPr>
                <w:rFonts w:ascii="Times New Roman" w:eastAsia="Times New Roman" w:hAnsi="Times New Roman" w:cs="Times New Roman"/>
                <w:sz w:val="24"/>
                <w:szCs w:val="28"/>
                <w:lang w:eastAsia="ru-RU"/>
              </w:rPr>
            </w:pPr>
            <w:r w:rsidRPr="000F6A75">
              <w:rPr>
                <w:rFonts w:ascii="Times New Roman" w:eastAsia="Times New Roman" w:hAnsi="Times New Roman" w:cs="Times New Roman"/>
                <w:b/>
                <w:sz w:val="24"/>
                <w:szCs w:val="28"/>
                <w:lang w:eastAsia="ru-RU"/>
              </w:rPr>
              <w:t>Статья 17</w:t>
            </w:r>
            <w:r w:rsidRPr="000F6A75">
              <w:rPr>
                <w:rFonts w:ascii="Times New Roman" w:eastAsia="Times New Roman" w:hAnsi="Times New Roman" w:cs="Times New Roman"/>
                <w:sz w:val="24"/>
                <w:szCs w:val="28"/>
                <w:lang w:eastAsia="ru-RU"/>
              </w:rPr>
              <w:t>. Права и обязанности Председателя Верховного Совета</w:t>
            </w:r>
          </w:p>
          <w:p w:rsidR="000F6A75" w:rsidRPr="000F6A75" w:rsidRDefault="000F6A75" w:rsidP="000F6A75">
            <w:pPr>
              <w:spacing w:line="240" w:lineRule="auto"/>
              <w:ind w:firstLine="709"/>
              <w:rPr>
                <w:rFonts w:ascii="Times New Roman" w:eastAsia="Times New Roman" w:hAnsi="Times New Roman" w:cs="Times New Roman"/>
                <w:sz w:val="24"/>
                <w:szCs w:val="28"/>
                <w:lang w:eastAsia="ru-RU"/>
              </w:rPr>
            </w:pPr>
          </w:p>
          <w:p w:rsidR="000F6A75" w:rsidRPr="000F6A75" w:rsidRDefault="000F6A75" w:rsidP="000F6A75">
            <w:pPr>
              <w:pStyle w:val="ac"/>
              <w:numPr>
                <w:ilvl w:val="0"/>
                <w:numId w:val="11"/>
              </w:numPr>
              <w:spacing w:line="240" w:lineRule="auto"/>
              <w:ind w:left="0" w:firstLine="709"/>
              <w:contextualSpacing w:val="0"/>
              <w:rPr>
                <w:rFonts w:ascii="Times New Roman" w:eastAsia="Times New Roman" w:hAnsi="Times New Roman" w:cs="Times New Roman"/>
                <w:sz w:val="24"/>
                <w:szCs w:val="28"/>
                <w:lang w:eastAsia="ru-RU"/>
              </w:rPr>
            </w:pPr>
            <w:r w:rsidRPr="000F6A75">
              <w:rPr>
                <w:rFonts w:ascii="Times New Roman" w:eastAsia="Times New Roman" w:hAnsi="Times New Roman" w:cs="Times New Roman"/>
                <w:sz w:val="24"/>
                <w:szCs w:val="28"/>
                <w:lang w:eastAsia="ru-RU"/>
              </w:rPr>
              <w:t>Председатель Верховного Совета:</w:t>
            </w:r>
          </w:p>
          <w:p w:rsidR="000F6A75" w:rsidRPr="000F6A75" w:rsidRDefault="000F6A75" w:rsidP="000F6A75">
            <w:pPr>
              <w:spacing w:line="240" w:lineRule="auto"/>
              <w:ind w:firstLine="709"/>
              <w:rPr>
                <w:rFonts w:ascii="Times New Roman" w:eastAsia="Times New Roman" w:hAnsi="Times New Roman" w:cs="Times New Roman"/>
                <w:sz w:val="24"/>
                <w:szCs w:val="28"/>
                <w:lang w:eastAsia="ru-RU"/>
              </w:rPr>
            </w:pPr>
            <w:r w:rsidRPr="000F6A75">
              <w:rPr>
                <w:rFonts w:ascii="Times New Roman" w:eastAsia="Times New Roman" w:hAnsi="Times New Roman" w:cs="Times New Roman"/>
                <w:sz w:val="24"/>
                <w:szCs w:val="28"/>
                <w:lang w:eastAsia="ru-RU"/>
              </w:rPr>
              <w:t>…</w:t>
            </w:r>
          </w:p>
          <w:p w:rsidR="000F6A75" w:rsidRPr="000F6A75" w:rsidRDefault="000F6A75" w:rsidP="000F6A75">
            <w:pPr>
              <w:spacing w:line="240" w:lineRule="auto"/>
              <w:ind w:firstLine="709"/>
              <w:rPr>
                <w:rFonts w:ascii="Times New Roman" w:eastAsia="Times New Roman" w:hAnsi="Times New Roman" w:cs="Times New Roman"/>
                <w:sz w:val="24"/>
                <w:szCs w:val="28"/>
                <w:lang w:eastAsia="ru-RU"/>
              </w:rPr>
            </w:pPr>
            <w:r w:rsidRPr="000F6A75">
              <w:rPr>
                <w:rFonts w:ascii="Times New Roman" w:eastAsia="Times New Roman" w:hAnsi="Times New Roman" w:cs="Times New Roman"/>
                <w:sz w:val="24"/>
                <w:szCs w:val="28"/>
                <w:lang w:eastAsia="ru-RU"/>
              </w:rPr>
              <w:t xml:space="preserve">н-1) </w:t>
            </w:r>
            <w:r w:rsidRPr="000F6A75">
              <w:rPr>
                <w:rFonts w:ascii="Times New Roman" w:eastAsia="Times New Roman" w:hAnsi="Times New Roman" w:cs="Times New Roman"/>
                <w:b/>
                <w:sz w:val="24"/>
                <w:szCs w:val="28"/>
                <w:lang w:eastAsia="ru-RU"/>
              </w:rPr>
              <w:t>в срок до 1 апреля представляет на рассмотрение Верховного Совета отчет о расходах Верховного Совета за прошедший год;</w:t>
            </w:r>
            <w:r w:rsidRPr="000F6A75">
              <w:rPr>
                <w:rFonts w:ascii="Times New Roman" w:eastAsia="Times New Roman" w:hAnsi="Times New Roman" w:cs="Times New Roman"/>
                <w:sz w:val="24"/>
                <w:szCs w:val="28"/>
                <w:lang w:eastAsia="ru-RU"/>
              </w:rPr>
              <w:t xml:space="preserve"> </w:t>
            </w:r>
          </w:p>
        </w:tc>
        <w:tc>
          <w:tcPr>
            <w:tcW w:w="4673" w:type="dxa"/>
            <w:tcBorders>
              <w:top w:val="single" w:sz="4" w:space="0" w:color="auto"/>
              <w:left w:val="single" w:sz="4" w:space="0" w:color="auto"/>
              <w:bottom w:val="single" w:sz="4" w:space="0" w:color="auto"/>
              <w:right w:val="single" w:sz="4" w:space="0" w:color="auto"/>
            </w:tcBorders>
          </w:tcPr>
          <w:p w:rsidR="000F6A75" w:rsidRPr="000F6A75" w:rsidRDefault="000F6A75" w:rsidP="000F6A75">
            <w:pPr>
              <w:spacing w:line="240" w:lineRule="auto"/>
              <w:ind w:firstLine="709"/>
              <w:rPr>
                <w:rFonts w:ascii="Times New Roman" w:eastAsia="Times New Roman" w:hAnsi="Times New Roman" w:cs="Times New Roman"/>
                <w:sz w:val="24"/>
                <w:szCs w:val="28"/>
                <w:lang w:eastAsia="ru-RU"/>
              </w:rPr>
            </w:pPr>
            <w:r w:rsidRPr="000F6A75">
              <w:rPr>
                <w:rFonts w:ascii="Times New Roman" w:eastAsia="Times New Roman" w:hAnsi="Times New Roman" w:cs="Times New Roman"/>
                <w:b/>
                <w:sz w:val="24"/>
                <w:szCs w:val="28"/>
                <w:lang w:eastAsia="ru-RU"/>
              </w:rPr>
              <w:t>Статья 17</w:t>
            </w:r>
            <w:r w:rsidRPr="000F6A75">
              <w:rPr>
                <w:rFonts w:ascii="Times New Roman" w:eastAsia="Times New Roman" w:hAnsi="Times New Roman" w:cs="Times New Roman"/>
                <w:sz w:val="24"/>
                <w:szCs w:val="28"/>
                <w:lang w:eastAsia="ru-RU"/>
              </w:rPr>
              <w:t>. Права и обязанности Председателя Верховного Совета</w:t>
            </w:r>
          </w:p>
          <w:p w:rsidR="000F6A75" w:rsidRPr="000F6A75" w:rsidRDefault="000F6A75" w:rsidP="000F6A75">
            <w:pPr>
              <w:spacing w:line="240" w:lineRule="auto"/>
              <w:ind w:firstLine="709"/>
              <w:rPr>
                <w:rFonts w:ascii="Times New Roman" w:eastAsia="Times New Roman" w:hAnsi="Times New Roman" w:cs="Times New Roman"/>
                <w:sz w:val="24"/>
                <w:szCs w:val="28"/>
                <w:lang w:eastAsia="ru-RU"/>
              </w:rPr>
            </w:pPr>
          </w:p>
          <w:p w:rsidR="000F6A75" w:rsidRPr="000F6A75" w:rsidRDefault="000F6A75" w:rsidP="000F6A75">
            <w:pPr>
              <w:pStyle w:val="ac"/>
              <w:numPr>
                <w:ilvl w:val="0"/>
                <w:numId w:val="11"/>
              </w:numPr>
              <w:spacing w:line="240" w:lineRule="auto"/>
              <w:ind w:left="0" w:firstLine="709"/>
              <w:contextualSpacing w:val="0"/>
              <w:rPr>
                <w:rFonts w:ascii="Times New Roman" w:eastAsia="Times New Roman" w:hAnsi="Times New Roman" w:cs="Times New Roman"/>
                <w:sz w:val="24"/>
                <w:szCs w:val="28"/>
                <w:lang w:eastAsia="ru-RU"/>
              </w:rPr>
            </w:pPr>
            <w:r w:rsidRPr="000F6A75">
              <w:rPr>
                <w:rFonts w:ascii="Times New Roman" w:eastAsia="Times New Roman" w:hAnsi="Times New Roman" w:cs="Times New Roman"/>
                <w:sz w:val="24"/>
                <w:szCs w:val="28"/>
                <w:lang w:eastAsia="ru-RU"/>
              </w:rPr>
              <w:t>Председатель Верховного Совета:</w:t>
            </w:r>
          </w:p>
          <w:p w:rsidR="000F6A75" w:rsidRPr="000F6A75" w:rsidRDefault="000F6A75" w:rsidP="000F6A75">
            <w:pPr>
              <w:spacing w:line="240" w:lineRule="auto"/>
              <w:ind w:firstLine="709"/>
              <w:rPr>
                <w:rFonts w:ascii="Times New Roman" w:eastAsia="Times New Roman" w:hAnsi="Times New Roman" w:cs="Times New Roman"/>
                <w:sz w:val="24"/>
                <w:szCs w:val="28"/>
                <w:lang w:eastAsia="ru-RU"/>
              </w:rPr>
            </w:pPr>
            <w:r w:rsidRPr="000F6A75">
              <w:rPr>
                <w:rFonts w:ascii="Times New Roman" w:eastAsia="Times New Roman" w:hAnsi="Times New Roman" w:cs="Times New Roman"/>
                <w:sz w:val="24"/>
                <w:szCs w:val="28"/>
                <w:lang w:eastAsia="ru-RU"/>
              </w:rPr>
              <w:t>…</w:t>
            </w:r>
          </w:p>
          <w:p w:rsidR="000F6A75" w:rsidRPr="000F6A75" w:rsidRDefault="000F6A75" w:rsidP="000F6A75">
            <w:pPr>
              <w:spacing w:line="240" w:lineRule="auto"/>
              <w:ind w:firstLine="709"/>
              <w:rPr>
                <w:rFonts w:ascii="Times New Roman" w:eastAsia="Calibri" w:hAnsi="Times New Roman" w:cs="Times New Roman"/>
                <w:b/>
                <w:sz w:val="24"/>
                <w:szCs w:val="24"/>
              </w:rPr>
            </w:pPr>
            <w:r w:rsidRPr="000F6A75">
              <w:rPr>
                <w:rFonts w:ascii="Times New Roman" w:eastAsia="Times New Roman" w:hAnsi="Times New Roman" w:cs="Times New Roman"/>
                <w:sz w:val="24"/>
                <w:szCs w:val="28"/>
                <w:lang w:eastAsia="ru-RU"/>
              </w:rPr>
              <w:t xml:space="preserve">н-1) </w:t>
            </w:r>
            <w:r w:rsidRPr="000F6A75">
              <w:rPr>
                <w:rFonts w:ascii="Times New Roman" w:eastAsia="Times New Roman" w:hAnsi="Times New Roman" w:cs="Times New Roman"/>
                <w:b/>
                <w:sz w:val="24"/>
                <w:szCs w:val="28"/>
                <w:lang w:eastAsia="ru-RU"/>
              </w:rPr>
              <w:t>исключен</w:t>
            </w:r>
            <w:r w:rsidRPr="000F6A75">
              <w:rPr>
                <w:rFonts w:ascii="Times New Roman" w:eastAsia="Times New Roman" w:hAnsi="Times New Roman" w:cs="Times New Roman"/>
                <w:b/>
                <w:sz w:val="24"/>
                <w:szCs w:val="28"/>
                <w:lang w:val="en-US" w:eastAsia="ru-RU"/>
              </w:rPr>
              <w:t>;</w:t>
            </w:r>
          </w:p>
        </w:tc>
      </w:tr>
      <w:tr w:rsidR="007E4C71" w:rsidRPr="005F4766" w:rsidTr="008C26B2">
        <w:trPr>
          <w:trHeight w:val="321"/>
        </w:trPr>
        <w:tc>
          <w:tcPr>
            <w:tcW w:w="4672" w:type="dxa"/>
            <w:tcBorders>
              <w:top w:val="single" w:sz="4" w:space="0" w:color="auto"/>
              <w:left w:val="single" w:sz="4" w:space="0" w:color="auto"/>
              <w:bottom w:val="single" w:sz="4" w:space="0" w:color="auto"/>
              <w:right w:val="single" w:sz="4" w:space="0" w:color="auto"/>
            </w:tcBorders>
          </w:tcPr>
          <w:p w:rsidR="007E4C71" w:rsidRPr="007E4C71" w:rsidRDefault="007E4C71" w:rsidP="007E4C71">
            <w:pPr>
              <w:spacing w:line="240" w:lineRule="auto"/>
              <w:ind w:firstLine="709"/>
              <w:rPr>
                <w:rFonts w:ascii="Times New Roman" w:eastAsia="Times New Roman" w:hAnsi="Times New Roman" w:cs="Times New Roman"/>
                <w:sz w:val="24"/>
                <w:szCs w:val="24"/>
                <w:lang w:eastAsia="ru-RU"/>
              </w:rPr>
            </w:pPr>
            <w:r w:rsidRPr="007E4C71">
              <w:rPr>
                <w:rFonts w:ascii="Times New Roman" w:eastAsia="Times New Roman" w:hAnsi="Times New Roman" w:cs="Times New Roman"/>
                <w:b/>
                <w:sz w:val="24"/>
                <w:szCs w:val="24"/>
                <w:lang w:eastAsia="ru-RU"/>
              </w:rPr>
              <w:t>Статья 30</w:t>
            </w:r>
            <w:r w:rsidRPr="007E4C71">
              <w:rPr>
                <w:rFonts w:ascii="Times New Roman" w:eastAsia="Times New Roman" w:hAnsi="Times New Roman" w:cs="Times New Roman"/>
                <w:sz w:val="24"/>
                <w:szCs w:val="24"/>
                <w:lang w:eastAsia="ru-RU"/>
              </w:rPr>
              <w:t>. Комиссия по мандатам, регламенту и депутатской этике (Мандатная комиссия)</w:t>
            </w:r>
          </w:p>
          <w:p w:rsidR="007E4C71" w:rsidRPr="007E4C71" w:rsidRDefault="007E4C71" w:rsidP="007E4C71">
            <w:pPr>
              <w:tabs>
                <w:tab w:val="left" w:pos="142"/>
                <w:tab w:val="left" w:pos="993"/>
              </w:tabs>
              <w:spacing w:line="240" w:lineRule="auto"/>
              <w:ind w:firstLine="709"/>
              <w:rPr>
                <w:rFonts w:ascii="Times New Roman" w:hAnsi="Times New Roman" w:cs="Times New Roman"/>
                <w:sz w:val="24"/>
                <w:szCs w:val="24"/>
              </w:rPr>
            </w:pPr>
            <w:r w:rsidRPr="007E4C71">
              <w:rPr>
                <w:rFonts w:ascii="Times New Roman" w:hAnsi="Times New Roman" w:cs="Times New Roman"/>
                <w:sz w:val="24"/>
                <w:szCs w:val="24"/>
              </w:rPr>
              <w:t>…</w:t>
            </w:r>
          </w:p>
          <w:p w:rsidR="007E4C71" w:rsidRPr="007E4C71" w:rsidRDefault="007E4C71" w:rsidP="007E4C71">
            <w:pPr>
              <w:spacing w:line="240" w:lineRule="auto"/>
              <w:ind w:firstLine="709"/>
              <w:rPr>
                <w:rFonts w:ascii="Times New Roman" w:eastAsia="Times New Roman" w:hAnsi="Times New Roman" w:cs="Times New Roman"/>
                <w:sz w:val="24"/>
                <w:szCs w:val="24"/>
                <w:lang w:eastAsia="ru-RU"/>
              </w:rPr>
            </w:pPr>
            <w:r w:rsidRPr="007E4C71">
              <w:rPr>
                <w:rFonts w:ascii="Times New Roman" w:eastAsia="Times New Roman" w:hAnsi="Times New Roman" w:cs="Times New Roman"/>
                <w:sz w:val="24"/>
                <w:szCs w:val="24"/>
                <w:lang w:eastAsia="ru-RU"/>
              </w:rPr>
              <w:t>2. К ведению данной Комиссии относятся:</w:t>
            </w:r>
          </w:p>
          <w:p w:rsidR="007E4C71" w:rsidRPr="007E4C71" w:rsidRDefault="007E4C71" w:rsidP="007E4C71">
            <w:pPr>
              <w:spacing w:line="240" w:lineRule="auto"/>
              <w:ind w:firstLine="709"/>
              <w:rPr>
                <w:rFonts w:ascii="Times New Roman" w:eastAsia="Times New Roman" w:hAnsi="Times New Roman" w:cs="Times New Roman"/>
                <w:sz w:val="24"/>
                <w:szCs w:val="24"/>
                <w:lang w:eastAsia="ru-RU"/>
              </w:rPr>
            </w:pPr>
            <w:r w:rsidRPr="007E4C71">
              <w:rPr>
                <w:rFonts w:ascii="Times New Roman" w:eastAsia="Times New Roman" w:hAnsi="Times New Roman" w:cs="Times New Roman"/>
                <w:sz w:val="24"/>
                <w:szCs w:val="24"/>
                <w:lang w:eastAsia="ru-RU"/>
              </w:rPr>
              <w:t>…</w:t>
            </w:r>
          </w:p>
          <w:p w:rsidR="007E4C71" w:rsidRDefault="007E4C71" w:rsidP="007E4C71">
            <w:pPr>
              <w:widowControl w:val="0"/>
              <w:autoSpaceDE w:val="0"/>
              <w:autoSpaceDN w:val="0"/>
              <w:adjustRightInd w:val="0"/>
              <w:spacing w:line="240" w:lineRule="auto"/>
              <w:ind w:firstLine="709"/>
              <w:rPr>
                <w:rFonts w:ascii="Times New Roman" w:eastAsia="Times New Roman" w:hAnsi="Times New Roman" w:cs="Times New Roman"/>
                <w:b/>
                <w:sz w:val="24"/>
                <w:szCs w:val="24"/>
                <w:lang w:eastAsia="ru-RU"/>
              </w:rPr>
            </w:pPr>
            <w:r w:rsidRPr="007E4C71">
              <w:rPr>
                <w:rFonts w:ascii="Times New Roman" w:eastAsia="Times New Roman" w:hAnsi="Times New Roman" w:cs="Times New Roman"/>
                <w:b/>
                <w:sz w:val="24"/>
                <w:szCs w:val="24"/>
                <w:lang w:eastAsia="ru-RU"/>
              </w:rPr>
              <w:t>и) разработка календарного плана подготовки законопроектов на очередной год;</w:t>
            </w:r>
          </w:p>
          <w:p w:rsidR="007E4C71" w:rsidRPr="000F6A75" w:rsidRDefault="007E4C71" w:rsidP="007E4C71">
            <w:pPr>
              <w:widowControl w:val="0"/>
              <w:autoSpaceDE w:val="0"/>
              <w:autoSpaceDN w:val="0"/>
              <w:adjustRightInd w:val="0"/>
              <w:spacing w:line="240" w:lineRule="auto"/>
              <w:ind w:firstLine="709"/>
              <w:rPr>
                <w:rFonts w:ascii="Times New Roman" w:eastAsia="Times New Roman" w:hAnsi="Times New Roman" w:cs="Times New Roman"/>
                <w:sz w:val="24"/>
                <w:szCs w:val="24"/>
                <w:lang w:eastAsia="ru-RU"/>
              </w:rPr>
            </w:pPr>
            <w:r w:rsidRPr="000F6A75">
              <w:rPr>
                <w:rFonts w:ascii="Times New Roman" w:eastAsia="Times New Roman" w:hAnsi="Times New Roman" w:cs="Times New Roman"/>
                <w:sz w:val="24"/>
                <w:szCs w:val="24"/>
                <w:lang w:eastAsia="ru-RU"/>
              </w:rPr>
              <w:t>…</w:t>
            </w:r>
          </w:p>
        </w:tc>
        <w:tc>
          <w:tcPr>
            <w:tcW w:w="4673" w:type="dxa"/>
            <w:tcBorders>
              <w:top w:val="single" w:sz="4" w:space="0" w:color="auto"/>
              <w:left w:val="single" w:sz="4" w:space="0" w:color="auto"/>
              <w:bottom w:val="single" w:sz="4" w:space="0" w:color="auto"/>
              <w:right w:val="single" w:sz="4" w:space="0" w:color="auto"/>
            </w:tcBorders>
          </w:tcPr>
          <w:p w:rsidR="007E4C71" w:rsidRPr="007E4C71" w:rsidRDefault="007E4C71" w:rsidP="007E4C71">
            <w:pPr>
              <w:spacing w:line="240" w:lineRule="auto"/>
              <w:ind w:firstLine="709"/>
              <w:rPr>
                <w:rFonts w:ascii="Times New Roman" w:eastAsia="Times New Roman" w:hAnsi="Times New Roman" w:cs="Times New Roman"/>
                <w:sz w:val="24"/>
                <w:szCs w:val="24"/>
                <w:lang w:eastAsia="ru-RU"/>
              </w:rPr>
            </w:pPr>
            <w:r w:rsidRPr="007E4C71">
              <w:rPr>
                <w:rFonts w:ascii="Times New Roman" w:eastAsia="Times New Roman" w:hAnsi="Times New Roman" w:cs="Times New Roman"/>
                <w:b/>
                <w:sz w:val="24"/>
                <w:szCs w:val="24"/>
                <w:lang w:eastAsia="ru-RU"/>
              </w:rPr>
              <w:t>Статья 30</w:t>
            </w:r>
            <w:r w:rsidRPr="007E4C71">
              <w:rPr>
                <w:rFonts w:ascii="Times New Roman" w:eastAsia="Times New Roman" w:hAnsi="Times New Roman" w:cs="Times New Roman"/>
                <w:sz w:val="24"/>
                <w:szCs w:val="24"/>
                <w:lang w:eastAsia="ru-RU"/>
              </w:rPr>
              <w:t>. Комиссия по мандатам, регламенту и депутатской этике (Мандатная комиссия)</w:t>
            </w:r>
          </w:p>
          <w:p w:rsidR="007E4C71" w:rsidRPr="007E4C71" w:rsidRDefault="007E4C71" w:rsidP="007E4C71">
            <w:pPr>
              <w:tabs>
                <w:tab w:val="left" w:pos="142"/>
                <w:tab w:val="left" w:pos="993"/>
              </w:tabs>
              <w:spacing w:line="240" w:lineRule="auto"/>
              <w:ind w:firstLine="709"/>
              <w:rPr>
                <w:rFonts w:ascii="Times New Roman" w:hAnsi="Times New Roman" w:cs="Times New Roman"/>
                <w:sz w:val="24"/>
                <w:szCs w:val="24"/>
              </w:rPr>
            </w:pPr>
            <w:r w:rsidRPr="007E4C71">
              <w:rPr>
                <w:rFonts w:ascii="Times New Roman" w:hAnsi="Times New Roman" w:cs="Times New Roman"/>
                <w:sz w:val="24"/>
                <w:szCs w:val="24"/>
              </w:rPr>
              <w:t>…</w:t>
            </w:r>
          </w:p>
          <w:p w:rsidR="007E4C71" w:rsidRPr="007E4C71" w:rsidRDefault="007E4C71" w:rsidP="007E4C71">
            <w:pPr>
              <w:spacing w:line="240" w:lineRule="auto"/>
              <w:ind w:firstLine="709"/>
              <w:rPr>
                <w:rFonts w:ascii="Times New Roman" w:eastAsia="Times New Roman" w:hAnsi="Times New Roman" w:cs="Times New Roman"/>
                <w:sz w:val="24"/>
                <w:szCs w:val="24"/>
                <w:lang w:eastAsia="ru-RU"/>
              </w:rPr>
            </w:pPr>
            <w:r w:rsidRPr="007E4C71">
              <w:rPr>
                <w:rFonts w:ascii="Times New Roman" w:eastAsia="Times New Roman" w:hAnsi="Times New Roman" w:cs="Times New Roman"/>
                <w:sz w:val="24"/>
                <w:szCs w:val="24"/>
                <w:lang w:eastAsia="ru-RU"/>
              </w:rPr>
              <w:t>2. К ведению данной Комиссии относятся:</w:t>
            </w:r>
          </w:p>
          <w:p w:rsidR="007E4C71" w:rsidRPr="007E4C71" w:rsidRDefault="007E4C71" w:rsidP="007E4C71">
            <w:pPr>
              <w:spacing w:line="240" w:lineRule="auto"/>
              <w:ind w:firstLine="709"/>
              <w:rPr>
                <w:rFonts w:ascii="Times New Roman" w:eastAsia="Times New Roman" w:hAnsi="Times New Roman" w:cs="Times New Roman"/>
                <w:sz w:val="24"/>
                <w:szCs w:val="24"/>
                <w:lang w:eastAsia="ru-RU"/>
              </w:rPr>
            </w:pPr>
            <w:r w:rsidRPr="007E4C71">
              <w:rPr>
                <w:rFonts w:ascii="Times New Roman" w:eastAsia="Times New Roman" w:hAnsi="Times New Roman" w:cs="Times New Roman"/>
                <w:sz w:val="24"/>
                <w:szCs w:val="24"/>
                <w:lang w:eastAsia="ru-RU"/>
              </w:rPr>
              <w:t>…</w:t>
            </w:r>
          </w:p>
          <w:p w:rsidR="007E4C71" w:rsidRPr="007E4C71" w:rsidRDefault="007E4C71" w:rsidP="007E4C71">
            <w:pPr>
              <w:widowControl w:val="0"/>
              <w:autoSpaceDE w:val="0"/>
              <w:autoSpaceDN w:val="0"/>
              <w:adjustRightInd w:val="0"/>
              <w:spacing w:line="240" w:lineRule="auto"/>
              <w:ind w:firstLine="709"/>
              <w:rPr>
                <w:rFonts w:ascii="Times New Roman" w:eastAsia="Times New Roman" w:hAnsi="Times New Roman" w:cs="Times New Roman"/>
                <w:b/>
                <w:sz w:val="24"/>
                <w:szCs w:val="24"/>
                <w:lang w:eastAsia="ru-RU"/>
              </w:rPr>
            </w:pPr>
            <w:r w:rsidRPr="007E4C71">
              <w:rPr>
                <w:rFonts w:ascii="Times New Roman" w:eastAsia="Times New Roman" w:hAnsi="Times New Roman" w:cs="Times New Roman"/>
                <w:b/>
                <w:sz w:val="24"/>
                <w:szCs w:val="24"/>
                <w:lang w:eastAsia="ru-RU"/>
              </w:rPr>
              <w:t>и) исключен;</w:t>
            </w:r>
          </w:p>
          <w:p w:rsidR="007E4C71" w:rsidRPr="000F6A75" w:rsidRDefault="007E4C71" w:rsidP="005F4766">
            <w:pPr>
              <w:spacing w:line="240" w:lineRule="auto"/>
              <w:ind w:firstLine="709"/>
              <w:rPr>
                <w:rFonts w:ascii="Times New Roman" w:eastAsia="Calibri" w:hAnsi="Times New Roman" w:cs="Times New Roman"/>
                <w:sz w:val="24"/>
                <w:szCs w:val="24"/>
              </w:rPr>
            </w:pPr>
            <w:r w:rsidRPr="000F6A75">
              <w:rPr>
                <w:rFonts w:ascii="Times New Roman" w:eastAsia="Calibri" w:hAnsi="Times New Roman" w:cs="Times New Roman"/>
                <w:sz w:val="24"/>
                <w:szCs w:val="24"/>
              </w:rPr>
              <w:t>…</w:t>
            </w:r>
          </w:p>
        </w:tc>
      </w:tr>
      <w:tr w:rsidR="006D2D82" w:rsidRPr="005F4766" w:rsidTr="008C26B2">
        <w:trPr>
          <w:trHeight w:val="321"/>
        </w:trPr>
        <w:tc>
          <w:tcPr>
            <w:tcW w:w="4672" w:type="dxa"/>
            <w:tcBorders>
              <w:top w:val="single" w:sz="4" w:space="0" w:color="auto"/>
              <w:left w:val="single" w:sz="4" w:space="0" w:color="auto"/>
              <w:bottom w:val="single" w:sz="4" w:space="0" w:color="auto"/>
              <w:right w:val="single" w:sz="4" w:space="0" w:color="auto"/>
            </w:tcBorders>
          </w:tcPr>
          <w:p w:rsidR="006D2D82" w:rsidRPr="006D2D82" w:rsidRDefault="006D2D82" w:rsidP="006D2D82">
            <w:pPr>
              <w:spacing w:line="240" w:lineRule="auto"/>
              <w:ind w:firstLine="709"/>
              <w:rPr>
                <w:rFonts w:ascii="Times New Roman" w:eastAsia="Times New Roman" w:hAnsi="Times New Roman" w:cs="Times New Roman"/>
                <w:sz w:val="24"/>
                <w:szCs w:val="24"/>
                <w:lang w:eastAsia="ru-RU"/>
              </w:rPr>
            </w:pPr>
            <w:r w:rsidRPr="006D2D82">
              <w:rPr>
                <w:rFonts w:ascii="Times New Roman" w:eastAsia="Times New Roman" w:hAnsi="Times New Roman" w:cs="Times New Roman"/>
                <w:b/>
                <w:sz w:val="24"/>
                <w:szCs w:val="24"/>
                <w:lang w:eastAsia="ru-RU"/>
              </w:rPr>
              <w:t>Статья 64</w:t>
            </w:r>
            <w:r w:rsidRPr="006D2D82">
              <w:rPr>
                <w:rFonts w:ascii="Times New Roman" w:eastAsia="Times New Roman" w:hAnsi="Times New Roman" w:cs="Times New Roman"/>
                <w:sz w:val="24"/>
                <w:szCs w:val="24"/>
                <w:lang w:eastAsia="ru-RU"/>
              </w:rPr>
              <w:t>. Планирование законодательной деятельности</w:t>
            </w:r>
            <w:r>
              <w:rPr>
                <w:rFonts w:ascii="Times New Roman" w:eastAsia="Times New Roman" w:hAnsi="Times New Roman" w:cs="Times New Roman"/>
                <w:sz w:val="24"/>
                <w:szCs w:val="24"/>
                <w:lang w:eastAsia="ru-RU"/>
              </w:rPr>
              <w:t xml:space="preserve"> </w:t>
            </w:r>
            <w:r w:rsidRPr="006D2D82">
              <w:rPr>
                <w:rFonts w:ascii="Times New Roman" w:eastAsia="Times New Roman" w:hAnsi="Times New Roman" w:cs="Times New Roman"/>
                <w:sz w:val="24"/>
                <w:szCs w:val="24"/>
                <w:lang w:eastAsia="ru-RU"/>
              </w:rPr>
              <w:t>Верховного Совета</w:t>
            </w:r>
          </w:p>
          <w:p w:rsidR="006D2D82" w:rsidRPr="003266C0" w:rsidRDefault="006D2D82" w:rsidP="006D2D82">
            <w:pPr>
              <w:spacing w:line="240" w:lineRule="auto"/>
              <w:ind w:firstLine="709"/>
              <w:rPr>
                <w:rFonts w:ascii="Times New Roman" w:eastAsia="Times New Roman" w:hAnsi="Times New Roman" w:cs="Times New Roman"/>
                <w:b/>
                <w:sz w:val="24"/>
                <w:szCs w:val="24"/>
                <w:lang w:eastAsia="ru-RU"/>
              </w:rPr>
            </w:pPr>
          </w:p>
          <w:p w:rsidR="006D2D82" w:rsidRPr="003266C0" w:rsidRDefault="006D2D82" w:rsidP="006D2D82">
            <w:pPr>
              <w:spacing w:line="240" w:lineRule="auto"/>
              <w:ind w:firstLine="709"/>
              <w:rPr>
                <w:rFonts w:ascii="Times New Roman" w:eastAsia="Times New Roman" w:hAnsi="Times New Roman" w:cs="Times New Roman"/>
                <w:b/>
                <w:sz w:val="24"/>
                <w:szCs w:val="24"/>
                <w:lang w:eastAsia="ru-RU"/>
              </w:rPr>
            </w:pPr>
            <w:r w:rsidRPr="003266C0">
              <w:rPr>
                <w:rFonts w:ascii="Times New Roman" w:eastAsia="Times New Roman" w:hAnsi="Times New Roman" w:cs="Times New Roman"/>
                <w:b/>
                <w:sz w:val="24"/>
                <w:szCs w:val="24"/>
                <w:lang w:eastAsia="ru-RU"/>
              </w:rPr>
              <w:t xml:space="preserve">1. На основании предложений субъектов права законодательной инициативы в начале каждого года разрабатывается и утверждается Верховным Советом календарный план подготовки законопроектов на текущий год, в котором определяются наименования законопроектов, подлежащих разработке, </w:t>
            </w:r>
            <w:bookmarkStart w:id="0" w:name="_GoBack"/>
            <w:bookmarkEnd w:id="0"/>
            <w:r w:rsidRPr="003266C0">
              <w:rPr>
                <w:rFonts w:ascii="Times New Roman" w:eastAsia="Times New Roman" w:hAnsi="Times New Roman" w:cs="Times New Roman"/>
                <w:b/>
                <w:sz w:val="24"/>
                <w:szCs w:val="24"/>
                <w:lang w:eastAsia="ru-RU"/>
              </w:rPr>
              <w:t>инициаторы законопроектов, которым поручается разработка законопроектов, субъекты права законодательной инициативы, которые будут вносить законопроекты в Верховный Совет, а также сроки их внесения.</w:t>
            </w:r>
          </w:p>
          <w:p w:rsidR="006D2D82" w:rsidRPr="003266C0" w:rsidRDefault="006D2D82" w:rsidP="006D2D82">
            <w:pPr>
              <w:spacing w:line="240" w:lineRule="auto"/>
              <w:ind w:firstLine="709"/>
              <w:rPr>
                <w:rFonts w:ascii="Times New Roman" w:eastAsia="Times New Roman" w:hAnsi="Times New Roman" w:cs="Times New Roman"/>
                <w:b/>
                <w:sz w:val="24"/>
                <w:szCs w:val="24"/>
                <w:lang w:eastAsia="ru-RU"/>
              </w:rPr>
            </w:pPr>
            <w:r w:rsidRPr="003266C0">
              <w:rPr>
                <w:rFonts w:ascii="Times New Roman" w:eastAsia="Times New Roman" w:hAnsi="Times New Roman" w:cs="Times New Roman"/>
                <w:b/>
                <w:sz w:val="24"/>
                <w:szCs w:val="24"/>
                <w:lang w:eastAsia="ru-RU"/>
              </w:rPr>
              <w:t>2. Исходя из указанного календарного плана подготовки законопроектов осуществляется планирование законодательной работы Верховного Совета на очередной год.</w:t>
            </w:r>
          </w:p>
          <w:p w:rsidR="006D2D82" w:rsidRPr="006D2D82" w:rsidRDefault="006D2D82" w:rsidP="006D2D82">
            <w:pPr>
              <w:spacing w:line="240" w:lineRule="auto"/>
              <w:ind w:firstLine="709"/>
              <w:rPr>
                <w:rFonts w:ascii="Times New Roman" w:eastAsia="Times New Roman" w:hAnsi="Times New Roman" w:cs="Times New Roman"/>
                <w:sz w:val="24"/>
                <w:szCs w:val="24"/>
                <w:lang w:eastAsia="ru-RU"/>
              </w:rPr>
            </w:pPr>
            <w:r w:rsidRPr="003266C0">
              <w:rPr>
                <w:rFonts w:ascii="Times New Roman" w:eastAsia="Times New Roman" w:hAnsi="Times New Roman" w:cs="Times New Roman"/>
                <w:b/>
                <w:sz w:val="24"/>
                <w:szCs w:val="24"/>
                <w:lang w:eastAsia="ru-RU"/>
              </w:rPr>
              <w:lastRenderedPageBreak/>
              <w:t>3. Разработка календарных планов подготовки и рассмотрения законопроектов на очередной год возлагается на Комиссию по мандатам, регламенту и депутатской этике. Календарные планы подготовки и рассмотрения законопроектов на очередной календарный год утверждаются Верховным Советом.</w:t>
            </w:r>
          </w:p>
        </w:tc>
        <w:tc>
          <w:tcPr>
            <w:tcW w:w="4673" w:type="dxa"/>
            <w:tcBorders>
              <w:top w:val="single" w:sz="4" w:space="0" w:color="auto"/>
              <w:left w:val="single" w:sz="4" w:space="0" w:color="auto"/>
              <w:bottom w:val="single" w:sz="4" w:space="0" w:color="auto"/>
              <w:right w:val="single" w:sz="4" w:space="0" w:color="auto"/>
            </w:tcBorders>
          </w:tcPr>
          <w:p w:rsidR="006A441F" w:rsidRDefault="006D2D82" w:rsidP="006A441F">
            <w:pPr>
              <w:spacing w:line="240" w:lineRule="auto"/>
              <w:ind w:firstLine="709"/>
              <w:rPr>
                <w:rFonts w:ascii="Times New Roman" w:eastAsia="Times New Roman" w:hAnsi="Times New Roman" w:cs="Times New Roman"/>
                <w:sz w:val="24"/>
                <w:szCs w:val="24"/>
                <w:lang w:eastAsia="ru-RU"/>
              </w:rPr>
            </w:pPr>
            <w:r w:rsidRPr="006D2D82">
              <w:rPr>
                <w:rFonts w:ascii="Times New Roman" w:eastAsia="Times New Roman" w:hAnsi="Times New Roman" w:cs="Times New Roman"/>
                <w:b/>
                <w:sz w:val="24"/>
                <w:szCs w:val="24"/>
                <w:lang w:eastAsia="ru-RU"/>
              </w:rPr>
              <w:lastRenderedPageBreak/>
              <w:t>Статья 64</w:t>
            </w:r>
            <w:r w:rsidRPr="006D2D82">
              <w:rPr>
                <w:rFonts w:ascii="Times New Roman" w:eastAsia="Times New Roman" w:hAnsi="Times New Roman" w:cs="Times New Roman"/>
                <w:sz w:val="24"/>
                <w:szCs w:val="24"/>
                <w:lang w:eastAsia="ru-RU"/>
              </w:rPr>
              <w:t>. Планирование законодательной деятельности</w:t>
            </w:r>
            <w:r>
              <w:rPr>
                <w:rFonts w:ascii="Times New Roman" w:eastAsia="Times New Roman" w:hAnsi="Times New Roman" w:cs="Times New Roman"/>
                <w:sz w:val="24"/>
                <w:szCs w:val="24"/>
                <w:lang w:eastAsia="ru-RU"/>
              </w:rPr>
              <w:t xml:space="preserve"> </w:t>
            </w:r>
          </w:p>
          <w:p w:rsidR="006A441F" w:rsidRDefault="006A441F" w:rsidP="006A441F">
            <w:pPr>
              <w:spacing w:line="240" w:lineRule="auto"/>
              <w:ind w:firstLine="709"/>
              <w:rPr>
                <w:rFonts w:ascii="Times New Roman" w:eastAsia="Times New Roman" w:hAnsi="Times New Roman" w:cs="Times New Roman"/>
                <w:sz w:val="24"/>
                <w:szCs w:val="24"/>
                <w:lang w:eastAsia="ru-RU"/>
              </w:rPr>
            </w:pPr>
          </w:p>
          <w:p w:rsidR="006D2D82" w:rsidRPr="006D2D82" w:rsidRDefault="006A441F" w:rsidP="006A441F">
            <w:pPr>
              <w:spacing w:line="240" w:lineRule="auto"/>
              <w:ind w:firstLine="709"/>
              <w:rPr>
                <w:rFonts w:ascii="Times New Roman" w:eastAsia="Times New Roman" w:hAnsi="Times New Roman" w:cs="Times New Roman"/>
                <w:sz w:val="24"/>
                <w:szCs w:val="24"/>
                <w:lang w:eastAsia="ru-RU"/>
              </w:rPr>
            </w:pPr>
            <w:r w:rsidRPr="006A441F">
              <w:rPr>
                <w:rFonts w:ascii="Times New Roman" w:eastAsia="Times New Roman" w:hAnsi="Times New Roman" w:cs="Times New Roman"/>
                <w:b/>
                <w:sz w:val="24"/>
                <w:szCs w:val="24"/>
                <w:lang w:eastAsia="ru-RU"/>
              </w:rPr>
              <w:t>Субъекты права законодательной инициативы вправе планировать свою законодательную деятельность на предстоящий год. Такое планирование может осуществляться в том числе путем разработки календарного плана подготовки законопроектов, в котором определяются приоритетные направления законопроектов, подлежащих разработке.</w:t>
            </w:r>
            <w:r w:rsidR="006D2D82" w:rsidRPr="006D2D82">
              <w:rPr>
                <w:rFonts w:ascii="Times New Roman" w:eastAsia="Times New Roman" w:hAnsi="Times New Roman" w:cs="Times New Roman"/>
                <w:sz w:val="24"/>
                <w:szCs w:val="24"/>
                <w:lang w:eastAsia="ru-RU"/>
              </w:rPr>
              <w:t xml:space="preserve"> </w:t>
            </w:r>
          </w:p>
        </w:tc>
      </w:tr>
      <w:tr w:rsidR="000F6A75" w:rsidRPr="005F4766" w:rsidTr="008C26B2">
        <w:trPr>
          <w:trHeight w:val="321"/>
        </w:trPr>
        <w:tc>
          <w:tcPr>
            <w:tcW w:w="4672" w:type="dxa"/>
            <w:tcBorders>
              <w:top w:val="single" w:sz="4" w:space="0" w:color="auto"/>
              <w:left w:val="single" w:sz="4" w:space="0" w:color="auto"/>
              <w:bottom w:val="single" w:sz="4" w:space="0" w:color="auto"/>
              <w:right w:val="single" w:sz="4" w:space="0" w:color="auto"/>
            </w:tcBorders>
          </w:tcPr>
          <w:p w:rsidR="000F6A75" w:rsidRPr="000F6A75" w:rsidRDefault="000F6A75" w:rsidP="000F6A75">
            <w:pPr>
              <w:spacing w:line="240" w:lineRule="auto"/>
              <w:ind w:firstLine="709"/>
              <w:rPr>
                <w:rFonts w:ascii="Times New Roman" w:eastAsia="Times New Roman" w:hAnsi="Times New Roman" w:cs="Times New Roman"/>
                <w:sz w:val="24"/>
                <w:szCs w:val="28"/>
                <w:lang w:eastAsia="ru-RU"/>
              </w:rPr>
            </w:pPr>
            <w:r w:rsidRPr="000F6A75">
              <w:rPr>
                <w:rFonts w:ascii="Times New Roman" w:eastAsia="Times New Roman" w:hAnsi="Times New Roman" w:cs="Times New Roman"/>
                <w:b/>
                <w:sz w:val="24"/>
                <w:szCs w:val="28"/>
                <w:lang w:eastAsia="ru-RU"/>
              </w:rPr>
              <w:t>Статья 121</w:t>
            </w:r>
            <w:r w:rsidRPr="000F6A75">
              <w:rPr>
                <w:rFonts w:ascii="Times New Roman" w:eastAsia="Times New Roman" w:hAnsi="Times New Roman" w:cs="Times New Roman"/>
                <w:sz w:val="24"/>
                <w:szCs w:val="28"/>
                <w:lang w:eastAsia="ru-RU"/>
              </w:rPr>
              <w:t>. Послания, доклады, отчёты, информации, представляемые Верховному Совету органами государственной власти, должностными лицами, предусмотренными Конституцией, законодательством и настоящим Регламентом</w:t>
            </w:r>
          </w:p>
          <w:p w:rsidR="000F6A75" w:rsidRPr="000F6A75" w:rsidRDefault="000F6A75" w:rsidP="000F6A75">
            <w:pPr>
              <w:spacing w:line="240" w:lineRule="auto"/>
              <w:ind w:firstLine="709"/>
              <w:rPr>
                <w:rFonts w:ascii="Times New Roman" w:eastAsia="Times New Roman" w:hAnsi="Times New Roman" w:cs="Times New Roman"/>
                <w:sz w:val="24"/>
                <w:szCs w:val="28"/>
                <w:lang w:eastAsia="ru-RU"/>
              </w:rPr>
            </w:pPr>
            <w:r w:rsidRPr="000F6A75">
              <w:rPr>
                <w:rFonts w:ascii="Times New Roman" w:eastAsia="Times New Roman" w:hAnsi="Times New Roman" w:cs="Times New Roman"/>
                <w:sz w:val="24"/>
                <w:szCs w:val="28"/>
                <w:lang w:eastAsia="ru-RU"/>
              </w:rPr>
              <w:t>…</w:t>
            </w:r>
          </w:p>
          <w:p w:rsidR="000F6A75" w:rsidRPr="000F6A75" w:rsidRDefault="000F6A75" w:rsidP="000F6A75">
            <w:pPr>
              <w:spacing w:line="240" w:lineRule="auto"/>
              <w:ind w:firstLine="709"/>
              <w:rPr>
                <w:rFonts w:ascii="Times New Roman" w:eastAsia="Times New Roman" w:hAnsi="Times New Roman" w:cs="Times New Roman"/>
                <w:sz w:val="24"/>
                <w:szCs w:val="28"/>
                <w:lang w:eastAsia="ru-RU"/>
              </w:rPr>
            </w:pPr>
            <w:r w:rsidRPr="000F6A75">
              <w:rPr>
                <w:rFonts w:ascii="Times New Roman" w:eastAsia="Times New Roman" w:hAnsi="Times New Roman" w:cs="Times New Roman"/>
                <w:sz w:val="24"/>
                <w:szCs w:val="28"/>
                <w:lang w:eastAsia="ru-RU"/>
              </w:rPr>
              <w:t>1-1. Председатель Верховного Совета в срок до 1 апреля представляет на рассмотрение Верховного Совета ежегодный доклад об итогах деятельности Верховного Совета и</w:t>
            </w:r>
            <w:r>
              <w:rPr>
                <w:rFonts w:ascii="Times New Roman" w:eastAsia="Times New Roman" w:hAnsi="Times New Roman" w:cs="Times New Roman"/>
                <w:sz w:val="24"/>
                <w:szCs w:val="28"/>
                <w:lang w:eastAsia="ru-RU"/>
              </w:rPr>
              <w:t xml:space="preserve"> его органов за прошедший год, </w:t>
            </w:r>
            <w:r w:rsidRPr="000F6A75">
              <w:rPr>
                <w:rFonts w:ascii="Times New Roman" w:eastAsia="Times New Roman" w:hAnsi="Times New Roman" w:cs="Times New Roman"/>
                <w:b/>
                <w:sz w:val="24"/>
                <w:szCs w:val="28"/>
                <w:lang w:eastAsia="ru-RU"/>
              </w:rPr>
              <w:t>а также, в соответствии с подпунктом н-1) пункта 1 статьи 17 настоящего Регламента, отчет о расходах Верховного Совета.</w:t>
            </w:r>
          </w:p>
        </w:tc>
        <w:tc>
          <w:tcPr>
            <w:tcW w:w="4673" w:type="dxa"/>
            <w:tcBorders>
              <w:top w:val="single" w:sz="4" w:space="0" w:color="auto"/>
              <w:left w:val="single" w:sz="4" w:space="0" w:color="auto"/>
              <w:bottom w:val="single" w:sz="4" w:space="0" w:color="auto"/>
              <w:right w:val="single" w:sz="4" w:space="0" w:color="auto"/>
            </w:tcBorders>
          </w:tcPr>
          <w:p w:rsidR="000F6A75" w:rsidRPr="000F6A75" w:rsidRDefault="000F6A75" w:rsidP="000F6A75">
            <w:pPr>
              <w:spacing w:line="240" w:lineRule="auto"/>
              <w:ind w:firstLine="709"/>
              <w:rPr>
                <w:rFonts w:ascii="Times New Roman" w:eastAsia="Times New Roman" w:hAnsi="Times New Roman" w:cs="Times New Roman"/>
                <w:sz w:val="24"/>
                <w:szCs w:val="28"/>
                <w:lang w:eastAsia="ru-RU"/>
              </w:rPr>
            </w:pPr>
            <w:r w:rsidRPr="000F6A75">
              <w:rPr>
                <w:rFonts w:ascii="Times New Roman" w:eastAsia="Times New Roman" w:hAnsi="Times New Roman" w:cs="Times New Roman"/>
                <w:b/>
                <w:sz w:val="24"/>
                <w:szCs w:val="28"/>
                <w:lang w:eastAsia="ru-RU"/>
              </w:rPr>
              <w:t>Статья 121</w:t>
            </w:r>
            <w:r w:rsidRPr="000F6A75">
              <w:rPr>
                <w:rFonts w:ascii="Times New Roman" w:eastAsia="Times New Roman" w:hAnsi="Times New Roman" w:cs="Times New Roman"/>
                <w:sz w:val="24"/>
                <w:szCs w:val="28"/>
                <w:lang w:eastAsia="ru-RU"/>
              </w:rPr>
              <w:t>. Послания, доклады, отчёты, информации, представляемые Верховному Совету органами государственной власти, должностными лицами, предусмотренными Конституцией, законодательством и настоящим Регламентом</w:t>
            </w:r>
          </w:p>
          <w:p w:rsidR="000F6A75" w:rsidRPr="000F6A75" w:rsidRDefault="000F6A75" w:rsidP="000F6A75">
            <w:pPr>
              <w:spacing w:line="240" w:lineRule="auto"/>
              <w:ind w:firstLine="709"/>
              <w:rPr>
                <w:rFonts w:ascii="Times New Roman" w:eastAsia="Times New Roman" w:hAnsi="Times New Roman" w:cs="Times New Roman"/>
                <w:sz w:val="24"/>
                <w:szCs w:val="28"/>
                <w:lang w:eastAsia="ru-RU"/>
              </w:rPr>
            </w:pPr>
            <w:r w:rsidRPr="000F6A75">
              <w:rPr>
                <w:rFonts w:ascii="Times New Roman" w:eastAsia="Times New Roman" w:hAnsi="Times New Roman" w:cs="Times New Roman"/>
                <w:sz w:val="24"/>
                <w:szCs w:val="28"/>
                <w:lang w:eastAsia="ru-RU"/>
              </w:rPr>
              <w:t>…</w:t>
            </w:r>
          </w:p>
          <w:p w:rsidR="000F6A75" w:rsidRPr="006D2D82" w:rsidRDefault="000F6A75" w:rsidP="000F6A75">
            <w:pPr>
              <w:spacing w:line="240" w:lineRule="auto"/>
              <w:ind w:firstLine="709"/>
              <w:rPr>
                <w:rFonts w:ascii="Times New Roman" w:eastAsia="Times New Roman" w:hAnsi="Times New Roman" w:cs="Times New Roman"/>
                <w:b/>
                <w:sz w:val="24"/>
                <w:szCs w:val="24"/>
                <w:lang w:eastAsia="ru-RU"/>
              </w:rPr>
            </w:pPr>
            <w:r w:rsidRPr="000F6A75">
              <w:rPr>
                <w:rFonts w:ascii="Times New Roman" w:eastAsia="Times New Roman" w:hAnsi="Times New Roman" w:cs="Times New Roman"/>
                <w:sz w:val="24"/>
                <w:szCs w:val="28"/>
                <w:lang w:eastAsia="ru-RU"/>
              </w:rPr>
              <w:t>1-1. Председатель Верховного Совета в срок до 1 апреля представляет на рассмотрение Верховного Совета ежегодный доклад об итогах деятельности Верховного Совета и</w:t>
            </w:r>
            <w:r>
              <w:rPr>
                <w:rFonts w:ascii="Times New Roman" w:eastAsia="Times New Roman" w:hAnsi="Times New Roman" w:cs="Times New Roman"/>
                <w:sz w:val="24"/>
                <w:szCs w:val="28"/>
                <w:lang w:eastAsia="ru-RU"/>
              </w:rPr>
              <w:t xml:space="preserve"> его органов за прошедший год.</w:t>
            </w:r>
          </w:p>
        </w:tc>
      </w:tr>
      <w:tr w:rsidR="006D2D82" w:rsidRPr="005F4766" w:rsidTr="008C26B2">
        <w:trPr>
          <w:trHeight w:val="321"/>
        </w:trPr>
        <w:tc>
          <w:tcPr>
            <w:tcW w:w="4672" w:type="dxa"/>
            <w:tcBorders>
              <w:top w:val="single" w:sz="4" w:space="0" w:color="auto"/>
              <w:left w:val="single" w:sz="4" w:space="0" w:color="auto"/>
              <w:bottom w:val="single" w:sz="4" w:space="0" w:color="auto"/>
              <w:right w:val="single" w:sz="4" w:space="0" w:color="auto"/>
            </w:tcBorders>
          </w:tcPr>
          <w:p w:rsidR="006D2D82" w:rsidRPr="006D2D82" w:rsidRDefault="006D2D82" w:rsidP="006D2D82">
            <w:pPr>
              <w:spacing w:line="240" w:lineRule="auto"/>
              <w:ind w:firstLine="709"/>
              <w:rPr>
                <w:rFonts w:ascii="Times New Roman" w:eastAsia="Times New Roman" w:hAnsi="Times New Roman" w:cs="Times New Roman"/>
                <w:sz w:val="24"/>
                <w:szCs w:val="24"/>
                <w:lang w:eastAsia="ru-RU"/>
              </w:rPr>
            </w:pPr>
            <w:r w:rsidRPr="006D2D82">
              <w:rPr>
                <w:rFonts w:ascii="Times New Roman" w:eastAsia="Times New Roman" w:hAnsi="Times New Roman" w:cs="Times New Roman"/>
                <w:b/>
                <w:sz w:val="24"/>
                <w:szCs w:val="24"/>
                <w:lang w:eastAsia="ru-RU"/>
              </w:rPr>
              <w:t>Статья 123</w:t>
            </w:r>
            <w:r w:rsidRPr="006D2D82">
              <w:rPr>
                <w:rFonts w:ascii="Times New Roman" w:eastAsia="Times New Roman" w:hAnsi="Times New Roman" w:cs="Times New Roman"/>
                <w:sz w:val="24"/>
                <w:szCs w:val="24"/>
                <w:lang w:eastAsia="ru-RU"/>
              </w:rPr>
              <w:t>. Порядок подготовки к</w:t>
            </w:r>
            <w:r>
              <w:rPr>
                <w:rFonts w:ascii="Times New Roman" w:eastAsia="Times New Roman" w:hAnsi="Times New Roman" w:cs="Times New Roman"/>
                <w:sz w:val="24"/>
                <w:szCs w:val="24"/>
                <w:lang w:eastAsia="ru-RU"/>
              </w:rPr>
              <w:t xml:space="preserve"> рассмотрению ежегодных отчетов </w:t>
            </w:r>
            <w:r w:rsidRPr="006D2D82">
              <w:rPr>
                <w:rFonts w:ascii="Times New Roman" w:eastAsia="Times New Roman" w:hAnsi="Times New Roman" w:cs="Times New Roman"/>
                <w:sz w:val="24"/>
                <w:szCs w:val="24"/>
                <w:lang w:eastAsia="ru-RU"/>
              </w:rPr>
              <w:t>Правительства о результатах его деятельности</w:t>
            </w:r>
          </w:p>
          <w:p w:rsidR="006D2D82" w:rsidRPr="006D2D82" w:rsidRDefault="006D2D82" w:rsidP="006D2D82">
            <w:pPr>
              <w:spacing w:line="240" w:lineRule="auto"/>
              <w:ind w:firstLine="709"/>
              <w:rPr>
                <w:rFonts w:ascii="Times New Roman" w:eastAsia="Times New Roman" w:hAnsi="Times New Roman" w:cs="Times New Roman"/>
                <w:sz w:val="24"/>
                <w:szCs w:val="24"/>
                <w:lang w:eastAsia="ru-RU"/>
              </w:rPr>
            </w:pPr>
          </w:p>
          <w:p w:rsidR="006D2D82" w:rsidRPr="006D2D82" w:rsidRDefault="006D2D82" w:rsidP="006D2D82">
            <w:pPr>
              <w:spacing w:line="240" w:lineRule="auto"/>
              <w:ind w:firstLine="709"/>
              <w:rPr>
                <w:rFonts w:ascii="Times New Roman" w:eastAsia="Times New Roman" w:hAnsi="Times New Roman" w:cs="Times New Roman"/>
                <w:sz w:val="24"/>
                <w:szCs w:val="24"/>
                <w:lang w:eastAsia="ru-RU"/>
              </w:rPr>
            </w:pPr>
            <w:r w:rsidRPr="006D2D82">
              <w:rPr>
                <w:rFonts w:ascii="Times New Roman" w:eastAsia="Times New Roman" w:hAnsi="Times New Roman" w:cs="Times New Roman"/>
                <w:sz w:val="24"/>
                <w:szCs w:val="24"/>
                <w:lang w:eastAsia="ru-RU"/>
              </w:rPr>
              <w:t xml:space="preserve">1. Ежегодно депутаты Верховного Совета направляют в Комиссию по мандатам, регламенту и депутатской этике вопросы о деятельности Правительства. Срок представления вопросов в Комиссию по мандатам, регламенту и депутатской этике </w:t>
            </w:r>
            <w:r w:rsidRPr="006D2D82">
              <w:rPr>
                <w:rFonts w:ascii="Times New Roman" w:eastAsia="Times New Roman" w:hAnsi="Times New Roman" w:cs="Times New Roman"/>
                <w:b/>
                <w:sz w:val="24"/>
                <w:szCs w:val="24"/>
                <w:lang w:eastAsia="ru-RU"/>
              </w:rPr>
              <w:t>и количество вопросов от каждого депутата Верховного Совета</w:t>
            </w:r>
            <w:r w:rsidRPr="006D2D82">
              <w:rPr>
                <w:rFonts w:ascii="Times New Roman" w:eastAsia="Times New Roman" w:hAnsi="Times New Roman" w:cs="Times New Roman"/>
                <w:sz w:val="24"/>
                <w:szCs w:val="24"/>
                <w:lang w:eastAsia="ru-RU"/>
              </w:rPr>
              <w:t xml:space="preserve"> устанавливается Президиумом Верховного Совета. </w:t>
            </w:r>
          </w:p>
        </w:tc>
        <w:tc>
          <w:tcPr>
            <w:tcW w:w="4673" w:type="dxa"/>
            <w:tcBorders>
              <w:top w:val="single" w:sz="4" w:space="0" w:color="auto"/>
              <w:left w:val="single" w:sz="4" w:space="0" w:color="auto"/>
              <w:bottom w:val="single" w:sz="4" w:space="0" w:color="auto"/>
              <w:right w:val="single" w:sz="4" w:space="0" w:color="auto"/>
            </w:tcBorders>
          </w:tcPr>
          <w:p w:rsidR="006D2D82" w:rsidRPr="006D2D82" w:rsidRDefault="006D2D82" w:rsidP="006D2D82">
            <w:pPr>
              <w:spacing w:line="240" w:lineRule="auto"/>
              <w:ind w:firstLine="709"/>
              <w:rPr>
                <w:rFonts w:ascii="Times New Roman" w:eastAsia="Times New Roman" w:hAnsi="Times New Roman" w:cs="Times New Roman"/>
                <w:sz w:val="24"/>
                <w:szCs w:val="24"/>
                <w:lang w:eastAsia="ru-RU"/>
              </w:rPr>
            </w:pPr>
            <w:r w:rsidRPr="006D2D82">
              <w:rPr>
                <w:rFonts w:ascii="Times New Roman" w:eastAsia="Times New Roman" w:hAnsi="Times New Roman" w:cs="Times New Roman"/>
                <w:b/>
                <w:sz w:val="24"/>
                <w:szCs w:val="24"/>
                <w:lang w:eastAsia="ru-RU"/>
              </w:rPr>
              <w:t>Статья 123</w:t>
            </w:r>
            <w:r w:rsidRPr="006D2D82">
              <w:rPr>
                <w:rFonts w:ascii="Times New Roman" w:eastAsia="Times New Roman" w:hAnsi="Times New Roman" w:cs="Times New Roman"/>
                <w:sz w:val="24"/>
                <w:szCs w:val="24"/>
                <w:lang w:eastAsia="ru-RU"/>
              </w:rPr>
              <w:t>. Порядок подготовки к</w:t>
            </w:r>
            <w:r>
              <w:rPr>
                <w:rFonts w:ascii="Times New Roman" w:eastAsia="Times New Roman" w:hAnsi="Times New Roman" w:cs="Times New Roman"/>
                <w:sz w:val="24"/>
                <w:szCs w:val="24"/>
                <w:lang w:eastAsia="ru-RU"/>
              </w:rPr>
              <w:t xml:space="preserve"> рассмотрению ежегодных отчетов </w:t>
            </w:r>
            <w:r w:rsidRPr="006D2D82">
              <w:rPr>
                <w:rFonts w:ascii="Times New Roman" w:eastAsia="Times New Roman" w:hAnsi="Times New Roman" w:cs="Times New Roman"/>
                <w:sz w:val="24"/>
                <w:szCs w:val="24"/>
                <w:lang w:eastAsia="ru-RU"/>
              </w:rPr>
              <w:t>Правительства о результатах его деятельности</w:t>
            </w:r>
          </w:p>
          <w:p w:rsidR="006D2D82" w:rsidRPr="006D2D82" w:rsidRDefault="006D2D82" w:rsidP="006D2D82">
            <w:pPr>
              <w:spacing w:line="240" w:lineRule="auto"/>
              <w:ind w:firstLine="709"/>
              <w:rPr>
                <w:rFonts w:ascii="Times New Roman" w:eastAsia="Times New Roman" w:hAnsi="Times New Roman" w:cs="Times New Roman"/>
                <w:sz w:val="24"/>
                <w:szCs w:val="24"/>
                <w:lang w:eastAsia="ru-RU"/>
              </w:rPr>
            </w:pPr>
          </w:p>
          <w:p w:rsidR="006D2D82" w:rsidRPr="006D2D82" w:rsidRDefault="006D2D82" w:rsidP="006D2D82">
            <w:pPr>
              <w:spacing w:line="240" w:lineRule="auto"/>
              <w:ind w:firstLine="709"/>
              <w:rPr>
                <w:rFonts w:ascii="Times New Roman" w:eastAsia="Times New Roman" w:hAnsi="Times New Roman" w:cs="Times New Roman"/>
                <w:sz w:val="24"/>
                <w:szCs w:val="24"/>
                <w:lang w:eastAsia="ru-RU"/>
              </w:rPr>
            </w:pPr>
            <w:r w:rsidRPr="006D2D82">
              <w:rPr>
                <w:rFonts w:ascii="Times New Roman" w:eastAsia="Times New Roman" w:hAnsi="Times New Roman" w:cs="Times New Roman"/>
                <w:sz w:val="24"/>
                <w:szCs w:val="24"/>
                <w:lang w:eastAsia="ru-RU"/>
              </w:rPr>
              <w:t xml:space="preserve">1. Ежегодно депутаты Верховного Совета направляют в Комиссию по мандатам, регламенту и депутатской этике вопросы о деятельности Правительства. Срок представления вопросов в Комиссию по мандатам, регламенту и депутатской этике устанавливается Президиумом Верховного Совета. </w:t>
            </w:r>
          </w:p>
        </w:tc>
      </w:tr>
    </w:tbl>
    <w:p w:rsidR="003B2CA2" w:rsidRDefault="003B2CA2" w:rsidP="00284A30">
      <w:pPr>
        <w:tabs>
          <w:tab w:val="left" w:pos="142"/>
          <w:tab w:val="left" w:pos="993"/>
        </w:tabs>
        <w:spacing w:after="0" w:line="240" w:lineRule="auto"/>
        <w:jc w:val="both"/>
        <w:rPr>
          <w:rFonts w:ascii="Times New Roman" w:hAnsi="Times New Roman" w:cs="Times New Roman"/>
          <w:sz w:val="24"/>
          <w:szCs w:val="24"/>
        </w:rPr>
      </w:pPr>
    </w:p>
    <w:p w:rsidR="000F6A75" w:rsidRDefault="000F6A75" w:rsidP="00284A30">
      <w:pPr>
        <w:tabs>
          <w:tab w:val="left" w:pos="142"/>
          <w:tab w:val="left" w:pos="993"/>
        </w:tabs>
        <w:spacing w:after="0" w:line="240" w:lineRule="auto"/>
        <w:jc w:val="both"/>
        <w:rPr>
          <w:rFonts w:ascii="Times New Roman" w:hAnsi="Times New Roman" w:cs="Times New Roman"/>
          <w:sz w:val="24"/>
          <w:szCs w:val="24"/>
        </w:rPr>
      </w:pPr>
    </w:p>
    <w:sectPr w:rsidR="000F6A75" w:rsidSect="00283F8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0346"/>
    <w:multiLevelType w:val="hybridMultilevel"/>
    <w:tmpl w:val="997E0EB8"/>
    <w:lvl w:ilvl="0" w:tplc="6D523CEC">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6A9736C"/>
    <w:multiLevelType w:val="hybridMultilevel"/>
    <w:tmpl w:val="8B42D75E"/>
    <w:lvl w:ilvl="0" w:tplc="EC26F8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BC8098E"/>
    <w:multiLevelType w:val="hybridMultilevel"/>
    <w:tmpl w:val="9FE0049C"/>
    <w:lvl w:ilvl="0" w:tplc="13DA14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F5A0143"/>
    <w:multiLevelType w:val="hybridMultilevel"/>
    <w:tmpl w:val="C882D73E"/>
    <w:lvl w:ilvl="0" w:tplc="6B5C23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6E6083B"/>
    <w:multiLevelType w:val="hybridMultilevel"/>
    <w:tmpl w:val="5B16AD66"/>
    <w:lvl w:ilvl="0" w:tplc="D48CB5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9530D15"/>
    <w:multiLevelType w:val="hybridMultilevel"/>
    <w:tmpl w:val="BE22A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C719D6"/>
    <w:multiLevelType w:val="multilevel"/>
    <w:tmpl w:val="A38239CA"/>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427F342A"/>
    <w:multiLevelType w:val="hybridMultilevel"/>
    <w:tmpl w:val="8CF2A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EE7397"/>
    <w:multiLevelType w:val="hybridMultilevel"/>
    <w:tmpl w:val="8E165BA8"/>
    <w:lvl w:ilvl="0" w:tplc="D9D0BC28">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322371C"/>
    <w:multiLevelType w:val="hybridMultilevel"/>
    <w:tmpl w:val="9F2E2A58"/>
    <w:lvl w:ilvl="0" w:tplc="E3EC5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E0E4064"/>
    <w:multiLevelType w:val="hybridMultilevel"/>
    <w:tmpl w:val="7A5ED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6"/>
  </w:num>
  <w:num w:numId="5">
    <w:abstractNumId w:val="5"/>
  </w:num>
  <w:num w:numId="6">
    <w:abstractNumId w:val="0"/>
  </w:num>
  <w:num w:numId="7">
    <w:abstractNumId w:val="10"/>
  </w:num>
  <w:num w:numId="8">
    <w:abstractNumId w:val="1"/>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D34"/>
    <w:rsid w:val="00003513"/>
    <w:rsid w:val="0003728C"/>
    <w:rsid w:val="00056CFB"/>
    <w:rsid w:val="000738DB"/>
    <w:rsid w:val="00085840"/>
    <w:rsid w:val="000B07D0"/>
    <w:rsid w:val="000B23EA"/>
    <w:rsid w:val="000C2F9F"/>
    <w:rsid w:val="000D791B"/>
    <w:rsid w:val="000F54AE"/>
    <w:rsid w:val="000F6A75"/>
    <w:rsid w:val="00132AE4"/>
    <w:rsid w:val="00143AE4"/>
    <w:rsid w:val="001468AD"/>
    <w:rsid w:val="001517F7"/>
    <w:rsid w:val="001614C8"/>
    <w:rsid w:val="001870CD"/>
    <w:rsid w:val="0018781F"/>
    <w:rsid w:val="001C5D08"/>
    <w:rsid w:val="001D3FB9"/>
    <w:rsid w:val="001E6D8C"/>
    <w:rsid w:val="001F072E"/>
    <w:rsid w:val="001F20FC"/>
    <w:rsid w:val="002037E1"/>
    <w:rsid w:val="002235BD"/>
    <w:rsid w:val="00236842"/>
    <w:rsid w:val="00262595"/>
    <w:rsid w:val="00283F89"/>
    <w:rsid w:val="00284142"/>
    <w:rsid w:val="00284A30"/>
    <w:rsid w:val="002B4CB6"/>
    <w:rsid w:val="002E03BE"/>
    <w:rsid w:val="002E4763"/>
    <w:rsid w:val="002E480C"/>
    <w:rsid w:val="002F21E3"/>
    <w:rsid w:val="00324F52"/>
    <w:rsid w:val="003266C0"/>
    <w:rsid w:val="00336C36"/>
    <w:rsid w:val="00356D19"/>
    <w:rsid w:val="00365A13"/>
    <w:rsid w:val="003716B0"/>
    <w:rsid w:val="00381AD8"/>
    <w:rsid w:val="003B2CA2"/>
    <w:rsid w:val="003B30EB"/>
    <w:rsid w:val="004308CE"/>
    <w:rsid w:val="0043199D"/>
    <w:rsid w:val="004537C5"/>
    <w:rsid w:val="00467F84"/>
    <w:rsid w:val="0047704B"/>
    <w:rsid w:val="00484C28"/>
    <w:rsid w:val="004C4B57"/>
    <w:rsid w:val="004C6E75"/>
    <w:rsid w:val="004D185C"/>
    <w:rsid w:val="004F0528"/>
    <w:rsid w:val="00502D21"/>
    <w:rsid w:val="0054522E"/>
    <w:rsid w:val="005469FB"/>
    <w:rsid w:val="00546D95"/>
    <w:rsid w:val="00554107"/>
    <w:rsid w:val="00555F81"/>
    <w:rsid w:val="00573F30"/>
    <w:rsid w:val="00587D34"/>
    <w:rsid w:val="005B6C1C"/>
    <w:rsid w:val="005F4766"/>
    <w:rsid w:val="0060140F"/>
    <w:rsid w:val="006022CC"/>
    <w:rsid w:val="00604D5F"/>
    <w:rsid w:val="006256B4"/>
    <w:rsid w:val="00692127"/>
    <w:rsid w:val="006A2AA4"/>
    <w:rsid w:val="006A37BD"/>
    <w:rsid w:val="006A441F"/>
    <w:rsid w:val="006D0359"/>
    <w:rsid w:val="006D2D82"/>
    <w:rsid w:val="006F3749"/>
    <w:rsid w:val="007521F8"/>
    <w:rsid w:val="0076015B"/>
    <w:rsid w:val="007859CB"/>
    <w:rsid w:val="007B7AE7"/>
    <w:rsid w:val="007E4C71"/>
    <w:rsid w:val="007E751E"/>
    <w:rsid w:val="0085255C"/>
    <w:rsid w:val="00853A18"/>
    <w:rsid w:val="008B61E1"/>
    <w:rsid w:val="008C26B2"/>
    <w:rsid w:val="008D778E"/>
    <w:rsid w:val="0091458F"/>
    <w:rsid w:val="009201C2"/>
    <w:rsid w:val="00942348"/>
    <w:rsid w:val="00973BB2"/>
    <w:rsid w:val="009A6DD2"/>
    <w:rsid w:val="009B782D"/>
    <w:rsid w:val="009C4207"/>
    <w:rsid w:val="009F35F8"/>
    <w:rsid w:val="00A23BB5"/>
    <w:rsid w:val="00A33C6C"/>
    <w:rsid w:val="00A63215"/>
    <w:rsid w:val="00A90661"/>
    <w:rsid w:val="00AA2251"/>
    <w:rsid w:val="00AA25E8"/>
    <w:rsid w:val="00AB0C01"/>
    <w:rsid w:val="00AC264D"/>
    <w:rsid w:val="00B07E46"/>
    <w:rsid w:val="00B40141"/>
    <w:rsid w:val="00B61F49"/>
    <w:rsid w:val="00B712A8"/>
    <w:rsid w:val="00B82674"/>
    <w:rsid w:val="00BA6EFB"/>
    <w:rsid w:val="00BB1612"/>
    <w:rsid w:val="00BB3688"/>
    <w:rsid w:val="00BD257E"/>
    <w:rsid w:val="00BE434D"/>
    <w:rsid w:val="00BE5A1E"/>
    <w:rsid w:val="00BF1490"/>
    <w:rsid w:val="00BF1785"/>
    <w:rsid w:val="00C31E51"/>
    <w:rsid w:val="00C439D2"/>
    <w:rsid w:val="00C63086"/>
    <w:rsid w:val="00C9325A"/>
    <w:rsid w:val="00C95094"/>
    <w:rsid w:val="00CD0144"/>
    <w:rsid w:val="00CE486F"/>
    <w:rsid w:val="00CF6F90"/>
    <w:rsid w:val="00D06860"/>
    <w:rsid w:val="00D15010"/>
    <w:rsid w:val="00D21EAD"/>
    <w:rsid w:val="00D30BD0"/>
    <w:rsid w:val="00D400AC"/>
    <w:rsid w:val="00D50024"/>
    <w:rsid w:val="00D62B27"/>
    <w:rsid w:val="00D66166"/>
    <w:rsid w:val="00DD085E"/>
    <w:rsid w:val="00E05C47"/>
    <w:rsid w:val="00E15699"/>
    <w:rsid w:val="00E31544"/>
    <w:rsid w:val="00E41BAF"/>
    <w:rsid w:val="00E54240"/>
    <w:rsid w:val="00E80F8C"/>
    <w:rsid w:val="00E95C06"/>
    <w:rsid w:val="00EB7869"/>
    <w:rsid w:val="00EC1512"/>
    <w:rsid w:val="00EC6E2B"/>
    <w:rsid w:val="00ED3925"/>
    <w:rsid w:val="00EF0899"/>
    <w:rsid w:val="00EF1000"/>
    <w:rsid w:val="00F34D80"/>
    <w:rsid w:val="00F65013"/>
    <w:rsid w:val="00F93125"/>
    <w:rsid w:val="00FA3C81"/>
    <w:rsid w:val="00FD16F9"/>
    <w:rsid w:val="00FD4C66"/>
    <w:rsid w:val="00FD751F"/>
    <w:rsid w:val="00FE0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730F2"/>
  <w15:docId w15:val="{22D0F139-E872-4C9B-930F-CCC0AD19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0AC"/>
    <w:pPr>
      <w:spacing w:line="276" w:lineRule="auto"/>
      <w:ind w:firstLine="0"/>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Сетка таблицы6"/>
    <w:basedOn w:val="a1"/>
    <w:uiPriority w:val="59"/>
    <w:rsid w:val="00D400AC"/>
    <w:pPr>
      <w:spacing w:after="0"/>
      <w:ind w:firstLine="737"/>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No Spacing"/>
    <w:uiPriority w:val="1"/>
    <w:qFormat/>
    <w:rsid w:val="00D400AC"/>
    <w:pPr>
      <w:spacing w:after="0"/>
      <w:ind w:firstLine="0"/>
    </w:pPr>
    <w:rPr>
      <w:rFonts w:asciiTheme="minorHAnsi" w:hAnsiTheme="minorHAnsi"/>
      <w:sz w:val="22"/>
    </w:rPr>
  </w:style>
  <w:style w:type="character" w:styleId="a4">
    <w:name w:val="annotation reference"/>
    <w:basedOn w:val="a0"/>
    <w:uiPriority w:val="99"/>
    <w:semiHidden/>
    <w:unhideWhenUsed/>
    <w:rsid w:val="00546D95"/>
    <w:rPr>
      <w:sz w:val="16"/>
      <w:szCs w:val="16"/>
    </w:rPr>
  </w:style>
  <w:style w:type="paragraph" w:styleId="a5">
    <w:name w:val="annotation text"/>
    <w:basedOn w:val="a"/>
    <w:link w:val="a6"/>
    <w:uiPriority w:val="99"/>
    <w:semiHidden/>
    <w:unhideWhenUsed/>
    <w:rsid w:val="00546D95"/>
    <w:pPr>
      <w:spacing w:line="240" w:lineRule="auto"/>
    </w:pPr>
    <w:rPr>
      <w:sz w:val="20"/>
      <w:szCs w:val="20"/>
    </w:rPr>
  </w:style>
  <w:style w:type="character" w:customStyle="1" w:styleId="a6">
    <w:name w:val="Текст примечания Знак"/>
    <w:basedOn w:val="a0"/>
    <w:link w:val="a5"/>
    <w:uiPriority w:val="99"/>
    <w:semiHidden/>
    <w:rsid w:val="00546D95"/>
    <w:rPr>
      <w:rFonts w:asciiTheme="minorHAnsi" w:hAnsiTheme="minorHAnsi"/>
      <w:sz w:val="20"/>
      <w:szCs w:val="20"/>
    </w:rPr>
  </w:style>
  <w:style w:type="paragraph" w:styleId="a7">
    <w:name w:val="annotation subject"/>
    <w:basedOn w:val="a5"/>
    <w:next w:val="a5"/>
    <w:link w:val="a8"/>
    <w:uiPriority w:val="99"/>
    <w:semiHidden/>
    <w:unhideWhenUsed/>
    <w:rsid w:val="00546D95"/>
    <w:rPr>
      <w:b/>
      <w:bCs/>
    </w:rPr>
  </w:style>
  <w:style w:type="character" w:customStyle="1" w:styleId="a8">
    <w:name w:val="Тема примечания Знак"/>
    <w:basedOn w:val="a6"/>
    <w:link w:val="a7"/>
    <w:uiPriority w:val="99"/>
    <w:semiHidden/>
    <w:rsid w:val="00546D95"/>
    <w:rPr>
      <w:rFonts w:asciiTheme="minorHAnsi" w:hAnsiTheme="minorHAnsi"/>
      <w:b/>
      <w:bCs/>
      <w:sz w:val="20"/>
      <w:szCs w:val="20"/>
    </w:rPr>
  </w:style>
  <w:style w:type="paragraph" w:styleId="a9">
    <w:name w:val="Balloon Text"/>
    <w:basedOn w:val="a"/>
    <w:link w:val="aa"/>
    <w:uiPriority w:val="99"/>
    <w:semiHidden/>
    <w:unhideWhenUsed/>
    <w:rsid w:val="00546D9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46D95"/>
    <w:rPr>
      <w:rFonts w:ascii="Tahoma" w:hAnsi="Tahoma" w:cs="Tahoma"/>
      <w:sz w:val="16"/>
      <w:szCs w:val="16"/>
    </w:rPr>
  </w:style>
  <w:style w:type="character" w:styleId="ab">
    <w:name w:val="Hyperlink"/>
    <w:basedOn w:val="a0"/>
    <w:uiPriority w:val="99"/>
    <w:unhideWhenUsed/>
    <w:rsid w:val="00D15010"/>
    <w:rPr>
      <w:color w:val="0000FF" w:themeColor="hyperlink"/>
      <w:u w:val="single"/>
    </w:rPr>
  </w:style>
  <w:style w:type="paragraph" w:styleId="ac">
    <w:name w:val="List Paragraph"/>
    <w:basedOn w:val="a"/>
    <w:uiPriority w:val="34"/>
    <w:qFormat/>
    <w:rsid w:val="00D21EAD"/>
    <w:pPr>
      <w:ind w:left="720"/>
      <w:contextualSpacing/>
    </w:pPr>
  </w:style>
  <w:style w:type="paragraph" w:styleId="ad">
    <w:name w:val="Plain Text"/>
    <w:aliases w:val="Текст Знак1,Знак Знак Знак,Текст Знак1 Знак,Текст Знак Знак Знак,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 Зна, 1,З, , Зн"/>
    <w:basedOn w:val="a"/>
    <w:link w:val="2"/>
    <w:rsid w:val="005B6C1C"/>
    <w:pPr>
      <w:spacing w:after="0" w:line="240" w:lineRule="auto"/>
    </w:pPr>
    <w:rPr>
      <w:rFonts w:ascii="Courier New" w:eastAsia="Times New Roman" w:hAnsi="Courier New" w:cs="Courier New"/>
      <w:sz w:val="20"/>
      <w:szCs w:val="20"/>
      <w:lang w:eastAsia="ru-RU"/>
    </w:rPr>
  </w:style>
  <w:style w:type="character" w:customStyle="1" w:styleId="ae">
    <w:name w:val="Текст Знак"/>
    <w:aliases w:val=" Знак Знак1,Текст Знак1 Знак Знак Знак,Текст Знак Знак Знак Знак Знак,Знак Знак Знак Знак Знак Знак,Знак Знак Знак Знак1 Знак, Знак Знак Знак Знак Знак Знак,Знак Знак1"/>
    <w:basedOn w:val="a0"/>
    <w:rsid w:val="005B6C1C"/>
    <w:rPr>
      <w:rFonts w:ascii="Consolas" w:hAnsi="Consolas"/>
      <w:sz w:val="21"/>
      <w:szCs w:val="21"/>
    </w:rPr>
  </w:style>
  <w:style w:type="character" w:customStyle="1" w:styleId="2">
    <w:name w:val="Текст Знак2"/>
    <w:aliases w:val="Текст Знак1 Знак1,Знак Знак Знак Знак1,Текст Знак1 Знак Знак,Текст Знак Знак Знак Знак, Знак Знак Знак Знак Знак, Знак Знак Знак Знак1,Знак Знак Знак Знак Знак,Знак Знак, Знак Знак,Текст Знак2 Знак Знак,Текст Знак1 Знак1 Знак Знак, Зна Знак"/>
    <w:link w:val="ad"/>
    <w:locked/>
    <w:rsid w:val="005B6C1C"/>
    <w:rPr>
      <w:rFonts w:ascii="Courier New" w:eastAsia="Times New Roman" w:hAnsi="Courier New" w:cs="Courier New"/>
      <w:sz w:val="20"/>
      <w:szCs w:val="20"/>
      <w:lang w:eastAsia="ru-RU"/>
    </w:rPr>
  </w:style>
  <w:style w:type="paragraph" w:customStyle="1" w:styleId="1">
    <w:name w:val="Абзац списка1"/>
    <w:basedOn w:val="a"/>
    <w:rsid w:val="005F4766"/>
    <w:pPr>
      <w:spacing w:after="0" w:line="240" w:lineRule="auto"/>
      <w:ind w:left="720"/>
      <w:contextualSpacing/>
    </w:pPr>
    <w:rPr>
      <w:rFonts w:ascii="Times New Roman" w:eastAsia="Calibri" w:hAnsi="Times New Roman" w:cs="Times New Roman"/>
      <w:sz w:val="24"/>
      <w:szCs w:val="24"/>
      <w:lang w:eastAsia="ru-RU"/>
    </w:rPr>
  </w:style>
  <w:style w:type="paragraph" w:styleId="af">
    <w:name w:val="Normal (Web)"/>
    <w:basedOn w:val="a"/>
    <w:uiPriority w:val="99"/>
    <w:unhideWhenUsed/>
    <w:rsid w:val="00484C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484C28"/>
    <w:rPr>
      <w:b/>
      <w:bCs/>
    </w:rPr>
  </w:style>
  <w:style w:type="paragraph" w:styleId="af1">
    <w:name w:val="Body Text Indent"/>
    <w:basedOn w:val="a"/>
    <w:link w:val="af2"/>
    <w:rsid w:val="009201C2"/>
    <w:pPr>
      <w:spacing w:after="120" w:line="240" w:lineRule="auto"/>
      <w:ind w:left="283"/>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rsid w:val="009201C2"/>
    <w:rPr>
      <w:rFonts w:eastAsia="Times New Roman" w:cs="Times New Roman"/>
      <w:szCs w:val="24"/>
      <w:lang w:eastAsia="ru-RU"/>
    </w:rPr>
  </w:style>
  <w:style w:type="paragraph" w:customStyle="1" w:styleId="ConsNormal">
    <w:name w:val="ConsNormal"/>
    <w:rsid w:val="0018781F"/>
    <w:pPr>
      <w:widowControl w:val="0"/>
      <w:spacing w:after="0"/>
      <w:ind w:firstLine="720"/>
    </w:pPr>
    <w:rPr>
      <w:rFonts w:ascii="Arial" w:eastAsia="Times New Roman" w:hAnsi="Arial" w:cs="Times New Roman"/>
      <w:snapToGrid w:val="0"/>
      <w:sz w:val="20"/>
      <w:szCs w:val="20"/>
      <w:lang w:eastAsia="ru-RU"/>
    </w:rPr>
  </w:style>
  <w:style w:type="paragraph" w:customStyle="1" w:styleId="10">
    <w:name w:val="Стиль1"/>
    <w:basedOn w:val="a"/>
    <w:rsid w:val="005469FB"/>
    <w:pPr>
      <w:spacing w:after="0" w:line="240" w:lineRule="auto"/>
    </w:pPr>
    <w:rPr>
      <w:rFonts w:ascii="Times New Roman" w:eastAsia="Times New Roman" w:hAnsi="Times New Roman" w:cs="Times New Roman"/>
      <w:sz w:val="24"/>
      <w:szCs w:val="24"/>
      <w:lang w:eastAsia="ru-RU"/>
    </w:rPr>
  </w:style>
  <w:style w:type="character" w:customStyle="1" w:styleId="links8">
    <w:name w:val="link s_8"/>
    <w:basedOn w:val="a0"/>
    <w:rsid w:val="008C26B2"/>
  </w:style>
  <w:style w:type="paragraph" w:customStyle="1" w:styleId="s1">
    <w:name w:val="s_1"/>
    <w:basedOn w:val="a"/>
    <w:rsid w:val="008C2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Без интервала1"/>
    <w:link w:val="NoSpacingChar"/>
    <w:rsid w:val="00ED3925"/>
    <w:pPr>
      <w:spacing w:after="0"/>
      <w:ind w:firstLine="0"/>
    </w:pPr>
    <w:rPr>
      <w:rFonts w:ascii="Calibri" w:eastAsia="Times New Roman" w:hAnsi="Calibri" w:cs="Times New Roman"/>
      <w:sz w:val="22"/>
      <w:lang w:eastAsia="ru-RU"/>
    </w:rPr>
  </w:style>
  <w:style w:type="character" w:customStyle="1" w:styleId="NoSpacingChar">
    <w:name w:val="No Spacing Char"/>
    <w:link w:val="11"/>
    <w:locked/>
    <w:rsid w:val="00ED3925"/>
    <w:rPr>
      <w:rFonts w:ascii="Calibri" w:eastAsia="Times New Roman" w:hAnsi="Calibri" w:cs="Times New Roman"/>
      <w:sz w:val="22"/>
      <w:lang w:eastAsia="ru-RU"/>
    </w:rPr>
  </w:style>
  <w:style w:type="character" w:customStyle="1" w:styleId="12">
    <w:name w:val="Текст Знак Знак1"/>
    <w:aliases w:val="Текст Знак1 Знак Знак1,Текст Знак Знак Знак Знак1, Знак Знак Знак Знак Знак1,Текст Знак2 Знак1,Текст Знак1 Знак Знак Знак1,Текст Знак Знак Знак Знак Знак1,Знак Знак Знак Знак Знак Знак1,Знак Знак Знак Знак1 Знак1,  Знак"/>
    <w:rsid w:val="003B2CA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7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C102A-8BC6-4817-991D-575244D2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Касумян Юрий Эрикович</dc:creator>
  <cp:keywords/>
  <dc:description/>
  <cp:lastModifiedBy>Касумян Юрий Эрикович</cp:lastModifiedBy>
  <cp:revision>3</cp:revision>
  <cp:lastPrinted>2024-06-04T08:42:00Z</cp:lastPrinted>
  <dcterms:created xsi:type="dcterms:W3CDTF">2026-01-16T14:20:00Z</dcterms:created>
  <dcterms:modified xsi:type="dcterms:W3CDTF">2026-01-19T08:07:00Z</dcterms:modified>
</cp:coreProperties>
</file>