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612" w:rsidRPr="00F02612" w:rsidRDefault="00F02612" w:rsidP="00F02612">
      <w:pPr>
        <w:jc w:val="center"/>
        <w:rPr>
          <w:rFonts w:eastAsia="Calibri"/>
          <w:kern w:val="2"/>
          <w:sz w:val="28"/>
          <w:szCs w:val="28"/>
          <w:lang w:eastAsia="en-US"/>
          <w14:ligatures w14:val="standardContextual"/>
        </w:rPr>
      </w:pPr>
      <w:r w:rsidRPr="00F02612">
        <w:rPr>
          <w:rFonts w:eastAsia="Calibri"/>
          <w:kern w:val="2"/>
          <w:sz w:val="28"/>
          <w:szCs w:val="28"/>
          <w:lang w:eastAsia="en-US"/>
          <w14:ligatures w14:val="standardContextual"/>
        </w:rPr>
        <w:t>СРАВНИТЕЛЬНАЯ ТАБЛИЦА</w:t>
      </w:r>
    </w:p>
    <w:p w:rsidR="00F02612" w:rsidRPr="00F02612" w:rsidRDefault="00F02612" w:rsidP="00F02612">
      <w:pPr>
        <w:jc w:val="center"/>
        <w:rPr>
          <w:rFonts w:eastAsia="Calibri"/>
          <w:kern w:val="2"/>
          <w:sz w:val="28"/>
          <w:szCs w:val="28"/>
          <w:lang w:eastAsia="en-US"/>
          <w14:ligatures w14:val="standardContextual"/>
        </w:rPr>
      </w:pPr>
      <w:r w:rsidRPr="00F02612">
        <w:rPr>
          <w:rFonts w:eastAsia="Calibri"/>
          <w:kern w:val="2"/>
          <w:sz w:val="28"/>
          <w:szCs w:val="28"/>
          <w:lang w:eastAsia="en-US"/>
          <w14:ligatures w14:val="standardContextual"/>
        </w:rPr>
        <w:t xml:space="preserve">к проекту закона Приднестровской Молдавской Республики </w:t>
      </w:r>
    </w:p>
    <w:p w:rsidR="00F02612" w:rsidRPr="00F02612" w:rsidRDefault="00F02612" w:rsidP="00F02612">
      <w:pPr>
        <w:jc w:val="center"/>
        <w:rPr>
          <w:rFonts w:eastAsia="Calibri"/>
          <w:kern w:val="2"/>
          <w:sz w:val="28"/>
          <w:szCs w:val="28"/>
          <w:lang w:eastAsia="en-US"/>
          <w14:ligatures w14:val="standardContextual"/>
        </w:rPr>
      </w:pPr>
      <w:r w:rsidRPr="00F02612">
        <w:rPr>
          <w:rFonts w:eastAsia="Calibri"/>
          <w:kern w:val="2"/>
          <w:sz w:val="28"/>
          <w:szCs w:val="28"/>
          <w:lang w:eastAsia="en-US"/>
          <w14:ligatures w14:val="standardContextual"/>
        </w:rPr>
        <w:t xml:space="preserve"> «О внесении дополнения в Закон Приднестровской Молдавской Республики «</w:t>
      </w:r>
      <w:r w:rsidRPr="00F02612">
        <w:rPr>
          <w:rFonts w:eastAsia="Calibri"/>
          <w:color w:val="333333"/>
          <w:sz w:val="28"/>
          <w:szCs w:val="28"/>
          <w:shd w:val="clear" w:color="auto" w:fill="FFFFFF"/>
          <w:lang w:eastAsia="en-US"/>
        </w:rPr>
        <w:t>О государственной поддержке многодетных семей</w:t>
      </w:r>
      <w:r w:rsidRPr="00F02612">
        <w:rPr>
          <w:rFonts w:eastAsia="Calibri"/>
          <w:kern w:val="2"/>
          <w:sz w:val="28"/>
          <w:szCs w:val="28"/>
          <w:lang w:eastAsia="en-US"/>
          <w14:ligatures w14:val="standardContextual"/>
        </w:rPr>
        <w:t>»</w:t>
      </w:r>
    </w:p>
    <w:p w:rsidR="00F02612" w:rsidRPr="00F02612" w:rsidRDefault="00F02612" w:rsidP="00F02612">
      <w:pPr>
        <w:jc w:val="center"/>
        <w:rPr>
          <w:rFonts w:eastAsia="Calibri"/>
          <w:kern w:val="2"/>
          <w:sz w:val="28"/>
          <w:szCs w:val="28"/>
          <w:lang w:eastAsia="en-US"/>
          <w14:ligatures w14:val="standardContextual"/>
        </w:rPr>
      </w:pPr>
    </w:p>
    <w:tbl>
      <w:tblPr>
        <w:tblStyle w:val="ad"/>
        <w:tblW w:w="0" w:type="auto"/>
        <w:tblInd w:w="-714" w:type="dxa"/>
        <w:tblLook w:val="04A0" w:firstRow="1" w:lastRow="0" w:firstColumn="1" w:lastColumn="0" w:noHBand="0" w:noVBand="1"/>
      </w:tblPr>
      <w:tblGrid>
        <w:gridCol w:w="993"/>
        <w:gridCol w:w="3827"/>
        <w:gridCol w:w="5522"/>
      </w:tblGrid>
      <w:tr w:rsidR="00F02612" w:rsidRPr="00F02612" w:rsidTr="00F02612">
        <w:tc>
          <w:tcPr>
            <w:tcW w:w="993" w:type="dxa"/>
          </w:tcPr>
          <w:p w:rsidR="00F02612" w:rsidRPr="00F02612" w:rsidRDefault="00F02612" w:rsidP="00F02612">
            <w:pPr>
              <w:spacing w:after="160"/>
              <w:jc w:val="center"/>
              <w:rPr>
                <w:rFonts w:eastAsia="Calibri"/>
                <w:kern w:val="2"/>
                <w:sz w:val="28"/>
                <w:szCs w:val="28"/>
                <w:lang w:eastAsia="en-US"/>
                <w14:ligatures w14:val="standardContextual"/>
              </w:rPr>
            </w:pPr>
            <w:r w:rsidRPr="00F02612">
              <w:rPr>
                <w:rFonts w:eastAsia="Calibri"/>
                <w:kern w:val="2"/>
                <w:sz w:val="28"/>
                <w:szCs w:val="28"/>
                <w:lang w:eastAsia="en-US"/>
                <w14:ligatures w14:val="standardContextual"/>
              </w:rPr>
              <w:t xml:space="preserve">№ </w:t>
            </w:r>
          </w:p>
          <w:p w:rsidR="00F02612" w:rsidRPr="00F02612" w:rsidRDefault="00F02612" w:rsidP="00F02612">
            <w:pPr>
              <w:spacing w:after="160"/>
              <w:jc w:val="center"/>
              <w:rPr>
                <w:rFonts w:eastAsia="Calibri"/>
                <w:kern w:val="2"/>
                <w:sz w:val="28"/>
                <w:szCs w:val="28"/>
                <w:lang w:eastAsia="en-US"/>
                <w14:ligatures w14:val="standardContextual"/>
              </w:rPr>
            </w:pPr>
            <w:r w:rsidRPr="00F02612">
              <w:rPr>
                <w:rFonts w:eastAsia="Calibri"/>
                <w:kern w:val="2"/>
                <w:sz w:val="28"/>
                <w:szCs w:val="28"/>
                <w:lang w:eastAsia="en-US"/>
                <w14:ligatures w14:val="standardContextual"/>
              </w:rPr>
              <w:t>п/п</w:t>
            </w:r>
          </w:p>
        </w:tc>
        <w:tc>
          <w:tcPr>
            <w:tcW w:w="3827" w:type="dxa"/>
          </w:tcPr>
          <w:p w:rsidR="00F02612" w:rsidRPr="00F02612" w:rsidRDefault="00F02612" w:rsidP="00F02612">
            <w:pPr>
              <w:spacing w:after="160"/>
              <w:jc w:val="center"/>
              <w:rPr>
                <w:rFonts w:eastAsia="Calibri"/>
                <w:kern w:val="2"/>
                <w:sz w:val="28"/>
                <w:szCs w:val="28"/>
                <w:lang w:eastAsia="en-US"/>
                <w14:ligatures w14:val="standardContextual"/>
              </w:rPr>
            </w:pPr>
            <w:r w:rsidRPr="00F02612">
              <w:rPr>
                <w:rFonts w:eastAsia="Calibri"/>
                <w:b/>
                <w:kern w:val="2"/>
                <w:sz w:val="28"/>
                <w:szCs w:val="28"/>
                <w:lang w:eastAsia="en-US"/>
                <w14:ligatures w14:val="standardContextual"/>
              </w:rPr>
              <w:t>Действующая редакция</w:t>
            </w:r>
          </w:p>
        </w:tc>
        <w:tc>
          <w:tcPr>
            <w:tcW w:w="5522" w:type="dxa"/>
          </w:tcPr>
          <w:p w:rsidR="00F02612" w:rsidRPr="00F02612" w:rsidRDefault="00F02612" w:rsidP="00F02612">
            <w:pPr>
              <w:spacing w:after="160"/>
              <w:jc w:val="center"/>
              <w:rPr>
                <w:rFonts w:eastAsia="Calibri"/>
                <w:kern w:val="2"/>
                <w:sz w:val="28"/>
                <w:szCs w:val="28"/>
                <w:lang w:eastAsia="en-US"/>
                <w14:ligatures w14:val="standardContextual"/>
              </w:rPr>
            </w:pPr>
            <w:r w:rsidRPr="00F02612">
              <w:rPr>
                <w:rFonts w:eastAsia="Calibri"/>
                <w:b/>
                <w:kern w:val="2"/>
                <w:sz w:val="28"/>
                <w:szCs w:val="28"/>
                <w:lang w:eastAsia="en-US"/>
                <w14:ligatures w14:val="standardContextual"/>
              </w:rPr>
              <w:t>Предлагаемая редакция</w:t>
            </w:r>
          </w:p>
        </w:tc>
      </w:tr>
      <w:tr w:rsidR="00F02612" w:rsidRPr="00F02612" w:rsidTr="00F02612">
        <w:tc>
          <w:tcPr>
            <w:tcW w:w="993" w:type="dxa"/>
          </w:tcPr>
          <w:p w:rsidR="00F02612" w:rsidRPr="00F02612" w:rsidRDefault="00F02612" w:rsidP="00F02612">
            <w:pPr>
              <w:spacing w:after="160"/>
              <w:jc w:val="center"/>
              <w:rPr>
                <w:rFonts w:eastAsia="Calibri"/>
                <w:kern w:val="2"/>
                <w:sz w:val="28"/>
                <w:szCs w:val="28"/>
                <w:lang w:eastAsia="en-US"/>
                <w14:ligatures w14:val="standardContextual"/>
              </w:rPr>
            </w:pPr>
            <w:r w:rsidRPr="00F02612">
              <w:rPr>
                <w:rFonts w:eastAsia="Calibri"/>
                <w:kern w:val="2"/>
                <w:sz w:val="28"/>
                <w:szCs w:val="28"/>
                <w:lang w:eastAsia="en-US"/>
                <w14:ligatures w14:val="standardContextual"/>
              </w:rPr>
              <w:t>1.</w:t>
            </w:r>
          </w:p>
        </w:tc>
        <w:tc>
          <w:tcPr>
            <w:tcW w:w="3827" w:type="dxa"/>
          </w:tcPr>
          <w:p w:rsidR="00F02612" w:rsidRPr="00F02612" w:rsidRDefault="00F02612" w:rsidP="00F02612">
            <w:pPr>
              <w:tabs>
                <w:tab w:val="left" w:pos="720"/>
                <w:tab w:val="left" w:pos="1620"/>
              </w:tabs>
              <w:ind w:firstLine="742"/>
              <w:jc w:val="both"/>
              <w:outlineLvl w:val="0"/>
              <w:rPr>
                <w:rFonts w:eastAsia="Calibri"/>
                <w:sz w:val="28"/>
                <w:szCs w:val="28"/>
                <w:lang w:eastAsia="en-US"/>
              </w:rPr>
            </w:pPr>
            <w:r w:rsidRPr="00F02612">
              <w:rPr>
                <w:rFonts w:eastAsia="Calibri"/>
                <w:b/>
                <w:sz w:val="28"/>
                <w:szCs w:val="28"/>
                <w:lang w:eastAsia="en-US"/>
              </w:rPr>
              <w:t>Пункт 1-2 статьи 5:</w:t>
            </w:r>
          </w:p>
          <w:p w:rsidR="00F02612" w:rsidRPr="00F02612" w:rsidRDefault="00F02612" w:rsidP="00F02612">
            <w:pPr>
              <w:tabs>
                <w:tab w:val="left" w:pos="1620"/>
              </w:tabs>
              <w:ind w:firstLine="678"/>
              <w:jc w:val="both"/>
              <w:rPr>
                <w:rFonts w:eastAsia="Calibri"/>
                <w:sz w:val="28"/>
                <w:szCs w:val="28"/>
                <w:lang w:eastAsia="en-US"/>
              </w:rPr>
            </w:pPr>
          </w:p>
          <w:p w:rsidR="00F02612" w:rsidRPr="00F02612" w:rsidRDefault="00F02612" w:rsidP="00F02612">
            <w:pPr>
              <w:tabs>
                <w:tab w:val="left" w:pos="1620"/>
              </w:tabs>
              <w:ind w:firstLine="678"/>
              <w:jc w:val="both"/>
              <w:rPr>
                <w:rFonts w:eastAsia="Calibri"/>
                <w:sz w:val="28"/>
                <w:szCs w:val="28"/>
                <w:lang w:eastAsia="en-US"/>
              </w:rPr>
            </w:pPr>
            <w:r w:rsidRPr="00F02612">
              <w:rPr>
                <w:rFonts w:eastAsia="Calibri"/>
                <w:sz w:val="28"/>
                <w:szCs w:val="28"/>
                <w:lang w:eastAsia="en-US"/>
              </w:rPr>
              <w:t>Отсутствует</w:t>
            </w:r>
          </w:p>
          <w:p w:rsidR="00F02612" w:rsidRPr="00F02612" w:rsidRDefault="00F02612" w:rsidP="00F02612">
            <w:pPr>
              <w:tabs>
                <w:tab w:val="left" w:pos="1620"/>
              </w:tabs>
              <w:jc w:val="both"/>
              <w:rPr>
                <w:rFonts w:eastAsia="Calibri"/>
                <w:sz w:val="28"/>
                <w:szCs w:val="28"/>
                <w:lang w:eastAsia="en-US"/>
              </w:rPr>
            </w:pPr>
          </w:p>
          <w:p w:rsidR="00F02612" w:rsidRPr="00F02612" w:rsidRDefault="00F02612" w:rsidP="00F02612">
            <w:pPr>
              <w:tabs>
                <w:tab w:val="left" w:pos="1620"/>
              </w:tabs>
              <w:jc w:val="both"/>
              <w:rPr>
                <w:rFonts w:eastAsia="Calibri"/>
                <w:sz w:val="28"/>
                <w:szCs w:val="28"/>
                <w:lang w:eastAsia="en-US"/>
              </w:rPr>
            </w:pPr>
          </w:p>
          <w:p w:rsidR="00F02612" w:rsidRPr="00F02612" w:rsidRDefault="00F02612" w:rsidP="00F02612">
            <w:pPr>
              <w:tabs>
                <w:tab w:val="left" w:pos="1620"/>
              </w:tabs>
              <w:jc w:val="both"/>
              <w:rPr>
                <w:rFonts w:eastAsia="Calibri"/>
                <w:sz w:val="28"/>
                <w:szCs w:val="28"/>
                <w:lang w:eastAsia="en-US"/>
              </w:rPr>
            </w:pPr>
          </w:p>
          <w:p w:rsidR="00F02612" w:rsidRPr="00F02612" w:rsidRDefault="00F02612" w:rsidP="00F02612">
            <w:pPr>
              <w:tabs>
                <w:tab w:val="left" w:pos="1620"/>
              </w:tabs>
              <w:ind w:firstLine="678"/>
              <w:jc w:val="both"/>
              <w:rPr>
                <w:rFonts w:eastAsia="Calibri"/>
                <w:b/>
                <w:kern w:val="2"/>
                <w:sz w:val="28"/>
                <w:szCs w:val="28"/>
                <w:lang w:eastAsia="en-US"/>
                <w14:ligatures w14:val="standardContextual"/>
              </w:rPr>
            </w:pPr>
          </w:p>
        </w:tc>
        <w:tc>
          <w:tcPr>
            <w:tcW w:w="5522" w:type="dxa"/>
          </w:tcPr>
          <w:p w:rsidR="00F02612" w:rsidRPr="00F02612" w:rsidRDefault="00F02612" w:rsidP="00F02612">
            <w:pPr>
              <w:tabs>
                <w:tab w:val="left" w:pos="720"/>
                <w:tab w:val="left" w:pos="1620"/>
              </w:tabs>
              <w:ind w:left="466"/>
              <w:jc w:val="both"/>
              <w:outlineLvl w:val="0"/>
              <w:rPr>
                <w:rFonts w:eastAsia="Calibri"/>
                <w:b/>
                <w:sz w:val="28"/>
                <w:szCs w:val="28"/>
                <w:lang w:eastAsia="en-US"/>
              </w:rPr>
            </w:pPr>
            <w:r w:rsidRPr="00F02612">
              <w:rPr>
                <w:rFonts w:eastAsia="Calibri"/>
                <w:b/>
                <w:sz w:val="28"/>
                <w:szCs w:val="28"/>
                <w:lang w:eastAsia="en-US"/>
              </w:rPr>
              <w:t>Пункт 1-2 статьи 5:</w:t>
            </w:r>
          </w:p>
          <w:p w:rsidR="00F02612" w:rsidRPr="00F02612" w:rsidRDefault="00F02612" w:rsidP="00F02612">
            <w:pPr>
              <w:tabs>
                <w:tab w:val="left" w:pos="1620"/>
              </w:tabs>
              <w:jc w:val="both"/>
              <w:rPr>
                <w:rFonts w:eastAsia="Calibri"/>
                <w:sz w:val="28"/>
                <w:szCs w:val="28"/>
                <w:lang w:eastAsia="en-US"/>
              </w:rPr>
            </w:pPr>
          </w:p>
          <w:p w:rsidR="00F02612" w:rsidRPr="00F02612" w:rsidRDefault="00F02612" w:rsidP="00F02612">
            <w:pPr>
              <w:spacing w:after="160"/>
              <w:ind w:firstLine="847"/>
              <w:jc w:val="both"/>
              <w:rPr>
                <w:sz w:val="28"/>
                <w:szCs w:val="28"/>
                <w:lang w:eastAsia="x-none"/>
              </w:rPr>
            </w:pPr>
            <w:r w:rsidRPr="00F02612">
              <w:rPr>
                <w:rFonts w:eastAsia="Calibri"/>
                <w:sz w:val="28"/>
                <w:szCs w:val="28"/>
                <w:lang w:eastAsia="en-US"/>
              </w:rPr>
              <w:t>«1-2. Многодетным семьям (их членам), в которых в связи с достижением одним из детей (детьми) возраста 18 (восемнадцати) лет размер прав и льгот, установленных пунктом 1 статьи 5 настоящего Закона, подлежит пересмотру в сторону уменьшения либо достижение одним из детей (детьми) возраста 18 (восемнадцати) лет влечет утрату статуса многодетной семьи, права и льготы, установленные пунктом 1 статьи 5 настоящего Закона, предоставляются до 1 октября года, в котором ребенок (дети) достиг (достигли) возраста 18 (восемнадцати) лет»</w:t>
            </w:r>
          </w:p>
        </w:tc>
      </w:tr>
    </w:tbl>
    <w:p w:rsidR="003D28E8" w:rsidRPr="00566ADD" w:rsidRDefault="003D28E8" w:rsidP="00F02612">
      <w:bookmarkStart w:id="0" w:name="_GoBack"/>
      <w:bookmarkEnd w:id="0"/>
    </w:p>
    <w:sectPr w:rsidR="003D28E8" w:rsidRPr="00566ADD" w:rsidSect="00DC5E69">
      <w:headerReference w:type="default" r:id="rId8"/>
      <w:pgSz w:w="11906" w:h="16838" w:code="9"/>
      <w:pgMar w:top="567" w:right="567" w:bottom="709"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3C1" w:rsidRDefault="005833C1">
      <w:r>
        <w:separator/>
      </w:r>
    </w:p>
  </w:endnote>
  <w:endnote w:type="continuationSeparator" w:id="0">
    <w:p w:rsidR="005833C1" w:rsidRDefault="00583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3C1" w:rsidRDefault="005833C1">
      <w:r>
        <w:separator/>
      </w:r>
    </w:p>
  </w:footnote>
  <w:footnote w:type="continuationSeparator" w:id="0">
    <w:p w:rsidR="005833C1" w:rsidRDefault="00583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173604"/>
      <w:docPartObj>
        <w:docPartGallery w:val="Page Numbers (Top of Page)"/>
        <w:docPartUnique/>
      </w:docPartObj>
    </w:sdtPr>
    <w:sdtEndPr/>
    <w:sdtContent>
      <w:p w:rsidR="004954C8" w:rsidRDefault="00566ADD">
        <w:pPr>
          <w:pStyle w:val="ae"/>
          <w:jc w:val="center"/>
        </w:pPr>
        <w:r>
          <w:fldChar w:fldCharType="begin"/>
        </w:r>
        <w:r>
          <w:instrText>PAGE   \* MERGEFORMAT</w:instrText>
        </w:r>
        <w:r>
          <w:fldChar w:fldCharType="separate"/>
        </w:r>
        <w:r w:rsidR="00670E94">
          <w:rPr>
            <w:noProof/>
          </w:rPr>
          <w:t>- 2 -</w:t>
        </w:r>
        <w:r>
          <w:fldChar w:fldCharType="end"/>
        </w:r>
      </w:p>
    </w:sdtContent>
  </w:sdt>
  <w:p w:rsidR="004954C8" w:rsidRDefault="005833C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0F87999"/>
    <w:multiLevelType w:val="multilevel"/>
    <w:tmpl w:val="7368F0C0"/>
    <w:lvl w:ilvl="0">
      <w:start w:val="1"/>
      <w:numFmt w:val="decimal"/>
      <w:lvlText w:val="%1-"/>
      <w:lvlJc w:val="left"/>
      <w:pPr>
        <w:ind w:left="465" w:hanging="465"/>
      </w:pPr>
      <w:rPr>
        <w:rFonts w:hint="default"/>
        <w:sz w:val="28"/>
      </w:rPr>
    </w:lvl>
    <w:lvl w:ilvl="1">
      <w:start w:val="1"/>
      <w:numFmt w:val="decimal"/>
      <w:lvlText w:val="%1-%2."/>
      <w:lvlJc w:val="left"/>
      <w:pPr>
        <w:ind w:left="1571" w:hanging="720"/>
      </w:pPr>
      <w:rPr>
        <w:rFonts w:hint="default"/>
        <w:sz w:val="28"/>
      </w:rPr>
    </w:lvl>
    <w:lvl w:ilvl="2">
      <w:start w:val="1"/>
      <w:numFmt w:val="decimal"/>
      <w:lvlText w:val="%1-%2.%3."/>
      <w:lvlJc w:val="left"/>
      <w:pPr>
        <w:ind w:left="2422" w:hanging="720"/>
      </w:pPr>
      <w:rPr>
        <w:rFonts w:hint="default"/>
        <w:sz w:val="28"/>
      </w:rPr>
    </w:lvl>
    <w:lvl w:ilvl="3">
      <w:start w:val="1"/>
      <w:numFmt w:val="decimal"/>
      <w:lvlText w:val="%1-%2.%3.%4."/>
      <w:lvlJc w:val="left"/>
      <w:pPr>
        <w:ind w:left="3633" w:hanging="1080"/>
      </w:pPr>
      <w:rPr>
        <w:rFonts w:hint="default"/>
        <w:sz w:val="28"/>
      </w:rPr>
    </w:lvl>
    <w:lvl w:ilvl="4">
      <w:start w:val="1"/>
      <w:numFmt w:val="decimal"/>
      <w:lvlText w:val="%1-%2.%3.%4.%5."/>
      <w:lvlJc w:val="left"/>
      <w:pPr>
        <w:ind w:left="4484" w:hanging="1080"/>
      </w:pPr>
      <w:rPr>
        <w:rFonts w:hint="default"/>
        <w:sz w:val="28"/>
      </w:rPr>
    </w:lvl>
    <w:lvl w:ilvl="5">
      <w:start w:val="1"/>
      <w:numFmt w:val="decimal"/>
      <w:lvlText w:val="%1-%2.%3.%4.%5.%6."/>
      <w:lvlJc w:val="left"/>
      <w:pPr>
        <w:ind w:left="5695" w:hanging="1440"/>
      </w:pPr>
      <w:rPr>
        <w:rFonts w:hint="default"/>
        <w:sz w:val="28"/>
      </w:rPr>
    </w:lvl>
    <w:lvl w:ilvl="6">
      <w:start w:val="1"/>
      <w:numFmt w:val="decimal"/>
      <w:lvlText w:val="%1-%2.%3.%4.%5.%6.%7."/>
      <w:lvlJc w:val="left"/>
      <w:pPr>
        <w:ind w:left="6546" w:hanging="1440"/>
      </w:pPr>
      <w:rPr>
        <w:rFonts w:hint="default"/>
        <w:sz w:val="28"/>
      </w:rPr>
    </w:lvl>
    <w:lvl w:ilvl="7">
      <w:start w:val="1"/>
      <w:numFmt w:val="decimal"/>
      <w:lvlText w:val="%1-%2.%3.%4.%5.%6.%7.%8."/>
      <w:lvlJc w:val="left"/>
      <w:pPr>
        <w:ind w:left="7757" w:hanging="1800"/>
      </w:pPr>
      <w:rPr>
        <w:rFonts w:hint="default"/>
        <w:sz w:val="28"/>
      </w:rPr>
    </w:lvl>
    <w:lvl w:ilvl="8">
      <w:start w:val="1"/>
      <w:numFmt w:val="decimal"/>
      <w:lvlText w:val="%1-%2.%3.%4.%5.%6.%7.%8.%9."/>
      <w:lvlJc w:val="left"/>
      <w:pPr>
        <w:ind w:left="8608" w:hanging="1800"/>
      </w:pPr>
      <w:rPr>
        <w:rFonts w:hint="default"/>
        <w:sz w:val="28"/>
      </w:rPr>
    </w:lvl>
  </w:abstractNum>
  <w:abstractNum w:abstractNumId="4"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9E73971"/>
    <w:multiLevelType w:val="multilevel"/>
    <w:tmpl w:val="EC725A94"/>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14"/>
  </w:num>
  <w:num w:numId="3">
    <w:abstractNumId w:val="11"/>
  </w:num>
  <w:num w:numId="4">
    <w:abstractNumId w:val="6"/>
  </w:num>
  <w:num w:numId="5">
    <w:abstractNumId w:val="4"/>
  </w:num>
  <w:num w:numId="6">
    <w:abstractNumId w:val="0"/>
  </w:num>
  <w:num w:numId="7">
    <w:abstractNumId w:val="10"/>
  </w:num>
  <w:num w:numId="8">
    <w:abstractNumId w:val="9"/>
  </w:num>
  <w:num w:numId="9">
    <w:abstractNumId w:val="8"/>
  </w:num>
  <w:num w:numId="10">
    <w:abstractNumId w:val="15"/>
  </w:num>
  <w:num w:numId="11">
    <w:abstractNumId w:val="7"/>
  </w:num>
  <w:num w:numId="12">
    <w:abstractNumId w:val="2"/>
  </w:num>
  <w:num w:numId="13">
    <w:abstractNumId w:val="13"/>
  </w:num>
  <w:num w:numId="14">
    <w:abstractNumId w:val="16"/>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278E"/>
    <w:rsid w:val="00023E46"/>
    <w:rsid w:val="00032201"/>
    <w:rsid w:val="000355F2"/>
    <w:rsid w:val="00041209"/>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B38DE"/>
    <w:rsid w:val="000C3472"/>
    <w:rsid w:val="000C3DDD"/>
    <w:rsid w:val="000D1F80"/>
    <w:rsid w:val="000D236E"/>
    <w:rsid w:val="000D2AE1"/>
    <w:rsid w:val="000D314D"/>
    <w:rsid w:val="000D3EBE"/>
    <w:rsid w:val="000D783F"/>
    <w:rsid w:val="000E002A"/>
    <w:rsid w:val="000E30D0"/>
    <w:rsid w:val="000F6BEE"/>
    <w:rsid w:val="001029B9"/>
    <w:rsid w:val="00116CF1"/>
    <w:rsid w:val="00134D27"/>
    <w:rsid w:val="00145865"/>
    <w:rsid w:val="00153B38"/>
    <w:rsid w:val="001565A9"/>
    <w:rsid w:val="0016383D"/>
    <w:rsid w:val="001640F1"/>
    <w:rsid w:val="00165DCC"/>
    <w:rsid w:val="00167111"/>
    <w:rsid w:val="001719F0"/>
    <w:rsid w:val="00173401"/>
    <w:rsid w:val="00173F99"/>
    <w:rsid w:val="00175242"/>
    <w:rsid w:val="0017613B"/>
    <w:rsid w:val="00183BE5"/>
    <w:rsid w:val="001902C2"/>
    <w:rsid w:val="00190670"/>
    <w:rsid w:val="001935C9"/>
    <w:rsid w:val="001A1C3A"/>
    <w:rsid w:val="001A44A1"/>
    <w:rsid w:val="001A76EF"/>
    <w:rsid w:val="001B1DE7"/>
    <w:rsid w:val="001B75ED"/>
    <w:rsid w:val="001D281A"/>
    <w:rsid w:val="001D3F15"/>
    <w:rsid w:val="001E02BB"/>
    <w:rsid w:val="001E1DE8"/>
    <w:rsid w:val="001E2081"/>
    <w:rsid w:val="001E3E38"/>
    <w:rsid w:val="001E687E"/>
    <w:rsid w:val="001E6B3B"/>
    <w:rsid w:val="001F15AC"/>
    <w:rsid w:val="001F24DB"/>
    <w:rsid w:val="001F2F80"/>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610D6"/>
    <w:rsid w:val="003649EC"/>
    <w:rsid w:val="00366EA0"/>
    <w:rsid w:val="003765E1"/>
    <w:rsid w:val="0037677A"/>
    <w:rsid w:val="00377C5D"/>
    <w:rsid w:val="003809E0"/>
    <w:rsid w:val="0038236C"/>
    <w:rsid w:val="003A7845"/>
    <w:rsid w:val="003B5F35"/>
    <w:rsid w:val="003C30B6"/>
    <w:rsid w:val="003C33BA"/>
    <w:rsid w:val="003C5FEA"/>
    <w:rsid w:val="003C65DE"/>
    <w:rsid w:val="003D1E08"/>
    <w:rsid w:val="003D28E8"/>
    <w:rsid w:val="003D4F03"/>
    <w:rsid w:val="003E1C13"/>
    <w:rsid w:val="004002CB"/>
    <w:rsid w:val="004008FE"/>
    <w:rsid w:val="00405F86"/>
    <w:rsid w:val="00415509"/>
    <w:rsid w:val="004171F5"/>
    <w:rsid w:val="004206DF"/>
    <w:rsid w:val="004273E1"/>
    <w:rsid w:val="00430FF0"/>
    <w:rsid w:val="00437466"/>
    <w:rsid w:val="004404A7"/>
    <w:rsid w:val="00451046"/>
    <w:rsid w:val="00451786"/>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20743"/>
    <w:rsid w:val="00536815"/>
    <w:rsid w:val="00536A70"/>
    <w:rsid w:val="005434FA"/>
    <w:rsid w:val="00557872"/>
    <w:rsid w:val="00563BEC"/>
    <w:rsid w:val="00565476"/>
    <w:rsid w:val="00566ADD"/>
    <w:rsid w:val="00571189"/>
    <w:rsid w:val="005779E9"/>
    <w:rsid w:val="005804FF"/>
    <w:rsid w:val="005833C1"/>
    <w:rsid w:val="00583CE2"/>
    <w:rsid w:val="00587F84"/>
    <w:rsid w:val="00594916"/>
    <w:rsid w:val="005A6C8F"/>
    <w:rsid w:val="005B1A7D"/>
    <w:rsid w:val="005B2659"/>
    <w:rsid w:val="005C1B0D"/>
    <w:rsid w:val="005C2599"/>
    <w:rsid w:val="005C78C2"/>
    <w:rsid w:val="005D04A9"/>
    <w:rsid w:val="005D16B8"/>
    <w:rsid w:val="005D37D0"/>
    <w:rsid w:val="005E32DD"/>
    <w:rsid w:val="005E3B8F"/>
    <w:rsid w:val="005F579A"/>
    <w:rsid w:val="005F68DE"/>
    <w:rsid w:val="005F696A"/>
    <w:rsid w:val="005F7AE7"/>
    <w:rsid w:val="00601279"/>
    <w:rsid w:val="006034E4"/>
    <w:rsid w:val="00610EAE"/>
    <w:rsid w:val="006128D7"/>
    <w:rsid w:val="00613B10"/>
    <w:rsid w:val="00617413"/>
    <w:rsid w:val="00620ECD"/>
    <w:rsid w:val="006214D9"/>
    <w:rsid w:val="00627081"/>
    <w:rsid w:val="00633736"/>
    <w:rsid w:val="00633CDF"/>
    <w:rsid w:val="00642236"/>
    <w:rsid w:val="00642242"/>
    <w:rsid w:val="00644929"/>
    <w:rsid w:val="00650272"/>
    <w:rsid w:val="00657950"/>
    <w:rsid w:val="00670E94"/>
    <w:rsid w:val="006725CE"/>
    <w:rsid w:val="00672E22"/>
    <w:rsid w:val="00677ADF"/>
    <w:rsid w:val="0068447E"/>
    <w:rsid w:val="006848B8"/>
    <w:rsid w:val="00686C70"/>
    <w:rsid w:val="0069338B"/>
    <w:rsid w:val="00693E5C"/>
    <w:rsid w:val="006969C4"/>
    <w:rsid w:val="006A2690"/>
    <w:rsid w:val="006A7958"/>
    <w:rsid w:val="006B048E"/>
    <w:rsid w:val="006B6657"/>
    <w:rsid w:val="006D091D"/>
    <w:rsid w:val="006D198C"/>
    <w:rsid w:val="006D19C3"/>
    <w:rsid w:val="006D5623"/>
    <w:rsid w:val="006E42B3"/>
    <w:rsid w:val="006F1E61"/>
    <w:rsid w:val="006F3310"/>
    <w:rsid w:val="006F3926"/>
    <w:rsid w:val="006F5D38"/>
    <w:rsid w:val="007053CE"/>
    <w:rsid w:val="00711F83"/>
    <w:rsid w:val="00712719"/>
    <w:rsid w:val="00715AE3"/>
    <w:rsid w:val="00716F51"/>
    <w:rsid w:val="00717915"/>
    <w:rsid w:val="00726174"/>
    <w:rsid w:val="00730A5A"/>
    <w:rsid w:val="00731B31"/>
    <w:rsid w:val="00732020"/>
    <w:rsid w:val="0073222C"/>
    <w:rsid w:val="00735734"/>
    <w:rsid w:val="00736A11"/>
    <w:rsid w:val="00736BC7"/>
    <w:rsid w:val="00747437"/>
    <w:rsid w:val="00750834"/>
    <w:rsid w:val="00754810"/>
    <w:rsid w:val="00755ED7"/>
    <w:rsid w:val="007600DB"/>
    <w:rsid w:val="0077192E"/>
    <w:rsid w:val="00776F59"/>
    <w:rsid w:val="00777017"/>
    <w:rsid w:val="007802B9"/>
    <w:rsid w:val="00784C1B"/>
    <w:rsid w:val="007859F6"/>
    <w:rsid w:val="007861F2"/>
    <w:rsid w:val="007B7B89"/>
    <w:rsid w:val="007D26A6"/>
    <w:rsid w:val="007D3CC6"/>
    <w:rsid w:val="007D50C0"/>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4253"/>
    <w:rsid w:val="00867FAD"/>
    <w:rsid w:val="00870527"/>
    <w:rsid w:val="0087261E"/>
    <w:rsid w:val="00872FEE"/>
    <w:rsid w:val="0087422B"/>
    <w:rsid w:val="008829F3"/>
    <w:rsid w:val="00882E36"/>
    <w:rsid w:val="00884113"/>
    <w:rsid w:val="00894CFF"/>
    <w:rsid w:val="0089700F"/>
    <w:rsid w:val="008A11C8"/>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625D"/>
    <w:rsid w:val="00923592"/>
    <w:rsid w:val="0093109C"/>
    <w:rsid w:val="00931E0C"/>
    <w:rsid w:val="0093639B"/>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3047"/>
    <w:rsid w:val="009C7AFC"/>
    <w:rsid w:val="009D3DE3"/>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7AEC"/>
    <w:rsid w:val="00A92BF6"/>
    <w:rsid w:val="00A93A9C"/>
    <w:rsid w:val="00AA50B1"/>
    <w:rsid w:val="00AA7D87"/>
    <w:rsid w:val="00AB0BF3"/>
    <w:rsid w:val="00AC09E3"/>
    <w:rsid w:val="00AC639E"/>
    <w:rsid w:val="00AD608F"/>
    <w:rsid w:val="00AF18E5"/>
    <w:rsid w:val="00AF1BE4"/>
    <w:rsid w:val="00AF25E1"/>
    <w:rsid w:val="00AF6F63"/>
    <w:rsid w:val="00B04D3C"/>
    <w:rsid w:val="00B23EFE"/>
    <w:rsid w:val="00B31E61"/>
    <w:rsid w:val="00B32121"/>
    <w:rsid w:val="00B43D2E"/>
    <w:rsid w:val="00B442AF"/>
    <w:rsid w:val="00B51471"/>
    <w:rsid w:val="00B55934"/>
    <w:rsid w:val="00B6096C"/>
    <w:rsid w:val="00B62A90"/>
    <w:rsid w:val="00B6631D"/>
    <w:rsid w:val="00B731CB"/>
    <w:rsid w:val="00B7339E"/>
    <w:rsid w:val="00B81F49"/>
    <w:rsid w:val="00B82DF0"/>
    <w:rsid w:val="00B83B35"/>
    <w:rsid w:val="00B85A7A"/>
    <w:rsid w:val="00B94755"/>
    <w:rsid w:val="00B97842"/>
    <w:rsid w:val="00BB1AD7"/>
    <w:rsid w:val="00BC2644"/>
    <w:rsid w:val="00BC6700"/>
    <w:rsid w:val="00BC7316"/>
    <w:rsid w:val="00BD6C01"/>
    <w:rsid w:val="00BE42FA"/>
    <w:rsid w:val="00BF1B53"/>
    <w:rsid w:val="00C017BB"/>
    <w:rsid w:val="00C02C88"/>
    <w:rsid w:val="00C05EAB"/>
    <w:rsid w:val="00C2676E"/>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A5A19"/>
    <w:rsid w:val="00CC15D1"/>
    <w:rsid w:val="00CC2CCB"/>
    <w:rsid w:val="00CC6D65"/>
    <w:rsid w:val="00CC71D6"/>
    <w:rsid w:val="00CD1055"/>
    <w:rsid w:val="00CD3ECD"/>
    <w:rsid w:val="00CD5D6A"/>
    <w:rsid w:val="00CE1EBC"/>
    <w:rsid w:val="00CE29D2"/>
    <w:rsid w:val="00CE40FD"/>
    <w:rsid w:val="00CE7407"/>
    <w:rsid w:val="00CF17CC"/>
    <w:rsid w:val="00CF2876"/>
    <w:rsid w:val="00CF44C5"/>
    <w:rsid w:val="00CF7A7A"/>
    <w:rsid w:val="00D06D77"/>
    <w:rsid w:val="00D15570"/>
    <w:rsid w:val="00D156DF"/>
    <w:rsid w:val="00D20E26"/>
    <w:rsid w:val="00D226DE"/>
    <w:rsid w:val="00D237C0"/>
    <w:rsid w:val="00D27FF8"/>
    <w:rsid w:val="00D3353F"/>
    <w:rsid w:val="00D372D1"/>
    <w:rsid w:val="00D43B3F"/>
    <w:rsid w:val="00D44375"/>
    <w:rsid w:val="00D46249"/>
    <w:rsid w:val="00D476A5"/>
    <w:rsid w:val="00D6364B"/>
    <w:rsid w:val="00D646F1"/>
    <w:rsid w:val="00D66E35"/>
    <w:rsid w:val="00D70CCD"/>
    <w:rsid w:val="00D85A45"/>
    <w:rsid w:val="00D85D05"/>
    <w:rsid w:val="00D862E5"/>
    <w:rsid w:val="00DA0B48"/>
    <w:rsid w:val="00DA2654"/>
    <w:rsid w:val="00DB40D4"/>
    <w:rsid w:val="00DC1AFF"/>
    <w:rsid w:val="00DC261C"/>
    <w:rsid w:val="00DC26A4"/>
    <w:rsid w:val="00DD0896"/>
    <w:rsid w:val="00DF01E0"/>
    <w:rsid w:val="00DF0A7D"/>
    <w:rsid w:val="00DF247F"/>
    <w:rsid w:val="00DF36D8"/>
    <w:rsid w:val="00DF3ECA"/>
    <w:rsid w:val="00DF3F74"/>
    <w:rsid w:val="00DF4ABC"/>
    <w:rsid w:val="00E03463"/>
    <w:rsid w:val="00E0616F"/>
    <w:rsid w:val="00E100EE"/>
    <w:rsid w:val="00E15344"/>
    <w:rsid w:val="00E23872"/>
    <w:rsid w:val="00E31812"/>
    <w:rsid w:val="00E31DA0"/>
    <w:rsid w:val="00E41D7B"/>
    <w:rsid w:val="00E52535"/>
    <w:rsid w:val="00E563CD"/>
    <w:rsid w:val="00E57F46"/>
    <w:rsid w:val="00E654B0"/>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1FD5"/>
    <w:rsid w:val="00EA30A4"/>
    <w:rsid w:val="00EA34D9"/>
    <w:rsid w:val="00EA4501"/>
    <w:rsid w:val="00EB3653"/>
    <w:rsid w:val="00EC4099"/>
    <w:rsid w:val="00EC557B"/>
    <w:rsid w:val="00EC5885"/>
    <w:rsid w:val="00ED36E3"/>
    <w:rsid w:val="00EE0A71"/>
    <w:rsid w:val="00EE0D01"/>
    <w:rsid w:val="00EE15B3"/>
    <w:rsid w:val="00EE46CE"/>
    <w:rsid w:val="00EF1600"/>
    <w:rsid w:val="00EF1F93"/>
    <w:rsid w:val="00EF47C6"/>
    <w:rsid w:val="00F02612"/>
    <w:rsid w:val="00F0432D"/>
    <w:rsid w:val="00F046E6"/>
    <w:rsid w:val="00F04882"/>
    <w:rsid w:val="00F105A3"/>
    <w:rsid w:val="00F130F6"/>
    <w:rsid w:val="00F217F1"/>
    <w:rsid w:val="00F24107"/>
    <w:rsid w:val="00F3024A"/>
    <w:rsid w:val="00F30AE3"/>
    <w:rsid w:val="00F45329"/>
    <w:rsid w:val="00F50291"/>
    <w:rsid w:val="00F57555"/>
    <w:rsid w:val="00F6504D"/>
    <w:rsid w:val="00F669AD"/>
    <w:rsid w:val="00F67B59"/>
    <w:rsid w:val="00F67D8C"/>
    <w:rsid w:val="00F70292"/>
    <w:rsid w:val="00F72387"/>
    <w:rsid w:val="00F76EB9"/>
    <w:rsid w:val="00F8178A"/>
    <w:rsid w:val="00F830D9"/>
    <w:rsid w:val="00F842EE"/>
    <w:rsid w:val="00F844F5"/>
    <w:rsid w:val="00FA2C07"/>
    <w:rsid w:val="00FA68C5"/>
    <w:rsid w:val="00FB1B2D"/>
    <w:rsid w:val="00FB653D"/>
    <w:rsid w:val="00FB7C72"/>
    <w:rsid w:val="00FC0FDB"/>
    <w:rsid w:val="00FC152A"/>
    <w:rsid w:val="00FE073E"/>
    <w:rsid w:val="00FE3377"/>
    <w:rsid w:val="00FE347B"/>
    <w:rsid w:val="00FE4910"/>
    <w:rsid w:val="00FF073E"/>
    <w:rsid w:val="00FF41F4"/>
    <w:rsid w:val="00FF4268"/>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7F1E9"/>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34"/>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 w:type="character" w:customStyle="1" w:styleId="af0">
    <w:name w:val="Основной текст_"/>
    <w:basedOn w:val="a0"/>
    <w:link w:val="13"/>
    <w:rsid w:val="000B38DE"/>
    <w:rPr>
      <w:rFonts w:ascii="Times New Roman" w:eastAsia="Times New Roman" w:hAnsi="Times New Roman" w:cs="Times New Roman"/>
      <w:sz w:val="26"/>
      <w:szCs w:val="26"/>
    </w:rPr>
  </w:style>
  <w:style w:type="paragraph" w:customStyle="1" w:styleId="13">
    <w:name w:val="Основной текст1"/>
    <w:basedOn w:val="a"/>
    <w:link w:val="af0"/>
    <w:rsid w:val="000B38DE"/>
    <w:pPr>
      <w:widowControl w:val="0"/>
      <w:spacing w:line="259" w:lineRule="auto"/>
    </w:pPr>
    <w:rPr>
      <w:sz w:val="26"/>
      <w:szCs w:val="26"/>
      <w:lang w:eastAsia="en-US"/>
    </w:rPr>
  </w:style>
  <w:style w:type="table" w:customStyle="1" w:styleId="21">
    <w:name w:val="Сетка таблицы2"/>
    <w:basedOn w:val="a1"/>
    <w:next w:val="ad"/>
    <w:uiPriority w:val="39"/>
    <w:rsid w:val="004517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d"/>
    <w:uiPriority w:val="39"/>
    <w:rsid w:val="00EA1FD5"/>
    <w:pPr>
      <w:spacing w:after="0" w:line="240" w:lineRule="auto"/>
    </w:pPr>
    <w:rPr>
      <w:rFonts w:ascii="Times New Roman" w:hAnsi="Times New Roman"/>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E7A54-12C4-476A-A846-E98314FEC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125</Words>
  <Characters>715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75</cp:revision>
  <cp:lastPrinted>2026-01-30T06:58:00Z</cp:lastPrinted>
  <dcterms:created xsi:type="dcterms:W3CDTF">2026-02-09T12:39:00Z</dcterms:created>
  <dcterms:modified xsi:type="dcterms:W3CDTF">2026-02-25T07:01:00Z</dcterms:modified>
</cp:coreProperties>
</file>