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7B9" w:rsidRPr="00A47B9B" w:rsidRDefault="00A567B9" w:rsidP="00A47B9B">
      <w:pPr>
        <w:pStyle w:val="a3"/>
        <w:rPr>
          <w:rFonts w:cs="Times New Roman"/>
          <w:szCs w:val="24"/>
        </w:rPr>
      </w:pPr>
      <w:bookmarkStart w:id="0" w:name="_GoBack"/>
      <w:bookmarkEnd w:id="0"/>
      <w:r w:rsidRPr="00A47B9B">
        <w:rPr>
          <w:rFonts w:cs="Times New Roman"/>
          <w:szCs w:val="24"/>
        </w:rPr>
        <w:t>СРАВНИТЕЛЬНАЯ ТАБЛИЦА</w:t>
      </w:r>
    </w:p>
    <w:p w:rsidR="00A567B9" w:rsidRPr="00A47B9B" w:rsidRDefault="00A567B9" w:rsidP="00A47B9B">
      <w:pPr>
        <w:pStyle w:val="a3"/>
        <w:rPr>
          <w:rFonts w:cs="Times New Roman"/>
          <w:szCs w:val="24"/>
        </w:rPr>
      </w:pPr>
      <w:r w:rsidRPr="00A47B9B">
        <w:rPr>
          <w:rFonts w:cs="Times New Roman"/>
          <w:szCs w:val="24"/>
        </w:rPr>
        <w:t xml:space="preserve">к проекту </w:t>
      </w:r>
      <w:r w:rsidR="00F00A91" w:rsidRPr="00A47B9B">
        <w:rPr>
          <w:rFonts w:cs="Times New Roman"/>
          <w:szCs w:val="24"/>
        </w:rPr>
        <w:t>з</w:t>
      </w:r>
      <w:r w:rsidRPr="00A47B9B">
        <w:rPr>
          <w:rFonts w:cs="Times New Roman"/>
          <w:szCs w:val="24"/>
        </w:rPr>
        <w:t>акона Приднестровской Молдавской Республики</w:t>
      </w:r>
    </w:p>
    <w:p w:rsidR="00E83F96" w:rsidRPr="00A47B9B" w:rsidRDefault="00E83F96" w:rsidP="00A47B9B">
      <w:pPr>
        <w:pStyle w:val="a3"/>
        <w:rPr>
          <w:rFonts w:cs="Times New Roman"/>
          <w:szCs w:val="24"/>
        </w:rPr>
      </w:pPr>
      <w:r w:rsidRPr="00A47B9B">
        <w:rPr>
          <w:rFonts w:cs="Times New Roman"/>
          <w:szCs w:val="24"/>
        </w:rPr>
        <w:t>«О внесении дополнения в Закон Приднестровской Молдавской Республики</w:t>
      </w:r>
    </w:p>
    <w:p w:rsidR="00E83F96" w:rsidRPr="00A47B9B" w:rsidRDefault="00E83F96" w:rsidP="00A47B9B">
      <w:pPr>
        <w:pStyle w:val="a3"/>
        <w:rPr>
          <w:rFonts w:cs="Times New Roman"/>
          <w:szCs w:val="24"/>
        </w:rPr>
      </w:pPr>
      <w:r w:rsidRPr="00A47B9B">
        <w:rPr>
          <w:rFonts w:cs="Times New Roman"/>
          <w:szCs w:val="24"/>
        </w:rPr>
        <w:t>«О порядке проведения проверок при осуществлении государственного</w:t>
      </w:r>
    </w:p>
    <w:p w:rsidR="00EF63FB" w:rsidRPr="00A47B9B" w:rsidRDefault="00E83F96" w:rsidP="00A47B9B">
      <w:pPr>
        <w:pStyle w:val="a3"/>
        <w:rPr>
          <w:rFonts w:cs="Times New Roman"/>
          <w:szCs w:val="24"/>
        </w:rPr>
      </w:pPr>
      <w:r w:rsidRPr="00A47B9B">
        <w:rPr>
          <w:rFonts w:cs="Times New Roman"/>
          <w:szCs w:val="24"/>
        </w:rPr>
        <w:t>контроля (надзора)»</w:t>
      </w:r>
    </w:p>
    <w:p w:rsidR="00A567B9" w:rsidRPr="00A47B9B" w:rsidRDefault="00A567B9" w:rsidP="00A47B9B">
      <w:pPr>
        <w:pStyle w:val="a3"/>
        <w:rPr>
          <w:rFonts w:cs="Times New Roman"/>
          <w:szCs w:val="24"/>
        </w:rPr>
      </w:pPr>
    </w:p>
    <w:tbl>
      <w:tblPr>
        <w:tblW w:w="517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gridCol w:w="5011"/>
      </w:tblGrid>
      <w:tr w:rsidR="00A567B9" w:rsidRPr="00A47B9B" w:rsidTr="00BD39F6">
        <w:tc>
          <w:tcPr>
            <w:tcW w:w="4669" w:type="dxa"/>
            <w:shd w:val="clear" w:color="auto" w:fill="auto"/>
          </w:tcPr>
          <w:p w:rsidR="00A567B9" w:rsidRPr="00A47B9B" w:rsidRDefault="00A567B9" w:rsidP="00A47B9B">
            <w:pPr>
              <w:pStyle w:val="a3"/>
              <w:rPr>
                <w:rFonts w:cs="Times New Roman"/>
                <w:szCs w:val="24"/>
              </w:rPr>
            </w:pPr>
            <w:r w:rsidRPr="00A47B9B">
              <w:rPr>
                <w:rFonts w:cs="Times New Roman"/>
                <w:szCs w:val="24"/>
              </w:rPr>
              <w:t>Действующая редакция</w:t>
            </w:r>
          </w:p>
        </w:tc>
        <w:tc>
          <w:tcPr>
            <w:tcW w:w="5010" w:type="dxa"/>
            <w:shd w:val="clear" w:color="auto" w:fill="auto"/>
          </w:tcPr>
          <w:p w:rsidR="00A567B9" w:rsidRPr="00A47B9B" w:rsidRDefault="00A567B9" w:rsidP="00A47B9B">
            <w:pPr>
              <w:pStyle w:val="a3"/>
              <w:rPr>
                <w:rFonts w:cs="Times New Roman"/>
                <w:szCs w:val="24"/>
              </w:rPr>
            </w:pPr>
            <w:r w:rsidRPr="00A47B9B">
              <w:rPr>
                <w:rFonts w:cs="Times New Roman"/>
                <w:szCs w:val="24"/>
              </w:rPr>
              <w:t>Предлагаемая редакция</w:t>
            </w:r>
          </w:p>
        </w:tc>
      </w:tr>
      <w:tr w:rsidR="00A567B9" w:rsidRPr="00A47B9B" w:rsidTr="00BD39F6">
        <w:trPr>
          <w:trHeight w:val="3597"/>
        </w:trPr>
        <w:tc>
          <w:tcPr>
            <w:tcW w:w="4669" w:type="dxa"/>
            <w:shd w:val="clear" w:color="auto" w:fill="auto"/>
          </w:tcPr>
          <w:p w:rsidR="00EF63FB" w:rsidRPr="00A47B9B" w:rsidRDefault="00EF63FB" w:rsidP="00A47B9B">
            <w:pPr>
              <w:pStyle w:val="a3"/>
              <w:rPr>
                <w:rFonts w:cs="Times New Roman"/>
                <w:szCs w:val="24"/>
              </w:rPr>
            </w:pPr>
            <w:r w:rsidRPr="00A47B9B">
              <w:rPr>
                <w:rFonts w:cs="Times New Roman"/>
                <w:szCs w:val="24"/>
              </w:rPr>
              <w:t>Статья 1. Сфера применения настоящего Закона</w:t>
            </w:r>
          </w:p>
          <w:p w:rsidR="00EF63FB" w:rsidRPr="00A47B9B" w:rsidRDefault="00B73A33" w:rsidP="00A47B9B">
            <w:pPr>
              <w:pStyle w:val="a3"/>
              <w:rPr>
                <w:rFonts w:cs="Times New Roman"/>
                <w:szCs w:val="24"/>
              </w:rPr>
            </w:pPr>
            <w:r w:rsidRPr="00A47B9B">
              <w:rPr>
                <w:rFonts w:cs="Times New Roman"/>
                <w:szCs w:val="24"/>
              </w:rPr>
              <w:t>…</w:t>
            </w:r>
          </w:p>
          <w:p w:rsidR="00EF63FB" w:rsidRPr="00A47B9B" w:rsidRDefault="00EF63FB" w:rsidP="00A47B9B">
            <w:pPr>
              <w:pStyle w:val="a3"/>
              <w:rPr>
                <w:rFonts w:cs="Times New Roman"/>
                <w:szCs w:val="24"/>
              </w:rPr>
            </w:pPr>
          </w:p>
          <w:p w:rsidR="00EF63FB" w:rsidRPr="00A47B9B" w:rsidRDefault="00EF63FB" w:rsidP="00A47B9B">
            <w:pPr>
              <w:pStyle w:val="a3"/>
              <w:rPr>
                <w:rFonts w:cs="Times New Roman"/>
                <w:szCs w:val="24"/>
              </w:rPr>
            </w:pPr>
            <w:r w:rsidRPr="00A47B9B">
              <w:rPr>
                <w:rFonts w:cs="Times New Roman"/>
                <w:szCs w:val="24"/>
              </w:rPr>
              <w:t>3. Положения настоящего Закона не применяются к отношениям, связанным с проведением:</w:t>
            </w:r>
          </w:p>
          <w:p w:rsidR="001B7C3C" w:rsidRPr="00A47B9B" w:rsidRDefault="00B73A33" w:rsidP="00A47B9B">
            <w:pPr>
              <w:pStyle w:val="a3"/>
              <w:rPr>
                <w:rFonts w:cs="Times New Roman"/>
                <w:szCs w:val="24"/>
              </w:rPr>
            </w:pPr>
            <w:r w:rsidRPr="00A47B9B">
              <w:rPr>
                <w:rFonts w:cs="Times New Roman"/>
                <w:szCs w:val="24"/>
              </w:rPr>
              <w:t>…</w:t>
            </w:r>
          </w:p>
          <w:p w:rsidR="001B7C3C" w:rsidRPr="00A47B9B" w:rsidRDefault="000134AF" w:rsidP="00A47B9B">
            <w:pPr>
              <w:pStyle w:val="a3"/>
              <w:rPr>
                <w:rFonts w:cs="Times New Roman"/>
                <w:szCs w:val="24"/>
              </w:rPr>
            </w:pPr>
            <w:r w:rsidRPr="00A47B9B">
              <w:rPr>
                <w:rFonts w:cs="Times New Roman"/>
                <w:szCs w:val="24"/>
              </w:rPr>
              <w:t>п</w:t>
            </w:r>
            <w:r w:rsidR="001B7C3C" w:rsidRPr="00A47B9B">
              <w:rPr>
                <w:rFonts w:cs="Times New Roman"/>
                <w:szCs w:val="24"/>
              </w:rPr>
              <w:t>) отсутствует</w:t>
            </w:r>
            <w:r w:rsidR="00680D97" w:rsidRPr="00A47B9B">
              <w:rPr>
                <w:rFonts w:cs="Times New Roman"/>
                <w:szCs w:val="24"/>
              </w:rPr>
              <w:t>.</w:t>
            </w:r>
          </w:p>
          <w:p w:rsidR="001B7C3C" w:rsidRPr="00A47B9B" w:rsidRDefault="001B7C3C" w:rsidP="00A47B9B">
            <w:pPr>
              <w:pStyle w:val="a3"/>
              <w:rPr>
                <w:rFonts w:cs="Times New Roman"/>
                <w:szCs w:val="24"/>
              </w:rPr>
            </w:pPr>
          </w:p>
          <w:p w:rsidR="00A567B9" w:rsidRPr="00A47B9B" w:rsidRDefault="00A567B9" w:rsidP="00A47B9B">
            <w:pPr>
              <w:pStyle w:val="a3"/>
              <w:rPr>
                <w:rFonts w:cs="Times New Roman"/>
                <w:szCs w:val="24"/>
              </w:rPr>
            </w:pPr>
            <w:r w:rsidRPr="00A47B9B">
              <w:rPr>
                <w:rFonts w:cs="Times New Roman"/>
                <w:szCs w:val="24"/>
              </w:rPr>
              <w:t>…</w:t>
            </w:r>
          </w:p>
          <w:p w:rsidR="00A567B9" w:rsidRPr="00A47B9B" w:rsidRDefault="00A567B9" w:rsidP="00A47B9B">
            <w:pPr>
              <w:pStyle w:val="a3"/>
              <w:rPr>
                <w:rFonts w:cs="Times New Roman"/>
                <w:szCs w:val="24"/>
              </w:rPr>
            </w:pPr>
          </w:p>
        </w:tc>
        <w:tc>
          <w:tcPr>
            <w:tcW w:w="5010" w:type="dxa"/>
            <w:shd w:val="clear" w:color="auto" w:fill="auto"/>
          </w:tcPr>
          <w:p w:rsidR="0089154A" w:rsidRPr="00A47B9B" w:rsidRDefault="0089154A" w:rsidP="00A47B9B">
            <w:pPr>
              <w:pStyle w:val="a3"/>
              <w:rPr>
                <w:rFonts w:cs="Times New Roman"/>
                <w:szCs w:val="24"/>
              </w:rPr>
            </w:pPr>
            <w:r w:rsidRPr="00A47B9B">
              <w:rPr>
                <w:rFonts w:cs="Times New Roman"/>
                <w:szCs w:val="24"/>
              </w:rPr>
              <w:t>Статья 1. Сфера применения настоящего Закона</w:t>
            </w:r>
          </w:p>
          <w:p w:rsidR="006E00F9" w:rsidRPr="00A47B9B" w:rsidRDefault="006E00F9" w:rsidP="00A47B9B">
            <w:pPr>
              <w:pStyle w:val="a3"/>
              <w:rPr>
                <w:rFonts w:cs="Times New Roman"/>
                <w:szCs w:val="24"/>
              </w:rPr>
            </w:pPr>
          </w:p>
          <w:p w:rsidR="0089154A" w:rsidRPr="00A47B9B" w:rsidRDefault="00B73A33" w:rsidP="00A47B9B">
            <w:pPr>
              <w:pStyle w:val="a3"/>
              <w:rPr>
                <w:rFonts w:cs="Times New Roman"/>
                <w:szCs w:val="24"/>
              </w:rPr>
            </w:pPr>
            <w:r w:rsidRPr="00A47B9B">
              <w:rPr>
                <w:rFonts w:cs="Times New Roman"/>
                <w:szCs w:val="24"/>
              </w:rPr>
              <w:t>…</w:t>
            </w:r>
          </w:p>
          <w:p w:rsidR="0089154A" w:rsidRPr="00A47B9B" w:rsidRDefault="0089154A" w:rsidP="00A47B9B">
            <w:pPr>
              <w:pStyle w:val="a3"/>
              <w:rPr>
                <w:rFonts w:cs="Times New Roman"/>
                <w:szCs w:val="24"/>
              </w:rPr>
            </w:pPr>
            <w:r w:rsidRPr="00A47B9B">
              <w:rPr>
                <w:rFonts w:cs="Times New Roman"/>
                <w:szCs w:val="24"/>
              </w:rPr>
              <w:t>3. Положения настоящего Закона не применяются к отношениям, связанным с проведением:</w:t>
            </w:r>
          </w:p>
          <w:p w:rsidR="0089154A" w:rsidRPr="00A47B9B" w:rsidRDefault="0012409C" w:rsidP="00A47B9B">
            <w:pPr>
              <w:pStyle w:val="a3"/>
              <w:rPr>
                <w:rFonts w:cs="Times New Roman"/>
                <w:szCs w:val="24"/>
              </w:rPr>
            </w:pPr>
            <w:r w:rsidRPr="00A47B9B">
              <w:rPr>
                <w:rFonts w:cs="Times New Roman"/>
                <w:szCs w:val="24"/>
              </w:rPr>
              <w:t>…</w:t>
            </w:r>
          </w:p>
          <w:p w:rsidR="00F77017" w:rsidRPr="00A47B9B" w:rsidRDefault="00F77017" w:rsidP="00A47B9B">
            <w:pPr>
              <w:pStyle w:val="a3"/>
              <w:rPr>
                <w:rFonts w:cs="Times New Roman"/>
                <w:szCs w:val="24"/>
              </w:rPr>
            </w:pPr>
            <w:r w:rsidRPr="00A47B9B">
              <w:rPr>
                <w:rFonts w:cs="Times New Roman"/>
                <w:szCs w:val="24"/>
              </w:rPr>
              <w:t>п) органами государственной службы безопасности Приднестровской Молдавской Республики контрразведывательной деятельности, борьбы с терроризмом, борьбы с преступностью и экстремизмом, разведывательной деятельности, пограничной деятельности и обеспечения информационной безопасности.</w:t>
            </w:r>
          </w:p>
          <w:p w:rsidR="00DB275B" w:rsidRPr="00A47B9B" w:rsidRDefault="005A4C4A" w:rsidP="00A47B9B">
            <w:pPr>
              <w:pStyle w:val="a3"/>
              <w:rPr>
                <w:rFonts w:cs="Times New Roman"/>
                <w:szCs w:val="24"/>
              </w:rPr>
            </w:pPr>
            <w:r w:rsidRPr="00A47B9B">
              <w:rPr>
                <w:rFonts w:cs="Times New Roman"/>
                <w:szCs w:val="24"/>
              </w:rPr>
              <w:t xml:space="preserve">Осуществление контрольных и надзорных мероприятий </w:t>
            </w:r>
            <w:r w:rsidR="00F77017" w:rsidRPr="00A47B9B">
              <w:rPr>
                <w:rFonts w:cs="Times New Roman"/>
                <w:szCs w:val="24"/>
              </w:rPr>
              <w:t>по направлениям деятельности, указанных в части первой настоящего подпункта, осуществляется в порядке, установленном иными законодательными актами Приднестровской Молдавской Республики</w:t>
            </w:r>
            <w:r w:rsidR="00DB275B" w:rsidRPr="00A47B9B">
              <w:rPr>
                <w:rFonts w:cs="Times New Roman"/>
                <w:szCs w:val="24"/>
              </w:rPr>
              <w:t>.</w:t>
            </w:r>
          </w:p>
          <w:p w:rsidR="0089154A" w:rsidRPr="00A47B9B" w:rsidRDefault="00B73A33" w:rsidP="00A47B9B">
            <w:pPr>
              <w:pStyle w:val="a3"/>
              <w:rPr>
                <w:rFonts w:cs="Times New Roman"/>
                <w:szCs w:val="24"/>
              </w:rPr>
            </w:pPr>
            <w:r w:rsidRPr="00A47B9B">
              <w:rPr>
                <w:rFonts w:cs="Times New Roman"/>
                <w:szCs w:val="24"/>
              </w:rPr>
              <w:t>…</w:t>
            </w:r>
          </w:p>
        </w:tc>
      </w:tr>
    </w:tbl>
    <w:p w:rsidR="0039663D" w:rsidRPr="00A47B9B" w:rsidRDefault="0039663D" w:rsidP="00A47B9B">
      <w:pPr>
        <w:pStyle w:val="a3"/>
        <w:rPr>
          <w:rFonts w:cs="Times New Roman"/>
          <w:szCs w:val="24"/>
        </w:rPr>
      </w:pPr>
    </w:p>
    <w:p w:rsidR="009C7874" w:rsidRPr="00A47B9B" w:rsidRDefault="009C7874" w:rsidP="00A47B9B">
      <w:pPr>
        <w:pStyle w:val="a3"/>
        <w:rPr>
          <w:rFonts w:cs="Times New Roman"/>
          <w:szCs w:val="24"/>
        </w:rPr>
      </w:pPr>
    </w:p>
    <w:sectPr w:rsidR="009C7874" w:rsidRPr="00A47B9B" w:rsidSect="00A47B9B">
      <w:headerReference w:type="default" r:id="rId6"/>
      <w:headerReference w:type="first" r:id="rId7"/>
      <w:pgSz w:w="11906" w:h="16838"/>
      <w:pgMar w:top="1134" w:right="850" w:bottom="1134" w:left="1701"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E95" w:rsidRDefault="00237E95">
      <w:pPr>
        <w:spacing w:after="0" w:line="240" w:lineRule="auto"/>
      </w:pPr>
      <w:r>
        <w:separator/>
      </w:r>
    </w:p>
  </w:endnote>
  <w:endnote w:type="continuationSeparator" w:id="0">
    <w:p w:rsidR="00237E95" w:rsidRDefault="00237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E95" w:rsidRDefault="00237E95">
      <w:pPr>
        <w:spacing w:after="0" w:line="240" w:lineRule="auto"/>
      </w:pPr>
      <w:r>
        <w:separator/>
      </w:r>
    </w:p>
  </w:footnote>
  <w:footnote w:type="continuationSeparator" w:id="0">
    <w:p w:rsidR="00237E95" w:rsidRDefault="00237E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575763"/>
      <w:docPartObj>
        <w:docPartGallery w:val="Page Numbers (Top of Page)"/>
        <w:docPartUnique/>
      </w:docPartObj>
    </w:sdtPr>
    <w:sdtEndPr>
      <w:rPr>
        <w:rFonts w:ascii="Times New Roman" w:hAnsi="Times New Roman" w:cs="Times New Roman"/>
        <w:sz w:val="24"/>
      </w:rPr>
    </w:sdtEndPr>
    <w:sdtContent>
      <w:p w:rsidR="00652A93" w:rsidRPr="00652A93" w:rsidRDefault="00652A93">
        <w:pPr>
          <w:pStyle w:val="ab"/>
          <w:jc w:val="center"/>
          <w:rPr>
            <w:rFonts w:ascii="Times New Roman" w:hAnsi="Times New Roman" w:cs="Times New Roman"/>
            <w:sz w:val="24"/>
          </w:rPr>
        </w:pPr>
        <w:r w:rsidRPr="00652A93">
          <w:rPr>
            <w:rFonts w:ascii="Times New Roman" w:hAnsi="Times New Roman" w:cs="Times New Roman"/>
            <w:sz w:val="24"/>
          </w:rPr>
          <w:fldChar w:fldCharType="begin"/>
        </w:r>
        <w:r w:rsidRPr="00652A93">
          <w:rPr>
            <w:rFonts w:ascii="Times New Roman" w:hAnsi="Times New Roman" w:cs="Times New Roman"/>
            <w:sz w:val="24"/>
          </w:rPr>
          <w:instrText>PAGE   \* MERGEFORMAT</w:instrText>
        </w:r>
        <w:r w:rsidRPr="00652A93">
          <w:rPr>
            <w:rFonts w:ascii="Times New Roman" w:hAnsi="Times New Roman" w:cs="Times New Roman"/>
            <w:sz w:val="24"/>
          </w:rPr>
          <w:fldChar w:fldCharType="separate"/>
        </w:r>
        <w:r w:rsidR="00993E72">
          <w:rPr>
            <w:rFonts w:ascii="Times New Roman" w:hAnsi="Times New Roman" w:cs="Times New Roman"/>
            <w:noProof/>
            <w:sz w:val="24"/>
          </w:rPr>
          <w:t>- 3 -</w:t>
        </w:r>
        <w:r w:rsidRPr="00652A93">
          <w:rPr>
            <w:rFonts w:ascii="Times New Roman" w:hAnsi="Times New Roman" w:cs="Times New Roman"/>
            <w:sz w:val="24"/>
          </w:rPr>
          <w:fldChar w:fldCharType="end"/>
        </w:r>
      </w:p>
    </w:sdtContent>
  </w:sdt>
  <w:p w:rsidR="00652A93" w:rsidRDefault="00652A93">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A93" w:rsidRDefault="00652A93">
    <w:pPr>
      <w:pStyle w:val="ab"/>
      <w:jc w:val="center"/>
    </w:pPr>
  </w:p>
  <w:p w:rsidR="00652A93" w:rsidRDefault="00652A93">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09A"/>
    <w:rsid w:val="000134AF"/>
    <w:rsid w:val="00013C66"/>
    <w:rsid w:val="00014529"/>
    <w:rsid w:val="00017155"/>
    <w:rsid w:val="00024278"/>
    <w:rsid w:val="00025813"/>
    <w:rsid w:val="00025A44"/>
    <w:rsid w:val="00033B0E"/>
    <w:rsid w:val="00043295"/>
    <w:rsid w:val="00043F98"/>
    <w:rsid w:val="00056C48"/>
    <w:rsid w:val="00060328"/>
    <w:rsid w:val="00064B17"/>
    <w:rsid w:val="00066C32"/>
    <w:rsid w:val="00071771"/>
    <w:rsid w:val="0007529B"/>
    <w:rsid w:val="0007690A"/>
    <w:rsid w:val="00085061"/>
    <w:rsid w:val="00092FA7"/>
    <w:rsid w:val="00095939"/>
    <w:rsid w:val="00096A70"/>
    <w:rsid w:val="00097857"/>
    <w:rsid w:val="000A33EB"/>
    <w:rsid w:val="000A44B9"/>
    <w:rsid w:val="000B19B2"/>
    <w:rsid w:val="000B56BE"/>
    <w:rsid w:val="000C33F9"/>
    <w:rsid w:val="000C679A"/>
    <w:rsid w:val="000E3232"/>
    <w:rsid w:val="000F1588"/>
    <w:rsid w:val="000F1D39"/>
    <w:rsid w:val="000F5691"/>
    <w:rsid w:val="000F5CB1"/>
    <w:rsid w:val="000F6CFA"/>
    <w:rsid w:val="001050E1"/>
    <w:rsid w:val="00105C9B"/>
    <w:rsid w:val="00121F5B"/>
    <w:rsid w:val="001229D9"/>
    <w:rsid w:val="0012409C"/>
    <w:rsid w:val="0013057B"/>
    <w:rsid w:val="00135E02"/>
    <w:rsid w:val="00136C8E"/>
    <w:rsid w:val="0014249C"/>
    <w:rsid w:val="00147796"/>
    <w:rsid w:val="00153767"/>
    <w:rsid w:val="00153F7F"/>
    <w:rsid w:val="0016405C"/>
    <w:rsid w:val="001652B3"/>
    <w:rsid w:val="0017197C"/>
    <w:rsid w:val="00172020"/>
    <w:rsid w:val="00173A85"/>
    <w:rsid w:val="001742DB"/>
    <w:rsid w:val="001745F0"/>
    <w:rsid w:val="00176A1F"/>
    <w:rsid w:val="0018560C"/>
    <w:rsid w:val="00186103"/>
    <w:rsid w:val="00186FE7"/>
    <w:rsid w:val="00191465"/>
    <w:rsid w:val="00191ECC"/>
    <w:rsid w:val="001958BC"/>
    <w:rsid w:val="0019789D"/>
    <w:rsid w:val="001A6D94"/>
    <w:rsid w:val="001B7C3C"/>
    <w:rsid w:val="001B7DFD"/>
    <w:rsid w:val="001C5C80"/>
    <w:rsid w:val="001C5EA0"/>
    <w:rsid w:val="001E0308"/>
    <w:rsid w:val="001E0F6B"/>
    <w:rsid w:val="001E1382"/>
    <w:rsid w:val="001E3405"/>
    <w:rsid w:val="001E3F71"/>
    <w:rsid w:val="001F34B7"/>
    <w:rsid w:val="001F6B51"/>
    <w:rsid w:val="00205266"/>
    <w:rsid w:val="00205F54"/>
    <w:rsid w:val="0021404F"/>
    <w:rsid w:val="00216DDB"/>
    <w:rsid w:val="00237E95"/>
    <w:rsid w:val="00246800"/>
    <w:rsid w:val="002469C3"/>
    <w:rsid w:val="00274665"/>
    <w:rsid w:val="00277739"/>
    <w:rsid w:val="00284CC1"/>
    <w:rsid w:val="00284F33"/>
    <w:rsid w:val="00294BC4"/>
    <w:rsid w:val="002A5282"/>
    <w:rsid w:val="002A5E47"/>
    <w:rsid w:val="002A5E89"/>
    <w:rsid w:val="002A605D"/>
    <w:rsid w:val="002B11C3"/>
    <w:rsid w:val="002C5711"/>
    <w:rsid w:val="002C6719"/>
    <w:rsid w:val="002D18ED"/>
    <w:rsid w:val="002D2BDF"/>
    <w:rsid w:val="002F24EC"/>
    <w:rsid w:val="00302F3C"/>
    <w:rsid w:val="0030760B"/>
    <w:rsid w:val="0030775F"/>
    <w:rsid w:val="00310BD6"/>
    <w:rsid w:val="0031446D"/>
    <w:rsid w:val="00320470"/>
    <w:rsid w:val="00323DB3"/>
    <w:rsid w:val="00327A34"/>
    <w:rsid w:val="003663B3"/>
    <w:rsid w:val="00374431"/>
    <w:rsid w:val="00375DB8"/>
    <w:rsid w:val="00377540"/>
    <w:rsid w:val="003814FA"/>
    <w:rsid w:val="003853F4"/>
    <w:rsid w:val="00385F02"/>
    <w:rsid w:val="00386E29"/>
    <w:rsid w:val="003935BF"/>
    <w:rsid w:val="0039663D"/>
    <w:rsid w:val="003A1EDF"/>
    <w:rsid w:val="003A4CF0"/>
    <w:rsid w:val="003A56E9"/>
    <w:rsid w:val="003B4E65"/>
    <w:rsid w:val="003C3151"/>
    <w:rsid w:val="003C49F2"/>
    <w:rsid w:val="003C57DB"/>
    <w:rsid w:val="003D0C40"/>
    <w:rsid w:val="003D790A"/>
    <w:rsid w:val="003E1392"/>
    <w:rsid w:val="003E7796"/>
    <w:rsid w:val="003F2094"/>
    <w:rsid w:val="003F7F18"/>
    <w:rsid w:val="00411A00"/>
    <w:rsid w:val="00413E6A"/>
    <w:rsid w:val="00430FF5"/>
    <w:rsid w:val="0043204A"/>
    <w:rsid w:val="00451EAA"/>
    <w:rsid w:val="00452BA8"/>
    <w:rsid w:val="00470F8E"/>
    <w:rsid w:val="00475A94"/>
    <w:rsid w:val="00475CF6"/>
    <w:rsid w:val="00475D0D"/>
    <w:rsid w:val="00480392"/>
    <w:rsid w:val="00483389"/>
    <w:rsid w:val="00485651"/>
    <w:rsid w:val="00485E5B"/>
    <w:rsid w:val="00486579"/>
    <w:rsid w:val="00487647"/>
    <w:rsid w:val="00490170"/>
    <w:rsid w:val="00495CEA"/>
    <w:rsid w:val="004A0870"/>
    <w:rsid w:val="004A0CCA"/>
    <w:rsid w:val="004A1FF9"/>
    <w:rsid w:val="004A59E6"/>
    <w:rsid w:val="004A709A"/>
    <w:rsid w:val="004B2B4B"/>
    <w:rsid w:val="004B5B3B"/>
    <w:rsid w:val="004B76E2"/>
    <w:rsid w:val="004D2D8C"/>
    <w:rsid w:val="004D3F2E"/>
    <w:rsid w:val="004D61F7"/>
    <w:rsid w:val="004D6C32"/>
    <w:rsid w:val="004E1DD4"/>
    <w:rsid w:val="004E39E7"/>
    <w:rsid w:val="004E3DF5"/>
    <w:rsid w:val="004F7BB0"/>
    <w:rsid w:val="00500437"/>
    <w:rsid w:val="00501510"/>
    <w:rsid w:val="00501696"/>
    <w:rsid w:val="0050175C"/>
    <w:rsid w:val="00503953"/>
    <w:rsid w:val="00505AE6"/>
    <w:rsid w:val="005116A8"/>
    <w:rsid w:val="0051322C"/>
    <w:rsid w:val="00521A9D"/>
    <w:rsid w:val="00526AE4"/>
    <w:rsid w:val="00532473"/>
    <w:rsid w:val="005335C6"/>
    <w:rsid w:val="00541017"/>
    <w:rsid w:val="005449D3"/>
    <w:rsid w:val="005465FA"/>
    <w:rsid w:val="00547D36"/>
    <w:rsid w:val="00552F78"/>
    <w:rsid w:val="005545C7"/>
    <w:rsid w:val="00555432"/>
    <w:rsid w:val="005670F1"/>
    <w:rsid w:val="00570452"/>
    <w:rsid w:val="0058219A"/>
    <w:rsid w:val="0058568F"/>
    <w:rsid w:val="00593A94"/>
    <w:rsid w:val="00597976"/>
    <w:rsid w:val="005A4C4A"/>
    <w:rsid w:val="005A5F74"/>
    <w:rsid w:val="005B567B"/>
    <w:rsid w:val="005B5774"/>
    <w:rsid w:val="005C0247"/>
    <w:rsid w:val="005C1B02"/>
    <w:rsid w:val="005C27CC"/>
    <w:rsid w:val="005C709D"/>
    <w:rsid w:val="005C7FAA"/>
    <w:rsid w:val="005D365D"/>
    <w:rsid w:val="005E10F7"/>
    <w:rsid w:val="005E3D81"/>
    <w:rsid w:val="005E730D"/>
    <w:rsid w:val="005F355C"/>
    <w:rsid w:val="00606176"/>
    <w:rsid w:val="00613F0F"/>
    <w:rsid w:val="00615AB9"/>
    <w:rsid w:val="006259EA"/>
    <w:rsid w:val="00626E59"/>
    <w:rsid w:val="00633146"/>
    <w:rsid w:val="0063604F"/>
    <w:rsid w:val="00641433"/>
    <w:rsid w:val="00641A31"/>
    <w:rsid w:val="00647939"/>
    <w:rsid w:val="00652A93"/>
    <w:rsid w:val="0067224A"/>
    <w:rsid w:val="00672D71"/>
    <w:rsid w:val="006768D7"/>
    <w:rsid w:val="00677948"/>
    <w:rsid w:val="00680D97"/>
    <w:rsid w:val="00694242"/>
    <w:rsid w:val="00694B7A"/>
    <w:rsid w:val="006958D1"/>
    <w:rsid w:val="006A017A"/>
    <w:rsid w:val="006A642D"/>
    <w:rsid w:val="006A7E89"/>
    <w:rsid w:val="006B10D0"/>
    <w:rsid w:val="006B6A2A"/>
    <w:rsid w:val="006C0324"/>
    <w:rsid w:val="006C45F6"/>
    <w:rsid w:val="006D173B"/>
    <w:rsid w:val="006D3F43"/>
    <w:rsid w:val="006D431E"/>
    <w:rsid w:val="006E00F9"/>
    <w:rsid w:val="006E1117"/>
    <w:rsid w:val="006F31CE"/>
    <w:rsid w:val="006F55AD"/>
    <w:rsid w:val="00703637"/>
    <w:rsid w:val="007125E4"/>
    <w:rsid w:val="00712DFF"/>
    <w:rsid w:val="0071470D"/>
    <w:rsid w:val="00716297"/>
    <w:rsid w:val="0072454F"/>
    <w:rsid w:val="00727436"/>
    <w:rsid w:val="00743447"/>
    <w:rsid w:val="0074353F"/>
    <w:rsid w:val="007469F2"/>
    <w:rsid w:val="00750C8B"/>
    <w:rsid w:val="00753D1C"/>
    <w:rsid w:val="00753EFA"/>
    <w:rsid w:val="00761870"/>
    <w:rsid w:val="00763AA0"/>
    <w:rsid w:val="00765990"/>
    <w:rsid w:val="0077006E"/>
    <w:rsid w:val="007704FC"/>
    <w:rsid w:val="0077326A"/>
    <w:rsid w:val="00780632"/>
    <w:rsid w:val="00790693"/>
    <w:rsid w:val="007908CA"/>
    <w:rsid w:val="00796F9E"/>
    <w:rsid w:val="007979DB"/>
    <w:rsid w:val="007A3449"/>
    <w:rsid w:val="007B17E0"/>
    <w:rsid w:val="007B569E"/>
    <w:rsid w:val="007B6D13"/>
    <w:rsid w:val="007C0258"/>
    <w:rsid w:val="007D4FD4"/>
    <w:rsid w:val="007E2D9B"/>
    <w:rsid w:val="007E6E03"/>
    <w:rsid w:val="007F2586"/>
    <w:rsid w:val="0080257A"/>
    <w:rsid w:val="00810B02"/>
    <w:rsid w:val="008210DE"/>
    <w:rsid w:val="00825A20"/>
    <w:rsid w:val="00826DB4"/>
    <w:rsid w:val="00834FEC"/>
    <w:rsid w:val="008374AC"/>
    <w:rsid w:val="0084595C"/>
    <w:rsid w:val="008464CC"/>
    <w:rsid w:val="00850694"/>
    <w:rsid w:val="00856454"/>
    <w:rsid w:val="00856F1B"/>
    <w:rsid w:val="00857B53"/>
    <w:rsid w:val="00864611"/>
    <w:rsid w:val="00865C7E"/>
    <w:rsid w:val="008756AE"/>
    <w:rsid w:val="00881F2A"/>
    <w:rsid w:val="0089154A"/>
    <w:rsid w:val="00891732"/>
    <w:rsid w:val="0089732D"/>
    <w:rsid w:val="008A1C30"/>
    <w:rsid w:val="008A29E6"/>
    <w:rsid w:val="008A741A"/>
    <w:rsid w:val="008B2583"/>
    <w:rsid w:val="008B3504"/>
    <w:rsid w:val="008B66A8"/>
    <w:rsid w:val="008E1FDA"/>
    <w:rsid w:val="008E3239"/>
    <w:rsid w:val="008F013E"/>
    <w:rsid w:val="008F13C2"/>
    <w:rsid w:val="008F32D4"/>
    <w:rsid w:val="008F6209"/>
    <w:rsid w:val="008F7142"/>
    <w:rsid w:val="0090158F"/>
    <w:rsid w:val="009020DE"/>
    <w:rsid w:val="00906364"/>
    <w:rsid w:val="009134E7"/>
    <w:rsid w:val="00916D6F"/>
    <w:rsid w:val="00920A7E"/>
    <w:rsid w:val="00924D5E"/>
    <w:rsid w:val="009255DD"/>
    <w:rsid w:val="00935C99"/>
    <w:rsid w:val="00937CEF"/>
    <w:rsid w:val="00937ED5"/>
    <w:rsid w:val="00940CA3"/>
    <w:rsid w:val="0094131F"/>
    <w:rsid w:val="00950851"/>
    <w:rsid w:val="00951B95"/>
    <w:rsid w:val="00956E1F"/>
    <w:rsid w:val="00971CDD"/>
    <w:rsid w:val="009777FB"/>
    <w:rsid w:val="009812CB"/>
    <w:rsid w:val="00981307"/>
    <w:rsid w:val="00981907"/>
    <w:rsid w:val="009863BA"/>
    <w:rsid w:val="0098752E"/>
    <w:rsid w:val="00991369"/>
    <w:rsid w:val="00991678"/>
    <w:rsid w:val="00993E72"/>
    <w:rsid w:val="00994621"/>
    <w:rsid w:val="009A34C7"/>
    <w:rsid w:val="009B1372"/>
    <w:rsid w:val="009B264B"/>
    <w:rsid w:val="009B43CC"/>
    <w:rsid w:val="009C192D"/>
    <w:rsid w:val="009C1A3C"/>
    <w:rsid w:val="009C7874"/>
    <w:rsid w:val="009D1580"/>
    <w:rsid w:val="009D7E66"/>
    <w:rsid w:val="009F12F8"/>
    <w:rsid w:val="009F492F"/>
    <w:rsid w:val="00A04B6F"/>
    <w:rsid w:val="00A16EBE"/>
    <w:rsid w:val="00A27FFD"/>
    <w:rsid w:val="00A35F8B"/>
    <w:rsid w:val="00A45033"/>
    <w:rsid w:val="00A475B7"/>
    <w:rsid w:val="00A47B9B"/>
    <w:rsid w:val="00A567B9"/>
    <w:rsid w:val="00A6356A"/>
    <w:rsid w:val="00A64694"/>
    <w:rsid w:val="00A66E1A"/>
    <w:rsid w:val="00A77851"/>
    <w:rsid w:val="00A8786B"/>
    <w:rsid w:val="00A91DE1"/>
    <w:rsid w:val="00A94248"/>
    <w:rsid w:val="00A94CDA"/>
    <w:rsid w:val="00A96685"/>
    <w:rsid w:val="00AA410C"/>
    <w:rsid w:val="00AA5ED8"/>
    <w:rsid w:val="00AB2C14"/>
    <w:rsid w:val="00AB3DA2"/>
    <w:rsid w:val="00AB44F6"/>
    <w:rsid w:val="00AB52ED"/>
    <w:rsid w:val="00AB537D"/>
    <w:rsid w:val="00AB5540"/>
    <w:rsid w:val="00AC3181"/>
    <w:rsid w:val="00AC4B85"/>
    <w:rsid w:val="00AC5C9C"/>
    <w:rsid w:val="00AD591C"/>
    <w:rsid w:val="00B01F22"/>
    <w:rsid w:val="00B13DB0"/>
    <w:rsid w:val="00B20371"/>
    <w:rsid w:val="00B2087E"/>
    <w:rsid w:val="00B26CFA"/>
    <w:rsid w:val="00B27238"/>
    <w:rsid w:val="00B37768"/>
    <w:rsid w:val="00B47407"/>
    <w:rsid w:val="00B66510"/>
    <w:rsid w:val="00B708C2"/>
    <w:rsid w:val="00B73A33"/>
    <w:rsid w:val="00B75D60"/>
    <w:rsid w:val="00B7726B"/>
    <w:rsid w:val="00B82ED2"/>
    <w:rsid w:val="00B95A51"/>
    <w:rsid w:val="00B97819"/>
    <w:rsid w:val="00BA4F85"/>
    <w:rsid w:val="00BB1637"/>
    <w:rsid w:val="00BB1E5D"/>
    <w:rsid w:val="00BB343C"/>
    <w:rsid w:val="00BC2813"/>
    <w:rsid w:val="00BC318B"/>
    <w:rsid w:val="00BC4657"/>
    <w:rsid w:val="00BD39F6"/>
    <w:rsid w:val="00BE3361"/>
    <w:rsid w:val="00BE533B"/>
    <w:rsid w:val="00BF0B56"/>
    <w:rsid w:val="00BF1634"/>
    <w:rsid w:val="00C00BFF"/>
    <w:rsid w:val="00C03ADC"/>
    <w:rsid w:val="00C05B8E"/>
    <w:rsid w:val="00C137BB"/>
    <w:rsid w:val="00C14AAD"/>
    <w:rsid w:val="00C26651"/>
    <w:rsid w:val="00C275CA"/>
    <w:rsid w:val="00C311AB"/>
    <w:rsid w:val="00C3311F"/>
    <w:rsid w:val="00C406D6"/>
    <w:rsid w:val="00C46839"/>
    <w:rsid w:val="00C523D5"/>
    <w:rsid w:val="00C52BC1"/>
    <w:rsid w:val="00C557EC"/>
    <w:rsid w:val="00C60B5D"/>
    <w:rsid w:val="00C625D1"/>
    <w:rsid w:val="00C64001"/>
    <w:rsid w:val="00C766D5"/>
    <w:rsid w:val="00C81D04"/>
    <w:rsid w:val="00C87C34"/>
    <w:rsid w:val="00C96084"/>
    <w:rsid w:val="00C97223"/>
    <w:rsid w:val="00CC089B"/>
    <w:rsid w:val="00CC1EDF"/>
    <w:rsid w:val="00CD4CD4"/>
    <w:rsid w:val="00CD6282"/>
    <w:rsid w:val="00CD7458"/>
    <w:rsid w:val="00D22BD5"/>
    <w:rsid w:val="00D24FA4"/>
    <w:rsid w:val="00D25DB4"/>
    <w:rsid w:val="00D32D26"/>
    <w:rsid w:val="00D33A6E"/>
    <w:rsid w:val="00D41429"/>
    <w:rsid w:val="00D46DB8"/>
    <w:rsid w:val="00D47159"/>
    <w:rsid w:val="00D51A2D"/>
    <w:rsid w:val="00D52736"/>
    <w:rsid w:val="00D52B32"/>
    <w:rsid w:val="00D53BC6"/>
    <w:rsid w:val="00D5668F"/>
    <w:rsid w:val="00D6176C"/>
    <w:rsid w:val="00D63E25"/>
    <w:rsid w:val="00D72392"/>
    <w:rsid w:val="00D82F53"/>
    <w:rsid w:val="00D84B0F"/>
    <w:rsid w:val="00D903A0"/>
    <w:rsid w:val="00D92A89"/>
    <w:rsid w:val="00D95409"/>
    <w:rsid w:val="00DA1A19"/>
    <w:rsid w:val="00DA68E7"/>
    <w:rsid w:val="00DB1842"/>
    <w:rsid w:val="00DB275B"/>
    <w:rsid w:val="00DB6069"/>
    <w:rsid w:val="00DC34AA"/>
    <w:rsid w:val="00DC5C6B"/>
    <w:rsid w:val="00DD07A4"/>
    <w:rsid w:val="00DD3F7C"/>
    <w:rsid w:val="00DD6683"/>
    <w:rsid w:val="00DE7B07"/>
    <w:rsid w:val="00E00005"/>
    <w:rsid w:val="00E01075"/>
    <w:rsid w:val="00E0641F"/>
    <w:rsid w:val="00E071F7"/>
    <w:rsid w:val="00E10CF3"/>
    <w:rsid w:val="00E13960"/>
    <w:rsid w:val="00E16DF0"/>
    <w:rsid w:val="00E24141"/>
    <w:rsid w:val="00E2666F"/>
    <w:rsid w:val="00E41B1A"/>
    <w:rsid w:val="00E43F91"/>
    <w:rsid w:val="00E56648"/>
    <w:rsid w:val="00E572D0"/>
    <w:rsid w:val="00E577C0"/>
    <w:rsid w:val="00E64677"/>
    <w:rsid w:val="00E77140"/>
    <w:rsid w:val="00E814E9"/>
    <w:rsid w:val="00E83F96"/>
    <w:rsid w:val="00E84014"/>
    <w:rsid w:val="00EA53E5"/>
    <w:rsid w:val="00EB7EFB"/>
    <w:rsid w:val="00ED0C01"/>
    <w:rsid w:val="00ED2868"/>
    <w:rsid w:val="00ED4AFF"/>
    <w:rsid w:val="00ED6F62"/>
    <w:rsid w:val="00EE1601"/>
    <w:rsid w:val="00EE3870"/>
    <w:rsid w:val="00EF63FB"/>
    <w:rsid w:val="00F00A91"/>
    <w:rsid w:val="00F050EB"/>
    <w:rsid w:val="00F056BD"/>
    <w:rsid w:val="00F10047"/>
    <w:rsid w:val="00F1353F"/>
    <w:rsid w:val="00F15620"/>
    <w:rsid w:val="00F179B8"/>
    <w:rsid w:val="00F3140A"/>
    <w:rsid w:val="00F34218"/>
    <w:rsid w:val="00F3509A"/>
    <w:rsid w:val="00F454FE"/>
    <w:rsid w:val="00F46A7F"/>
    <w:rsid w:val="00F47B4F"/>
    <w:rsid w:val="00F50449"/>
    <w:rsid w:val="00F52F2C"/>
    <w:rsid w:val="00F53C13"/>
    <w:rsid w:val="00F61746"/>
    <w:rsid w:val="00F629A4"/>
    <w:rsid w:val="00F633FB"/>
    <w:rsid w:val="00F72014"/>
    <w:rsid w:val="00F72881"/>
    <w:rsid w:val="00F72923"/>
    <w:rsid w:val="00F754A9"/>
    <w:rsid w:val="00F77017"/>
    <w:rsid w:val="00F91690"/>
    <w:rsid w:val="00F93C3E"/>
    <w:rsid w:val="00F96B05"/>
    <w:rsid w:val="00FB3450"/>
    <w:rsid w:val="00FB3C65"/>
    <w:rsid w:val="00FB50BA"/>
    <w:rsid w:val="00FB5EAC"/>
    <w:rsid w:val="00FC4837"/>
    <w:rsid w:val="00FE2333"/>
    <w:rsid w:val="00FE393C"/>
    <w:rsid w:val="00FE45C5"/>
    <w:rsid w:val="00FE4975"/>
    <w:rsid w:val="00FE4B09"/>
    <w:rsid w:val="00FE4B65"/>
    <w:rsid w:val="00FE6AD6"/>
    <w:rsid w:val="00FF5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50BFE"/>
  <w15:docId w15:val="{FD935E06-6D15-4FD1-A8BA-4E51115B3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691"/>
    <w:rPr>
      <w:rFonts w:ascii="Calibri" w:hAnsi="Calibri"/>
    </w:rPr>
  </w:style>
  <w:style w:type="paragraph" w:styleId="1">
    <w:name w:val="heading 1"/>
    <w:basedOn w:val="a"/>
    <w:next w:val="a"/>
    <w:link w:val="10"/>
    <w:uiPriority w:val="9"/>
    <w:qFormat/>
    <w:rsid w:val="000F569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5691"/>
    <w:rPr>
      <w:rFonts w:asciiTheme="majorHAnsi" w:eastAsiaTheme="majorEastAsia" w:hAnsiTheme="majorHAnsi" w:cstheme="majorBidi"/>
      <w:color w:val="365F91" w:themeColor="accent1" w:themeShade="BF"/>
      <w:sz w:val="32"/>
      <w:szCs w:val="32"/>
    </w:rPr>
  </w:style>
  <w:style w:type="paragraph" w:styleId="a3">
    <w:name w:val="No Spacing"/>
    <w:uiPriority w:val="1"/>
    <w:qFormat/>
    <w:rsid w:val="000F5691"/>
    <w:pPr>
      <w:spacing w:after="0" w:line="240" w:lineRule="auto"/>
      <w:ind w:firstLine="709"/>
      <w:jc w:val="both"/>
    </w:pPr>
    <w:rPr>
      <w:rFonts w:ascii="Times New Roman" w:hAnsi="Times New Roman"/>
      <w:color w:val="000000" w:themeColor="text1"/>
      <w:sz w:val="24"/>
    </w:rPr>
  </w:style>
  <w:style w:type="paragraph" w:styleId="a4">
    <w:name w:val="List Paragraph"/>
    <w:basedOn w:val="a"/>
    <w:uiPriority w:val="34"/>
    <w:qFormat/>
    <w:rsid w:val="000F5691"/>
    <w:pPr>
      <w:ind w:left="720"/>
      <w:contextualSpacing/>
    </w:pPr>
    <w:rPr>
      <w:rFonts w:cs="Times New Roman"/>
    </w:rPr>
  </w:style>
  <w:style w:type="paragraph" w:styleId="a5">
    <w:name w:val="footer"/>
    <w:basedOn w:val="a"/>
    <w:link w:val="a6"/>
    <w:uiPriority w:val="99"/>
    <w:unhideWhenUsed/>
    <w:rsid w:val="00FB5EA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B5EAC"/>
    <w:rPr>
      <w:rFonts w:ascii="Calibri" w:hAnsi="Calibri"/>
    </w:rPr>
  </w:style>
  <w:style w:type="paragraph" w:styleId="a7">
    <w:name w:val="Plain Text"/>
    <w:aliases w:val="Текст Знак1 Знак,Текст Знак Знак Знак, Знак Знак Знак Знак, Знак, Знак Знак,Знак Знак Знак Знак,Текст Знак1,Знак Знак Знак, Знак Знак Знак,Знак Знак,Знак,Текст Знак2 Знак,Текст Знак1 Знак1 Знак,Текст Знак Знак Знак1 Знак, Знак3, Знак Зн"/>
    <w:basedOn w:val="a"/>
    <w:link w:val="2"/>
    <w:rsid w:val="00EF63FB"/>
    <w:pPr>
      <w:spacing w:after="0" w:line="240" w:lineRule="auto"/>
    </w:pPr>
    <w:rPr>
      <w:rFonts w:ascii="Courier New" w:eastAsia="Times New Roman" w:hAnsi="Courier New" w:cs="Courier New"/>
      <w:sz w:val="20"/>
      <w:szCs w:val="20"/>
      <w:lang w:eastAsia="ru-RU"/>
    </w:rPr>
  </w:style>
  <w:style w:type="character" w:customStyle="1" w:styleId="a8">
    <w:name w:val="Текст Знак"/>
    <w:basedOn w:val="a0"/>
    <w:uiPriority w:val="99"/>
    <w:semiHidden/>
    <w:rsid w:val="00EF63FB"/>
    <w:rPr>
      <w:rFonts w:ascii="Consolas" w:hAnsi="Consolas" w:cs="Consolas"/>
      <w:sz w:val="21"/>
      <w:szCs w:val="21"/>
    </w:rPr>
  </w:style>
  <w:style w:type="character" w:customStyle="1" w:styleId="2">
    <w:name w:val="Текст Знак2"/>
    <w:aliases w:val="Текст Знак1 Знак Знак,Текст Знак Знак Знак Знак, Знак Знак Знак Знак Знак, Знак Знак1, Знак Знак Знак1,Знак Знак Знак Знак Знак,Текст Знак1 Знак1,Знак Знак Знак Знак1, Знак Знак Знак Знак1,Знак Знак Знак1,Знак Знак1,Текст Знак2 Знак Знак"/>
    <w:link w:val="a7"/>
    <w:locked/>
    <w:rsid w:val="00EF63FB"/>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5465FA"/>
    <w:pPr>
      <w:spacing w:after="0" w:line="240" w:lineRule="auto"/>
    </w:pPr>
    <w:rPr>
      <w:rFonts w:cs="Calibri"/>
      <w:sz w:val="16"/>
      <w:szCs w:val="16"/>
    </w:rPr>
  </w:style>
  <w:style w:type="character" w:customStyle="1" w:styleId="aa">
    <w:name w:val="Текст выноски Знак"/>
    <w:basedOn w:val="a0"/>
    <w:link w:val="a9"/>
    <w:uiPriority w:val="99"/>
    <w:semiHidden/>
    <w:rsid w:val="005465FA"/>
    <w:rPr>
      <w:rFonts w:ascii="Calibri" w:hAnsi="Calibri" w:cs="Calibri"/>
      <w:sz w:val="16"/>
      <w:szCs w:val="16"/>
    </w:rPr>
  </w:style>
  <w:style w:type="character" w:customStyle="1" w:styleId="20">
    <w:name w:val="Основной текст (2)_"/>
    <w:basedOn w:val="a0"/>
    <w:link w:val="21"/>
    <w:rsid w:val="00971CDD"/>
    <w:rPr>
      <w:shd w:val="clear" w:color="auto" w:fill="FFFFFF"/>
    </w:rPr>
  </w:style>
  <w:style w:type="paragraph" w:customStyle="1" w:styleId="21">
    <w:name w:val="Основной текст (2)"/>
    <w:basedOn w:val="a"/>
    <w:link w:val="20"/>
    <w:rsid w:val="00971CDD"/>
    <w:pPr>
      <w:widowControl w:val="0"/>
      <w:shd w:val="clear" w:color="auto" w:fill="FFFFFF"/>
      <w:spacing w:after="0" w:line="274" w:lineRule="exact"/>
      <w:jc w:val="center"/>
    </w:pPr>
    <w:rPr>
      <w:rFonts w:asciiTheme="minorHAnsi" w:hAnsiTheme="minorHAnsi"/>
    </w:rPr>
  </w:style>
  <w:style w:type="paragraph" w:styleId="ab">
    <w:name w:val="header"/>
    <w:basedOn w:val="a"/>
    <w:link w:val="ac"/>
    <w:uiPriority w:val="99"/>
    <w:unhideWhenUsed/>
    <w:rsid w:val="00652A9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652A93"/>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002753">
      <w:bodyDiv w:val="1"/>
      <w:marLeft w:val="0"/>
      <w:marRight w:val="0"/>
      <w:marTop w:val="0"/>
      <w:marBottom w:val="0"/>
      <w:divBdr>
        <w:top w:val="none" w:sz="0" w:space="0" w:color="auto"/>
        <w:left w:val="none" w:sz="0" w:space="0" w:color="auto"/>
        <w:bottom w:val="none" w:sz="0" w:space="0" w:color="auto"/>
        <w:right w:val="none" w:sz="0" w:space="0" w:color="auto"/>
      </w:divBdr>
    </w:div>
    <w:div w:id="975334948">
      <w:bodyDiv w:val="1"/>
      <w:marLeft w:val="0"/>
      <w:marRight w:val="0"/>
      <w:marTop w:val="0"/>
      <w:marBottom w:val="0"/>
      <w:divBdr>
        <w:top w:val="none" w:sz="0" w:space="0" w:color="auto"/>
        <w:left w:val="none" w:sz="0" w:space="0" w:color="auto"/>
        <w:bottom w:val="none" w:sz="0" w:space="0" w:color="auto"/>
        <w:right w:val="none" w:sz="0" w:space="0" w:color="auto"/>
      </w:divBdr>
    </w:div>
    <w:div w:id="1809203559">
      <w:bodyDiv w:val="1"/>
      <w:marLeft w:val="0"/>
      <w:marRight w:val="0"/>
      <w:marTop w:val="0"/>
      <w:marBottom w:val="0"/>
      <w:divBdr>
        <w:top w:val="none" w:sz="0" w:space="0" w:color="auto"/>
        <w:left w:val="none" w:sz="0" w:space="0" w:color="auto"/>
        <w:bottom w:val="none" w:sz="0" w:space="0" w:color="auto"/>
        <w:right w:val="none" w:sz="0" w:space="0" w:color="auto"/>
      </w:divBdr>
    </w:div>
    <w:div w:id="1925144043">
      <w:bodyDiv w:val="1"/>
      <w:marLeft w:val="0"/>
      <w:marRight w:val="0"/>
      <w:marTop w:val="0"/>
      <w:marBottom w:val="0"/>
      <w:divBdr>
        <w:top w:val="none" w:sz="0" w:space="0" w:color="auto"/>
        <w:left w:val="none" w:sz="0" w:space="0" w:color="auto"/>
        <w:bottom w:val="none" w:sz="0" w:space="0" w:color="auto"/>
        <w:right w:val="none" w:sz="0" w:space="0" w:color="auto"/>
      </w:divBdr>
    </w:div>
    <w:div w:id="204008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162</Words>
  <Characters>928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User_2</dc:creator>
  <cp:lastModifiedBy>Гончар Елена Дмитриевна</cp:lastModifiedBy>
  <cp:revision>40</cp:revision>
  <cp:lastPrinted>2026-03-10T08:03:00Z</cp:lastPrinted>
  <dcterms:created xsi:type="dcterms:W3CDTF">2026-02-24T08:28:00Z</dcterms:created>
  <dcterms:modified xsi:type="dcterms:W3CDTF">2026-03-16T13:52:00Z</dcterms:modified>
</cp:coreProperties>
</file>