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398" w:rsidRPr="00301777" w:rsidRDefault="004E1398" w:rsidP="004E1398">
      <w:pPr>
        <w:spacing w:after="0" w:line="240" w:lineRule="auto"/>
        <w:jc w:val="center"/>
        <w:rPr>
          <w:rFonts w:ascii="Times New Roman" w:hAnsi="Times New Roman"/>
          <w:kern w:val="2"/>
          <w:sz w:val="28"/>
          <w:szCs w:val="28"/>
          <w14:ligatures w14:val="standardContextual"/>
        </w:rPr>
      </w:pPr>
      <w:r w:rsidRPr="00301777">
        <w:rPr>
          <w:rFonts w:ascii="Times New Roman" w:hAnsi="Times New Roman"/>
          <w:kern w:val="2"/>
          <w:sz w:val="28"/>
          <w:szCs w:val="28"/>
          <w14:ligatures w14:val="standardContextual"/>
        </w:rPr>
        <w:t>СРАВНИТЕЛЬНАЯ ТАБЛИЦА</w:t>
      </w:r>
    </w:p>
    <w:p w:rsidR="004E1398" w:rsidRPr="00301777" w:rsidRDefault="004E1398" w:rsidP="004E1398">
      <w:pPr>
        <w:spacing w:after="0" w:line="240" w:lineRule="auto"/>
        <w:jc w:val="center"/>
        <w:rPr>
          <w:rFonts w:ascii="Times New Roman" w:hAnsi="Times New Roman"/>
          <w:kern w:val="2"/>
          <w:sz w:val="28"/>
          <w:szCs w:val="28"/>
          <w14:ligatures w14:val="standardContextual"/>
        </w:rPr>
      </w:pPr>
      <w:r w:rsidRPr="00301777">
        <w:rPr>
          <w:rFonts w:ascii="Times New Roman" w:hAnsi="Times New Roman"/>
          <w:kern w:val="2"/>
          <w:sz w:val="28"/>
          <w:szCs w:val="28"/>
          <w14:ligatures w14:val="standardContextual"/>
        </w:rPr>
        <w:t xml:space="preserve">к проекту закона Приднестровской Молдавской Республики </w:t>
      </w:r>
    </w:p>
    <w:p w:rsidR="004E1398" w:rsidRPr="006D3A71" w:rsidRDefault="004E1398" w:rsidP="004E1398">
      <w:pPr>
        <w:spacing w:after="0" w:line="240" w:lineRule="auto"/>
        <w:jc w:val="center"/>
        <w:rPr>
          <w:rFonts w:ascii="Times New Roman" w:hAnsi="Times New Roman"/>
          <w:b/>
          <w:bCs/>
          <w:kern w:val="2"/>
          <w:sz w:val="28"/>
          <w:szCs w:val="28"/>
          <w14:ligatures w14:val="standardContextual"/>
        </w:rPr>
      </w:pPr>
      <w:r>
        <w:rPr>
          <w:rFonts w:ascii="Times New Roman" w:hAnsi="Times New Roman"/>
          <w:kern w:val="2"/>
          <w:sz w:val="28"/>
          <w:szCs w:val="28"/>
          <w14:ligatures w14:val="standardContextual"/>
        </w:rPr>
        <w:t xml:space="preserve"> </w:t>
      </w:r>
      <w:r w:rsidRPr="00301777">
        <w:rPr>
          <w:rFonts w:ascii="Times New Roman" w:hAnsi="Times New Roman"/>
          <w:b/>
          <w:bCs/>
          <w:kern w:val="2"/>
          <w:sz w:val="28"/>
          <w:szCs w:val="28"/>
          <w14:ligatures w14:val="standardContextual"/>
        </w:rPr>
        <w:t xml:space="preserve">О внесении </w:t>
      </w:r>
      <w:r>
        <w:rPr>
          <w:rFonts w:ascii="Times New Roman" w:hAnsi="Times New Roman"/>
          <w:b/>
          <w:bCs/>
          <w:kern w:val="2"/>
          <w:sz w:val="28"/>
          <w:szCs w:val="28"/>
          <w14:ligatures w14:val="standardContextual"/>
        </w:rPr>
        <w:t>изменений</w:t>
      </w:r>
      <w:r w:rsidRPr="00301777">
        <w:rPr>
          <w:rFonts w:ascii="Times New Roman" w:hAnsi="Times New Roman"/>
          <w:b/>
          <w:bCs/>
          <w:kern w:val="2"/>
          <w:sz w:val="28"/>
          <w:szCs w:val="28"/>
          <w14:ligatures w14:val="standardContextual"/>
        </w:rPr>
        <w:t xml:space="preserve"> </w:t>
      </w:r>
      <w:r>
        <w:rPr>
          <w:rFonts w:ascii="Times New Roman" w:hAnsi="Times New Roman"/>
          <w:b/>
          <w:bCs/>
          <w:kern w:val="2"/>
          <w:sz w:val="28"/>
          <w:szCs w:val="28"/>
          <w14:ligatures w14:val="standardContextual"/>
        </w:rPr>
        <w:t xml:space="preserve">и дополнения </w:t>
      </w:r>
      <w:r w:rsidRPr="00301777">
        <w:rPr>
          <w:rFonts w:ascii="Times New Roman" w:hAnsi="Times New Roman"/>
          <w:b/>
          <w:bCs/>
          <w:kern w:val="2"/>
          <w:sz w:val="28"/>
          <w:szCs w:val="28"/>
          <w14:ligatures w14:val="standardContextual"/>
        </w:rPr>
        <w:t xml:space="preserve">в </w:t>
      </w:r>
      <w:r>
        <w:rPr>
          <w:rFonts w:ascii="Times New Roman" w:hAnsi="Times New Roman"/>
          <w:b/>
          <w:bCs/>
          <w:kern w:val="2"/>
          <w:sz w:val="28"/>
          <w:szCs w:val="28"/>
          <w14:ligatures w14:val="standardContextual"/>
        </w:rPr>
        <w:t>Закон</w:t>
      </w:r>
      <w:r w:rsidRPr="00301777">
        <w:rPr>
          <w:rFonts w:ascii="Times New Roman" w:hAnsi="Times New Roman"/>
          <w:b/>
          <w:bCs/>
          <w:kern w:val="2"/>
          <w:sz w:val="28"/>
          <w:szCs w:val="28"/>
          <w14:ligatures w14:val="standardContextual"/>
        </w:rPr>
        <w:t xml:space="preserve"> Приднестровской Молдавской Республики </w:t>
      </w:r>
      <w:r>
        <w:rPr>
          <w:rFonts w:ascii="Times New Roman" w:hAnsi="Times New Roman"/>
          <w:b/>
          <w:bCs/>
          <w:kern w:val="2"/>
          <w:sz w:val="28"/>
          <w:szCs w:val="28"/>
          <w14:ligatures w14:val="standardContextual"/>
        </w:rPr>
        <w:t xml:space="preserve">«О </w:t>
      </w:r>
      <w:r w:rsidRPr="006D3A71">
        <w:rPr>
          <w:rFonts w:ascii="Times New Roman" w:hAnsi="Times New Roman"/>
          <w:b/>
          <w:bCs/>
          <w:sz w:val="28"/>
          <w:szCs w:val="28"/>
        </w:rPr>
        <w:t>приватизаци</w:t>
      </w:r>
      <w:r>
        <w:rPr>
          <w:rFonts w:ascii="Times New Roman" w:hAnsi="Times New Roman"/>
          <w:b/>
          <w:bCs/>
          <w:sz w:val="28"/>
          <w:szCs w:val="28"/>
        </w:rPr>
        <w:t>и</w:t>
      </w:r>
      <w:r w:rsidRPr="006D3A71">
        <w:rPr>
          <w:rFonts w:ascii="Times New Roman" w:hAnsi="Times New Roman"/>
          <w:b/>
          <w:bCs/>
          <w:sz w:val="28"/>
          <w:szCs w:val="28"/>
        </w:rPr>
        <w:t xml:space="preserve"> государственного (муниципального) жилищного фонда</w:t>
      </w:r>
      <w:r>
        <w:rPr>
          <w:rFonts w:ascii="Times New Roman" w:hAnsi="Times New Roman"/>
          <w:b/>
          <w:bCs/>
          <w:sz w:val="28"/>
          <w:szCs w:val="28"/>
        </w:rPr>
        <w:t>»</w:t>
      </w:r>
    </w:p>
    <w:p w:rsidR="004E1398" w:rsidRDefault="004E1398" w:rsidP="004E1398">
      <w:pPr>
        <w:spacing w:after="0" w:line="240" w:lineRule="auto"/>
        <w:jc w:val="center"/>
        <w:rPr>
          <w:rFonts w:ascii="Times New Roman" w:hAnsi="Times New Roman"/>
          <w:kern w:val="2"/>
          <w:sz w:val="28"/>
          <w:szCs w:val="28"/>
          <w14:ligatures w14:val="standardContextual"/>
        </w:rPr>
      </w:pPr>
    </w:p>
    <w:tbl>
      <w:tblPr>
        <w:tblStyle w:val="a5"/>
        <w:tblW w:w="0" w:type="auto"/>
        <w:tblLook w:val="04A0" w:firstRow="1" w:lastRow="0" w:firstColumn="1" w:lastColumn="0" w:noHBand="0" w:noVBand="1"/>
      </w:tblPr>
      <w:tblGrid>
        <w:gridCol w:w="693"/>
        <w:gridCol w:w="4353"/>
        <w:gridCol w:w="4299"/>
      </w:tblGrid>
      <w:tr w:rsidR="004E1398" w:rsidTr="00223816">
        <w:tc>
          <w:tcPr>
            <w:tcW w:w="846" w:type="dxa"/>
          </w:tcPr>
          <w:p w:rsidR="004E1398" w:rsidRPr="00301777" w:rsidRDefault="004E1398" w:rsidP="00223816">
            <w:pPr>
              <w:spacing w:line="240" w:lineRule="auto"/>
              <w:jc w:val="center"/>
              <w:rPr>
                <w:rFonts w:ascii="Times New Roman" w:hAnsi="Times New Roman"/>
                <w:kern w:val="2"/>
                <w:sz w:val="28"/>
                <w:szCs w:val="28"/>
                <w14:ligatures w14:val="standardContextual"/>
              </w:rPr>
            </w:pPr>
            <w:r w:rsidRPr="00301777">
              <w:rPr>
                <w:rFonts w:ascii="Times New Roman" w:hAnsi="Times New Roman"/>
                <w:kern w:val="2"/>
                <w:sz w:val="28"/>
                <w:szCs w:val="28"/>
                <w14:ligatures w14:val="standardContextual"/>
              </w:rPr>
              <w:t xml:space="preserve">№ </w:t>
            </w:r>
          </w:p>
          <w:p w:rsidR="004E1398" w:rsidRDefault="004E1398" w:rsidP="00223816">
            <w:pPr>
              <w:spacing w:line="240" w:lineRule="auto"/>
              <w:jc w:val="center"/>
              <w:rPr>
                <w:rFonts w:ascii="Times New Roman" w:hAnsi="Times New Roman"/>
                <w:kern w:val="2"/>
                <w:sz w:val="28"/>
                <w:szCs w:val="28"/>
                <w14:ligatures w14:val="standardContextual"/>
              </w:rPr>
            </w:pPr>
            <w:r w:rsidRPr="00301777">
              <w:rPr>
                <w:rFonts w:ascii="Times New Roman" w:hAnsi="Times New Roman"/>
                <w:kern w:val="2"/>
                <w:sz w:val="28"/>
                <w:szCs w:val="28"/>
                <w14:ligatures w14:val="standardContextual"/>
              </w:rPr>
              <w:t>п/п</w:t>
            </w:r>
          </w:p>
        </w:tc>
        <w:tc>
          <w:tcPr>
            <w:tcW w:w="6946" w:type="dxa"/>
          </w:tcPr>
          <w:p w:rsidR="004E1398" w:rsidRDefault="004E1398" w:rsidP="00223816">
            <w:pPr>
              <w:spacing w:line="240" w:lineRule="auto"/>
              <w:jc w:val="center"/>
              <w:rPr>
                <w:rFonts w:ascii="Times New Roman" w:hAnsi="Times New Roman"/>
                <w:kern w:val="2"/>
                <w:sz w:val="28"/>
                <w:szCs w:val="28"/>
                <w14:ligatures w14:val="standardContextual"/>
              </w:rPr>
            </w:pPr>
            <w:r w:rsidRPr="00301777">
              <w:rPr>
                <w:rFonts w:ascii="Times New Roman" w:hAnsi="Times New Roman"/>
                <w:b/>
                <w:kern w:val="2"/>
                <w:sz w:val="28"/>
                <w:szCs w:val="28"/>
                <w14:ligatures w14:val="standardContextual"/>
              </w:rPr>
              <w:t>Действующая редакция</w:t>
            </w:r>
          </w:p>
        </w:tc>
        <w:tc>
          <w:tcPr>
            <w:tcW w:w="6768" w:type="dxa"/>
          </w:tcPr>
          <w:p w:rsidR="004E1398" w:rsidRDefault="004E1398" w:rsidP="00223816">
            <w:pPr>
              <w:spacing w:line="240" w:lineRule="auto"/>
              <w:jc w:val="center"/>
              <w:rPr>
                <w:rFonts w:ascii="Times New Roman" w:hAnsi="Times New Roman"/>
                <w:kern w:val="2"/>
                <w:sz w:val="28"/>
                <w:szCs w:val="28"/>
                <w14:ligatures w14:val="standardContextual"/>
              </w:rPr>
            </w:pPr>
            <w:r w:rsidRPr="00301777">
              <w:rPr>
                <w:rFonts w:ascii="Times New Roman" w:hAnsi="Times New Roman"/>
                <w:b/>
                <w:kern w:val="2"/>
                <w:sz w:val="28"/>
                <w:szCs w:val="28"/>
                <w14:ligatures w14:val="standardContextual"/>
              </w:rPr>
              <w:t>Предлагаемая редакция</w:t>
            </w:r>
          </w:p>
        </w:tc>
      </w:tr>
      <w:tr w:rsidR="004E1398" w:rsidTr="00223816">
        <w:tc>
          <w:tcPr>
            <w:tcW w:w="846" w:type="dxa"/>
          </w:tcPr>
          <w:p w:rsidR="004E1398" w:rsidRPr="001219DE" w:rsidRDefault="004E1398" w:rsidP="00223816">
            <w:pPr>
              <w:spacing w:line="240" w:lineRule="auto"/>
              <w:jc w:val="center"/>
              <w:rPr>
                <w:rFonts w:ascii="Times New Roman" w:hAnsi="Times New Roman"/>
                <w:kern w:val="2"/>
                <w:sz w:val="28"/>
                <w:szCs w:val="28"/>
                <w14:ligatures w14:val="standardContextual"/>
              </w:rPr>
            </w:pPr>
            <w:r>
              <w:rPr>
                <w:rFonts w:ascii="Times New Roman" w:hAnsi="Times New Roman"/>
                <w:kern w:val="2"/>
                <w:sz w:val="28"/>
                <w:szCs w:val="28"/>
                <w:lang w:val="en-US"/>
                <w14:ligatures w14:val="standardContextual"/>
              </w:rPr>
              <w:t>1</w:t>
            </w:r>
            <w:r>
              <w:rPr>
                <w:rFonts w:ascii="Times New Roman" w:hAnsi="Times New Roman"/>
                <w:kern w:val="2"/>
                <w:sz w:val="28"/>
                <w:szCs w:val="28"/>
                <w14:ligatures w14:val="standardContextual"/>
              </w:rPr>
              <w:t>.</w:t>
            </w:r>
          </w:p>
        </w:tc>
        <w:tc>
          <w:tcPr>
            <w:tcW w:w="6946" w:type="dxa"/>
          </w:tcPr>
          <w:p w:rsidR="004E1398" w:rsidRDefault="004E1398" w:rsidP="00223816">
            <w:pPr>
              <w:spacing w:line="240" w:lineRule="auto"/>
              <w:ind w:firstLine="601"/>
              <w:jc w:val="both"/>
              <w:rPr>
                <w:rFonts w:ascii="Times New Roman" w:hAnsi="Times New Roman"/>
                <w:b/>
                <w:kern w:val="2"/>
                <w:sz w:val="28"/>
                <w:szCs w:val="28"/>
                <w14:ligatures w14:val="standardContextual"/>
              </w:rPr>
            </w:pPr>
            <w:r>
              <w:rPr>
                <w:rFonts w:ascii="Times New Roman" w:hAnsi="Times New Roman"/>
                <w:b/>
                <w:kern w:val="2"/>
                <w:sz w:val="28"/>
                <w:szCs w:val="28"/>
                <w14:ligatures w14:val="standardContextual"/>
              </w:rPr>
              <w:t>Статья 8:</w:t>
            </w:r>
          </w:p>
          <w:p w:rsidR="004E1398" w:rsidRPr="00D20591" w:rsidRDefault="004E1398" w:rsidP="00223816">
            <w:pPr>
              <w:pStyle w:val="a3"/>
              <w:spacing w:line="276" w:lineRule="auto"/>
              <w:ind w:firstLine="709"/>
              <w:jc w:val="both"/>
              <w:rPr>
                <w:rFonts w:ascii="Times New Roman" w:hAnsi="Times New Roman" w:cs="Times New Roman"/>
                <w:sz w:val="28"/>
                <w:szCs w:val="28"/>
              </w:rPr>
            </w:pPr>
            <w:r w:rsidRPr="00D20591">
              <w:rPr>
                <w:rFonts w:ascii="Times New Roman" w:hAnsi="Times New Roman" w:cs="Times New Roman"/>
                <w:sz w:val="28"/>
                <w:szCs w:val="28"/>
              </w:rPr>
              <w:t>Гражданин имеет право на приватизацию жилого помещения, одноквартирного жилого дома, занимаемого по договору социального найма, а в случаях, предусмотренных настоящей статьей, также по договору коммерческого найма, 1 (один) раз в следующем порядке: в пределах нормативной обеспеченности жильем – бесплатно, сверх нормы – в соответствии с законодательством Приднестровской Молдавской Республики, за исключением случаев, предусмотренных частью шестой статьи 2 и частью шестой статьи 8 настоящего Закона.</w:t>
            </w:r>
          </w:p>
          <w:p w:rsidR="004E1398" w:rsidRDefault="004E1398" w:rsidP="00223816">
            <w:pPr>
              <w:pStyle w:val="a3"/>
              <w:spacing w:line="276" w:lineRule="auto"/>
              <w:ind w:firstLine="709"/>
              <w:jc w:val="both"/>
              <w:rPr>
                <w:rFonts w:ascii="Times New Roman" w:hAnsi="Times New Roman" w:cs="Times New Roman"/>
                <w:sz w:val="28"/>
                <w:szCs w:val="28"/>
              </w:rPr>
            </w:pPr>
          </w:p>
          <w:p w:rsidR="004E1398" w:rsidRDefault="004E1398" w:rsidP="00223816">
            <w:pPr>
              <w:pStyle w:val="a3"/>
              <w:spacing w:line="276" w:lineRule="auto"/>
              <w:ind w:firstLine="709"/>
              <w:jc w:val="both"/>
              <w:rPr>
                <w:rFonts w:ascii="Times New Roman" w:hAnsi="Times New Roman" w:cs="Times New Roman"/>
                <w:sz w:val="28"/>
                <w:szCs w:val="28"/>
              </w:rPr>
            </w:pPr>
          </w:p>
          <w:p w:rsidR="004E1398" w:rsidRDefault="004E1398" w:rsidP="00223816">
            <w:pPr>
              <w:pStyle w:val="a3"/>
              <w:spacing w:line="276" w:lineRule="auto"/>
              <w:ind w:firstLine="709"/>
              <w:jc w:val="both"/>
              <w:rPr>
                <w:rFonts w:ascii="Times New Roman" w:hAnsi="Times New Roman" w:cs="Times New Roman"/>
                <w:sz w:val="28"/>
                <w:szCs w:val="28"/>
              </w:rPr>
            </w:pPr>
          </w:p>
          <w:p w:rsidR="004E1398" w:rsidRDefault="004E1398" w:rsidP="00223816">
            <w:pPr>
              <w:pStyle w:val="a3"/>
              <w:spacing w:line="276" w:lineRule="auto"/>
              <w:ind w:firstLine="709"/>
              <w:jc w:val="both"/>
              <w:rPr>
                <w:rFonts w:ascii="Times New Roman" w:hAnsi="Times New Roman" w:cs="Times New Roman"/>
                <w:sz w:val="28"/>
                <w:szCs w:val="28"/>
              </w:rPr>
            </w:pPr>
          </w:p>
          <w:p w:rsidR="004E1398" w:rsidRDefault="004E1398" w:rsidP="00223816">
            <w:pPr>
              <w:pStyle w:val="a3"/>
              <w:spacing w:line="276" w:lineRule="auto"/>
              <w:ind w:firstLine="709"/>
              <w:jc w:val="both"/>
              <w:rPr>
                <w:rFonts w:ascii="Times New Roman" w:hAnsi="Times New Roman" w:cs="Times New Roman"/>
                <w:sz w:val="28"/>
                <w:szCs w:val="28"/>
              </w:rPr>
            </w:pPr>
          </w:p>
          <w:p w:rsidR="004E1398" w:rsidRDefault="004E1398" w:rsidP="00223816">
            <w:pPr>
              <w:pStyle w:val="a3"/>
              <w:spacing w:line="276" w:lineRule="auto"/>
              <w:ind w:firstLine="709"/>
              <w:jc w:val="both"/>
              <w:rPr>
                <w:rFonts w:ascii="Times New Roman" w:hAnsi="Times New Roman" w:cs="Times New Roman"/>
                <w:sz w:val="28"/>
                <w:szCs w:val="28"/>
              </w:rPr>
            </w:pPr>
          </w:p>
          <w:p w:rsidR="004E1398" w:rsidRDefault="004E1398" w:rsidP="00223816">
            <w:pPr>
              <w:pStyle w:val="a3"/>
              <w:spacing w:line="276" w:lineRule="auto"/>
              <w:ind w:firstLine="709"/>
              <w:jc w:val="both"/>
              <w:rPr>
                <w:rFonts w:ascii="Times New Roman" w:hAnsi="Times New Roman" w:cs="Times New Roman"/>
                <w:sz w:val="28"/>
                <w:szCs w:val="28"/>
              </w:rPr>
            </w:pPr>
          </w:p>
          <w:p w:rsidR="004E1398" w:rsidRDefault="004E1398" w:rsidP="00223816">
            <w:pPr>
              <w:pStyle w:val="a3"/>
              <w:spacing w:line="276" w:lineRule="auto"/>
              <w:ind w:firstLine="709"/>
              <w:jc w:val="both"/>
              <w:rPr>
                <w:rFonts w:ascii="Times New Roman" w:hAnsi="Times New Roman" w:cs="Times New Roman"/>
                <w:sz w:val="28"/>
                <w:szCs w:val="28"/>
              </w:rPr>
            </w:pPr>
          </w:p>
          <w:p w:rsidR="004E1398" w:rsidRDefault="004E1398" w:rsidP="00223816">
            <w:pPr>
              <w:pStyle w:val="a3"/>
              <w:spacing w:line="276" w:lineRule="auto"/>
              <w:ind w:firstLine="709"/>
              <w:jc w:val="both"/>
              <w:rPr>
                <w:rFonts w:ascii="Times New Roman" w:hAnsi="Times New Roman" w:cs="Times New Roman"/>
                <w:sz w:val="28"/>
                <w:szCs w:val="28"/>
              </w:rPr>
            </w:pPr>
          </w:p>
          <w:p w:rsidR="004E1398" w:rsidRDefault="004E1398" w:rsidP="00223816">
            <w:pPr>
              <w:pStyle w:val="a3"/>
              <w:spacing w:line="276" w:lineRule="auto"/>
              <w:ind w:firstLine="709"/>
              <w:jc w:val="both"/>
              <w:rPr>
                <w:rFonts w:ascii="Times New Roman" w:hAnsi="Times New Roman" w:cs="Times New Roman"/>
                <w:sz w:val="28"/>
                <w:szCs w:val="28"/>
              </w:rPr>
            </w:pPr>
          </w:p>
          <w:p w:rsidR="004E1398" w:rsidRDefault="004E1398" w:rsidP="00223816">
            <w:pPr>
              <w:pStyle w:val="a3"/>
              <w:spacing w:line="276" w:lineRule="auto"/>
              <w:ind w:firstLine="709"/>
              <w:jc w:val="both"/>
              <w:rPr>
                <w:rFonts w:ascii="Times New Roman" w:hAnsi="Times New Roman" w:cs="Times New Roman"/>
                <w:sz w:val="28"/>
                <w:szCs w:val="28"/>
              </w:rPr>
            </w:pPr>
          </w:p>
          <w:p w:rsidR="004E1398" w:rsidRDefault="004E1398" w:rsidP="00223816">
            <w:pPr>
              <w:pStyle w:val="a3"/>
              <w:spacing w:line="276" w:lineRule="auto"/>
              <w:ind w:firstLine="709"/>
              <w:jc w:val="both"/>
              <w:rPr>
                <w:rFonts w:ascii="Times New Roman" w:hAnsi="Times New Roman" w:cs="Times New Roman"/>
                <w:sz w:val="28"/>
                <w:szCs w:val="28"/>
              </w:rPr>
            </w:pPr>
          </w:p>
          <w:p w:rsidR="004E1398" w:rsidRDefault="004E1398" w:rsidP="00223816">
            <w:pPr>
              <w:pStyle w:val="a3"/>
              <w:spacing w:line="276" w:lineRule="auto"/>
              <w:ind w:firstLine="709"/>
              <w:jc w:val="both"/>
              <w:rPr>
                <w:rFonts w:ascii="Times New Roman" w:hAnsi="Times New Roman" w:cs="Times New Roman"/>
                <w:sz w:val="28"/>
                <w:szCs w:val="28"/>
              </w:rPr>
            </w:pPr>
          </w:p>
          <w:p w:rsidR="004E1398" w:rsidRPr="00D20591" w:rsidRDefault="004E1398" w:rsidP="00223816">
            <w:pPr>
              <w:pStyle w:val="a3"/>
              <w:spacing w:line="276" w:lineRule="auto"/>
              <w:ind w:firstLine="709"/>
              <w:jc w:val="both"/>
              <w:rPr>
                <w:rFonts w:ascii="Times New Roman" w:hAnsi="Times New Roman" w:cs="Times New Roman"/>
                <w:sz w:val="28"/>
                <w:szCs w:val="28"/>
              </w:rPr>
            </w:pPr>
            <w:r w:rsidRPr="00D20591">
              <w:rPr>
                <w:rFonts w:ascii="Times New Roman" w:hAnsi="Times New Roman" w:cs="Times New Roman"/>
                <w:sz w:val="28"/>
                <w:szCs w:val="28"/>
              </w:rPr>
              <w:lastRenderedPageBreak/>
              <w:t xml:space="preserve">Нормативная обеспеченность жилья в процессе приватизации принимается в размере </w:t>
            </w:r>
            <w:smartTag w:uri="urn:schemas-microsoft-com:office:smarttags" w:element="metricconverter">
              <w:smartTagPr>
                <w:attr w:name="ProductID" w:val="18 кв. м"/>
              </w:smartTagPr>
              <w:r w:rsidRPr="00D20591">
                <w:rPr>
                  <w:rFonts w:ascii="Times New Roman" w:hAnsi="Times New Roman" w:cs="Times New Roman"/>
                  <w:sz w:val="28"/>
                  <w:szCs w:val="28"/>
                </w:rPr>
                <w:t>18 кв. м</w:t>
              </w:r>
            </w:smartTag>
            <w:r w:rsidRPr="00D20591">
              <w:rPr>
                <w:rFonts w:ascii="Times New Roman" w:hAnsi="Times New Roman" w:cs="Times New Roman"/>
                <w:sz w:val="28"/>
                <w:szCs w:val="28"/>
              </w:rPr>
              <w:t xml:space="preserve"> общей площади на одного человека и дополнительно </w:t>
            </w:r>
            <w:smartTag w:uri="urn:schemas-microsoft-com:office:smarttags" w:element="metricconverter">
              <w:smartTagPr>
                <w:attr w:name="ProductID" w:val="20 кв. м"/>
              </w:smartTagPr>
              <w:r w:rsidRPr="00D20591">
                <w:rPr>
                  <w:rFonts w:ascii="Times New Roman" w:hAnsi="Times New Roman" w:cs="Times New Roman"/>
                  <w:sz w:val="28"/>
                  <w:szCs w:val="28"/>
                </w:rPr>
                <w:t>20 кв. м</w:t>
              </w:r>
            </w:smartTag>
            <w:r w:rsidRPr="00D20591">
              <w:rPr>
                <w:rFonts w:ascii="Times New Roman" w:hAnsi="Times New Roman" w:cs="Times New Roman"/>
                <w:sz w:val="28"/>
                <w:szCs w:val="28"/>
              </w:rPr>
              <w:t xml:space="preserve"> на семью. Жилые помещения, одноквартирные жилые дома, предоставляемые в домах государственного (муниципального) жилищного фонда по договору коммерческого найма, не подлежат бесплатной приватизации, за исключением случаев, установленных настоящей статьей.</w:t>
            </w:r>
          </w:p>
          <w:p w:rsidR="004E1398" w:rsidRPr="00D20591" w:rsidRDefault="004E1398" w:rsidP="00223816">
            <w:pPr>
              <w:pStyle w:val="a3"/>
              <w:spacing w:line="276" w:lineRule="auto"/>
              <w:ind w:firstLine="709"/>
              <w:jc w:val="both"/>
              <w:rPr>
                <w:rFonts w:ascii="Times New Roman" w:hAnsi="Times New Roman" w:cs="Times New Roman"/>
                <w:sz w:val="28"/>
                <w:szCs w:val="28"/>
              </w:rPr>
            </w:pPr>
            <w:r w:rsidRPr="00D20591">
              <w:rPr>
                <w:rFonts w:ascii="Times New Roman" w:hAnsi="Times New Roman" w:cs="Times New Roman"/>
                <w:sz w:val="28"/>
                <w:szCs w:val="28"/>
              </w:rPr>
              <w:t xml:space="preserve">Граждане, которым предоставлены жилые помещения, одноквартирные жилые дома по договору коммерческого найма, имеют право на их выкуп по согласованию с собственником, в порядке и на условиях, установленных договором купли-продажи. </w:t>
            </w:r>
          </w:p>
          <w:p w:rsidR="004E1398" w:rsidRPr="00D20591" w:rsidRDefault="004E1398" w:rsidP="00223816">
            <w:pPr>
              <w:autoSpaceDE w:val="0"/>
              <w:autoSpaceDN w:val="0"/>
              <w:adjustRightInd w:val="0"/>
              <w:spacing w:line="276" w:lineRule="auto"/>
              <w:ind w:firstLine="709"/>
              <w:jc w:val="both"/>
              <w:rPr>
                <w:rFonts w:ascii="Times New Roman" w:hAnsi="Times New Roman"/>
                <w:color w:val="000000"/>
                <w:sz w:val="28"/>
                <w:szCs w:val="28"/>
              </w:rPr>
            </w:pPr>
            <w:r w:rsidRPr="00D20591">
              <w:rPr>
                <w:rFonts w:ascii="Times New Roman" w:hAnsi="Times New Roman"/>
                <w:color w:val="000000"/>
                <w:sz w:val="28"/>
                <w:szCs w:val="28"/>
              </w:rPr>
              <w:t>Гражданин имеет право на бесплатную приватизацию жилого помещения, одноквартирного жилого дома, занимаемого по договору коммерческого найма, в одном из случаев:</w:t>
            </w:r>
          </w:p>
          <w:p w:rsidR="004E1398" w:rsidRPr="00D20591" w:rsidRDefault="004E1398" w:rsidP="00223816">
            <w:pPr>
              <w:autoSpaceDE w:val="0"/>
              <w:autoSpaceDN w:val="0"/>
              <w:adjustRightInd w:val="0"/>
              <w:spacing w:line="276" w:lineRule="auto"/>
              <w:ind w:firstLine="709"/>
              <w:jc w:val="both"/>
              <w:rPr>
                <w:rFonts w:ascii="Times New Roman" w:hAnsi="Times New Roman"/>
                <w:color w:val="000000"/>
                <w:sz w:val="28"/>
                <w:szCs w:val="28"/>
              </w:rPr>
            </w:pPr>
            <w:r w:rsidRPr="00D20591">
              <w:rPr>
                <w:rFonts w:ascii="Times New Roman" w:hAnsi="Times New Roman"/>
                <w:color w:val="000000"/>
                <w:sz w:val="28"/>
                <w:szCs w:val="28"/>
              </w:rPr>
              <w:t>а) если непрерывный срок проживания в жилом помещении, одноквартирном жилом доме на основании договора коммерческого найма составляет не менее 10 (десяти) лет;</w:t>
            </w:r>
          </w:p>
          <w:p w:rsidR="004E1398" w:rsidRPr="00D20591" w:rsidRDefault="004E1398" w:rsidP="00223816">
            <w:pPr>
              <w:pStyle w:val="a3"/>
              <w:spacing w:line="276" w:lineRule="auto"/>
              <w:ind w:firstLine="709"/>
              <w:jc w:val="both"/>
              <w:rPr>
                <w:rFonts w:ascii="Times New Roman" w:hAnsi="Times New Roman" w:cs="Times New Roman"/>
                <w:sz w:val="28"/>
                <w:szCs w:val="28"/>
              </w:rPr>
            </w:pPr>
            <w:r w:rsidRPr="00D20591">
              <w:rPr>
                <w:rFonts w:ascii="Times New Roman" w:eastAsia="Calibri" w:hAnsi="Times New Roman" w:cs="Times New Roman"/>
                <w:color w:val="000000"/>
                <w:sz w:val="28"/>
                <w:szCs w:val="28"/>
                <w:lang w:eastAsia="en-US"/>
              </w:rPr>
              <w:t xml:space="preserve">б) если занимаемое жилое помещение, одноквартирный </w:t>
            </w:r>
            <w:r w:rsidRPr="00D20591">
              <w:rPr>
                <w:rFonts w:ascii="Times New Roman" w:eastAsia="Calibri" w:hAnsi="Times New Roman" w:cs="Times New Roman"/>
                <w:color w:val="000000"/>
                <w:sz w:val="28"/>
                <w:szCs w:val="28"/>
                <w:lang w:eastAsia="en-US"/>
              </w:rPr>
              <w:lastRenderedPageBreak/>
              <w:t xml:space="preserve">жилой дом предоставлены по договору коммерческого найма гражданину, при условии осуществления им непрерывной трудовой деятельности в органах государственной власти и управления, местного самоуправления, в государственных (муниципальных) учреждениях (предприятиях) не менее </w:t>
            </w:r>
            <w:r w:rsidRPr="00D20591">
              <w:rPr>
                <w:rFonts w:ascii="Times New Roman" w:eastAsia="Calibri" w:hAnsi="Times New Roman" w:cs="Times New Roman"/>
                <w:color w:val="000000"/>
                <w:sz w:val="28"/>
                <w:szCs w:val="28"/>
                <w:lang w:eastAsia="en-US"/>
              </w:rPr>
              <w:br/>
              <w:t>10 (десяти) лет</w:t>
            </w:r>
            <w:r w:rsidRPr="00D20591">
              <w:rPr>
                <w:rFonts w:ascii="Times New Roman" w:hAnsi="Times New Roman" w:cs="Times New Roman"/>
                <w:sz w:val="28"/>
                <w:szCs w:val="28"/>
              </w:rPr>
              <w:t>.</w:t>
            </w:r>
          </w:p>
          <w:p w:rsidR="004E1398" w:rsidRPr="00D20591" w:rsidRDefault="004E1398" w:rsidP="00223816">
            <w:pPr>
              <w:pStyle w:val="a3"/>
              <w:spacing w:line="276" w:lineRule="auto"/>
              <w:ind w:firstLine="709"/>
              <w:jc w:val="both"/>
              <w:rPr>
                <w:rFonts w:ascii="Times New Roman" w:hAnsi="Times New Roman" w:cs="Times New Roman"/>
                <w:sz w:val="28"/>
                <w:szCs w:val="28"/>
              </w:rPr>
            </w:pPr>
            <w:r w:rsidRPr="00D20591">
              <w:rPr>
                <w:rFonts w:ascii="Times New Roman" w:hAnsi="Times New Roman" w:cs="Times New Roman"/>
                <w:sz w:val="28"/>
                <w:szCs w:val="28"/>
              </w:rPr>
              <w:t>Граждане, которые на момент приватизации жилого помещения, одноквартирного жилого дома членами их семьи не приняли участие в приватизации этого жилого помещения, сохраняют право на приобретение в собственность в порядке приватизации другого жилого помещения, одноквартирного жилого дома.</w:t>
            </w:r>
          </w:p>
          <w:p w:rsidR="004E1398" w:rsidRPr="00D20591" w:rsidRDefault="004E1398" w:rsidP="00223816">
            <w:pPr>
              <w:pStyle w:val="a3"/>
              <w:spacing w:line="276" w:lineRule="auto"/>
              <w:ind w:firstLine="709"/>
              <w:jc w:val="both"/>
              <w:rPr>
                <w:rFonts w:ascii="Times New Roman" w:hAnsi="Times New Roman" w:cs="Times New Roman"/>
                <w:sz w:val="28"/>
                <w:szCs w:val="28"/>
              </w:rPr>
            </w:pPr>
            <w:r w:rsidRPr="00D20591">
              <w:rPr>
                <w:rFonts w:ascii="Times New Roman" w:hAnsi="Times New Roman" w:cs="Times New Roman"/>
                <w:sz w:val="28"/>
                <w:szCs w:val="28"/>
              </w:rPr>
              <w:t xml:space="preserve">Граждане, у которых в порядке приватизации жилого помещения, одноквартирного жилого дома не возникло право частной либо общей собственности в отношении приватизированного жилого помещения, одноквартирного жилого дома, повторно имеют право на однократную приватизацию другого жилого помещения, одноквартирного жилого дома без бесплатного выделения общей площади в размере нормативной обеспеченности жилья на одного </w:t>
            </w:r>
            <w:r w:rsidRPr="00D20591">
              <w:rPr>
                <w:rFonts w:ascii="Times New Roman" w:hAnsi="Times New Roman" w:cs="Times New Roman"/>
                <w:sz w:val="28"/>
                <w:szCs w:val="28"/>
              </w:rPr>
              <w:lastRenderedPageBreak/>
              <w:t>человека, установленном частью второй настоящей статьи.</w:t>
            </w:r>
          </w:p>
          <w:p w:rsidR="004E1398" w:rsidRPr="00D20591" w:rsidRDefault="004E1398" w:rsidP="00223816">
            <w:pPr>
              <w:pStyle w:val="a3"/>
              <w:spacing w:line="276" w:lineRule="auto"/>
              <w:ind w:firstLine="709"/>
              <w:jc w:val="both"/>
              <w:rPr>
                <w:rFonts w:ascii="Times New Roman" w:hAnsi="Times New Roman" w:cs="Times New Roman"/>
                <w:sz w:val="28"/>
                <w:szCs w:val="28"/>
              </w:rPr>
            </w:pPr>
          </w:p>
          <w:p w:rsidR="004E1398" w:rsidRDefault="004E1398" w:rsidP="00223816">
            <w:pPr>
              <w:pStyle w:val="a3"/>
              <w:ind w:firstLine="601"/>
              <w:jc w:val="both"/>
              <w:rPr>
                <w:rFonts w:ascii="Times New Roman" w:hAnsi="Times New Roman" w:cs="Times New Roman"/>
                <w:sz w:val="28"/>
                <w:szCs w:val="28"/>
              </w:rPr>
            </w:pPr>
          </w:p>
          <w:p w:rsidR="004E1398" w:rsidRDefault="004E1398" w:rsidP="00223816">
            <w:pPr>
              <w:pStyle w:val="a3"/>
              <w:ind w:firstLine="601"/>
              <w:jc w:val="both"/>
              <w:rPr>
                <w:rFonts w:ascii="Times New Roman" w:hAnsi="Times New Roman" w:cs="Times New Roman"/>
                <w:sz w:val="28"/>
                <w:szCs w:val="28"/>
              </w:rPr>
            </w:pPr>
          </w:p>
          <w:p w:rsidR="004E1398" w:rsidRPr="00301777" w:rsidRDefault="004E1398" w:rsidP="00223816">
            <w:pPr>
              <w:pStyle w:val="a3"/>
              <w:ind w:firstLine="678"/>
              <w:jc w:val="both"/>
              <w:rPr>
                <w:rFonts w:ascii="Times New Roman" w:hAnsi="Times New Roman"/>
                <w:b/>
                <w:kern w:val="2"/>
                <w:sz w:val="28"/>
                <w:szCs w:val="28"/>
                <w14:ligatures w14:val="standardContextual"/>
              </w:rPr>
            </w:pPr>
          </w:p>
        </w:tc>
        <w:tc>
          <w:tcPr>
            <w:tcW w:w="6768" w:type="dxa"/>
          </w:tcPr>
          <w:p w:rsidR="004E1398" w:rsidRPr="00D20591" w:rsidRDefault="004E1398" w:rsidP="00223816">
            <w:pPr>
              <w:spacing w:line="240" w:lineRule="auto"/>
              <w:ind w:firstLine="743"/>
              <w:jc w:val="both"/>
              <w:rPr>
                <w:rFonts w:ascii="Times New Roman" w:hAnsi="Times New Roman"/>
                <w:b/>
                <w:sz w:val="28"/>
                <w:szCs w:val="28"/>
              </w:rPr>
            </w:pPr>
            <w:r w:rsidRPr="00D20591">
              <w:rPr>
                <w:rFonts w:ascii="Times New Roman" w:hAnsi="Times New Roman"/>
                <w:b/>
                <w:sz w:val="28"/>
                <w:szCs w:val="28"/>
              </w:rPr>
              <w:lastRenderedPageBreak/>
              <w:t>Статья 8:</w:t>
            </w:r>
          </w:p>
          <w:p w:rsidR="004E1398" w:rsidRDefault="004E1398" w:rsidP="00223816">
            <w:pPr>
              <w:pStyle w:val="a3"/>
              <w:spacing w:line="276" w:lineRule="auto"/>
              <w:ind w:firstLine="709"/>
              <w:jc w:val="both"/>
              <w:rPr>
                <w:rFonts w:ascii="Times New Roman" w:hAnsi="Times New Roman" w:cs="Times New Roman"/>
                <w:sz w:val="28"/>
                <w:szCs w:val="28"/>
              </w:rPr>
            </w:pPr>
            <w:r w:rsidRPr="00D20591">
              <w:rPr>
                <w:rFonts w:ascii="Times New Roman" w:hAnsi="Times New Roman" w:cs="Times New Roman"/>
                <w:sz w:val="28"/>
                <w:szCs w:val="28"/>
              </w:rPr>
              <w:t>Гражда</w:t>
            </w:r>
            <w:r w:rsidRPr="00C609CB">
              <w:rPr>
                <w:rFonts w:ascii="Times New Roman" w:hAnsi="Times New Roman" w:cs="Times New Roman"/>
                <w:b/>
                <w:sz w:val="28"/>
                <w:szCs w:val="28"/>
              </w:rPr>
              <w:t>не</w:t>
            </w:r>
            <w:r>
              <w:rPr>
                <w:rFonts w:ascii="Times New Roman" w:hAnsi="Times New Roman" w:cs="Times New Roman"/>
                <w:sz w:val="28"/>
                <w:szCs w:val="28"/>
              </w:rPr>
              <w:t xml:space="preserve">, </w:t>
            </w:r>
            <w:r w:rsidRPr="00D20591">
              <w:rPr>
                <w:rFonts w:ascii="Times New Roman" w:hAnsi="Times New Roman"/>
                <w:b/>
                <w:sz w:val="28"/>
                <w:szCs w:val="28"/>
              </w:rPr>
              <w:t>за исключением детей-сирот и детей, оставшихся без попечения родителей и лиц из числа детей-сирот и детей оставшихся без попечения родителей</w:t>
            </w:r>
            <w:r>
              <w:rPr>
                <w:rFonts w:ascii="Times New Roman" w:hAnsi="Times New Roman"/>
                <w:b/>
                <w:sz w:val="28"/>
                <w:szCs w:val="28"/>
              </w:rPr>
              <w:t>,</w:t>
            </w:r>
            <w:r w:rsidRPr="00D20591">
              <w:rPr>
                <w:rFonts w:ascii="Times New Roman" w:hAnsi="Times New Roman" w:cs="Times New Roman"/>
                <w:sz w:val="28"/>
                <w:szCs w:val="28"/>
              </w:rPr>
              <w:t xml:space="preserve"> име</w:t>
            </w:r>
            <w:r w:rsidRPr="00C609CB">
              <w:rPr>
                <w:rFonts w:ascii="Times New Roman" w:hAnsi="Times New Roman" w:cs="Times New Roman"/>
                <w:b/>
                <w:sz w:val="28"/>
                <w:szCs w:val="28"/>
              </w:rPr>
              <w:t>ю</w:t>
            </w:r>
            <w:r w:rsidRPr="00D20591">
              <w:rPr>
                <w:rFonts w:ascii="Times New Roman" w:hAnsi="Times New Roman" w:cs="Times New Roman"/>
                <w:sz w:val="28"/>
                <w:szCs w:val="28"/>
              </w:rPr>
              <w:t xml:space="preserve">т право на приватизацию жилого помещения, одноквартирного жилого дома, занимаемого по договору социального найма, а в случаях, предусмотренных настоящей статьей, также по договору коммерческого найма, 1 (один) раз в следующем порядке: в пределах нормативной обеспеченности жильем – бесплатно, сверх нормы – в соответствии с законодательством Приднестровской Молдавской Республики, за исключением случаев, предусмотренных частью шестой статьи 2 и частью </w:t>
            </w:r>
            <w:r>
              <w:rPr>
                <w:rFonts w:ascii="Times New Roman" w:hAnsi="Times New Roman" w:cs="Times New Roman"/>
                <w:b/>
                <w:sz w:val="28"/>
                <w:szCs w:val="28"/>
              </w:rPr>
              <w:t>седьмой</w:t>
            </w:r>
            <w:r w:rsidRPr="00D20591">
              <w:rPr>
                <w:rFonts w:ascii="Times New Roman" w:hAnsi="Times New Roman" w:cs="Times New Roman"/>
                <w:sz w:val="28"/>
                <w:szCs w:val="28"/>
              </w:rPr>
              <w:t xml:space="preserve"> статьи 8 настоящего Закона.</w:t>
            </w:r>
          </w:p>
          <w:p w:rsidR="004E1398" w:rsidRPr="00D20591" w:rsidRDefault="004E1398" w:rsidP="00223816">
            <w:pPr>
              <w:pStyle w:val="a3"/>
              <w:spacing w:line="276" w:lineRule="auto"/>
              <w:ind w:firstLine="709"/>
              <w:jc w:val="both"/>
              <w:rPr>
                <w:rFonts w:ascii="Times New Roman" w:hAnsi="Times New Roman" w:cs="Times New Roman"/>
                <w:b/>
                <w:sz w:val="28"/>
                <w:szCs w:val="28"/>
              </w:rPr>
            </w:pPr>
            <w:r w:rsidRPr="00D20591">
              <w:rPr>
                <w:rFonts w:ascii="Times New Roman" w:hAnsi="Times New Roman"/>
                <w:b/>
                <w:sz w:val="28"/>
                <w:szCs w:val="28"/>
              </w:rPr>
              <w:t xml:space="preserve">Лица из числа детей-сирот и детей, оставшихся без попечения родителей имеют право на приватизацию жилого помещения, одноквартирного жилого дома, занимаемого по </w:t>
            </w:r>
            <w:r w:rsidRPr="00D20591">
              <w:rPr>
                <w:rFonts w:ascii="Times New Roman" w:hAnsi="Times New Roman"/>
                <w:b/>
                <w:sz w:val="28"/>
                <w:szCs w:val="28"/>
              </w:rPr>
              <w:lastRenderedPageBreak/>
              <w:t>договору социального найма</w:t>
            </w:r>
            <w:r>
              <w:rPr>
                <w:rFonts w:ascii="Times New Roman" w:hAnsi="Times New Roman"/>
                <w:b/>
                <w:sz w:val="28"/>
                <w:szCs w:val="28"/>
              </w:rPr>
              <w:t xml:space="preserve"> бесплатно</w:t>
            </w:r>
            <w:r w:rsidRPr="00D20591">
              <w:rPr>
                <w:rFonts w:ascii="Times New Roman" w:hAnsi="Times New Roman"/>
                <w:b/>
                <w:sz w:val="28"/>
                <w:szCs w:val="28"/>
              </w:rPr>
              <w:t xml:space="preserve"> в пределах нормативной обеспеченности жильем</w:t>
            </w:r>
            <w:r>
              <w:rPr>
                <w:rFonts w:ascii="Times New Roman" w:hAnsi="Times New Roman"/>
                <w:b/>
                <w:sz w:val="28"/>
                <w:szCs w:val="28"/>
              </w:rPr>
              <w:t xml:space="preserve"> 1 (один) раз</w:t>
            </w:r>
            <w:r w:rsidRPr="00D20591">
              <w:rPr>
                <w:rFonts w:ascii="Times New Roman" w:hAnsi="Times New Roman"/>
                <w:b/>
                <w:sz w:val="28"/>
                <w:szCs w:val="28"/>
              </w:rPr>
              <w:t xml:space="preserve"> при условии проживания в</w:t>
            </w:r>
            <w:r>
              <w:rPr>
                <w:rFonts w:ascii="Times New Roman" w:hAnsi="Times New Roman"/>
                <w:b/>
                <w:sz w:val="28"/>
                <w:szCs w:val="28"/>
              </w:rPr>
              <w:t xml:space="preserve"> приватизируемом</w:t>
            </w:r>
            <w:r w:rsidRPr="00D20591">
              <w:rPr>
                <w:rFonts w:ascii="Times New Roman" w:hAnsi="Times New Roman"/>
                <w:b/>
                <w:sz w:val="28"/>
                <w:szCs w:val="28"/>
              </w:rPr>
              <w:t xml:space="preserve"> жилом помещении, одноквартирном жилом доме по договору социального найма не менее 10 (десяти) лет.</w:t>
            </w:r>
          </w:p>
          <w:p w:rsidR="004E1398" w:rsidRPr="00D20591" w:rsidRDefault="004E1398" w:rsidP="00223816">
            <w:pPr>
              <w:pStyle w:val="a3"/>
              <w:spacing w:line="276" w:lineRule="auto"/>
              <w:ind w:firstLine="709"/>
              <w:jc w:val="both"/>
              <w:rPr>
                <w:rFonts w:ascii="Times New Roman" w:hAnsi="Times New Roman" w:cs="Times New Roman"/>
                <w:sz w:val="28"/>
                <w:szCs w:val="28"/>
              </w:rPr>
            </w:pPr>
            <w:r w:rsidRPr="00D20591">
              <w:rPr>
                <w:rFonts w:ascii="Times New Roman" w:hAnsi="Times New Roman" w:cs="Times New Roman"/>
                <w:sz w:val="28"/>
                <w:szCs w:val="28"/>
              </w:rPr>
              <w:t xml:space="preserve">Нормативная обеспеченность жилья в процессе приватизации принимается в размере </w:t>
            </w:r>
            <w:smartTag w:uri="urn:schemas-microsoft-com:office:smarttags" w:element="metricconverter">
              <w:smartTagPr>
                <w:attr w:name="ProductID" w:val="18 кв. м"/>
              </w:smartTagPr>
              <w:r w:rsidRPr="00D20591">
                <w:rPr>
                  <w:rFonts w:ascii="Times New Roman" w:hAnsi="Times New Roman" w:cs="Times New Roman"/>
                  <w:sz w:val="28"/>
                  <w:szCs w:val="28"/>
                </w:rPr>
                <w:t>18 кв. м</w:t>
              </w:r>
            </w:smartTag>
            <w:r w:rsidRPr="00D20591">
              <w:rPr>
                <w:rFonts w:ascii="Times New Roman" w:hAnsi="Times New Roman" w:cs="Times New Roman"/>
                <w:sz w:val="28"/>
                <w:szCs w:val="28"/>
              </w:rPr>
              <w:t xml:space="preserve"> общей площади на одного человека и дополнительно </w:t>
            </w:r>
            <w:smartTag w:uri="urn:schemas-microsoft-com:office:smarttags" w:element="metricconverter">
              <w:smartTagPr>
                <w:attr w:name="ProductID" w:val="20 кв. м"/>
              </w:smartTagPr>
              <w:r w:rsidRPr="00D20591">
                <w:rPr>
                  <w:rFonts w:ascii="Times New Roman" w:hAnsi="Times New Roman" w:cs="Times New Roman"/>
                  <w:sz w:val="28"/>
                  <w:szCs w:val="28"/>
                </w:rPr>
                <w:t>20 кв. м</w:t>
              </w:r>
            </w:smartTag>
            <w:r w:rsidRPr="00D20591">
              <w:rPr>
                <w:rFonts w:ascii="Times New Roman" w:hAnsi="Times New Roman" w:cs="Times New Roman"/>
                <w:sz w:val="28"/>
                <w:szCs w:val="28"/>
              </w:rPr>
              <w:t xml:space="preserve"> на семью. Жилые помещения, одноквартирные жилые дома, предоставляемые в домах государственного (муниципального) жилищного фонда по договору коммерческого найма, не подлежат бесплатной приватизации, за исключением случаев, установленных настоящей статьей.</w:t>
            </w:r>
          </w:p>
          <w:p w:rsidR="004E1398" w:rsidRPr="00D20591" w:rsidRDefault="004E1398" w:rsidP="00223816">
            <w:pPr>
              <w:pStyle w:val="a3"/>
              <w:spacing w:line="276" w:lineRule="auto"/>
              <w:ind w:firstLine="709"/>
              <w:jc w:val="both"/>
              <w:rPr>
                <w:rFonts w:ascii="Times New Roman" w:hAnsi="Times New Roman" w:cs="Times New Roman"/>
                <w:sz w:val="28"/>
                <w:szCs w:val="28"/>
              </w:rPr>
            </w:pPr>
            <w:r w:rsidRPr="00D20591">
              <w:rPr>
                <w:rFonts w:ascii="Times New Roman" w:hAnsi="Times New Roman" w:cs="Times New Roman"/>
                <w:sz w:val="28"/>
                <w:szCs w:val="28"/>
              </w:rPr>
              <w:t xml:space="preserve">Граждане, которым предоставлены жилые помещения, одноквартирные жилые дома по договору коммерческого найма, имеют право на их выкуп по согласованию с собственником, в порядке и на условиях, установленных договором купли-продажи. </w:t>
            </w:r>
          </w:p>
          <w:p w:rsidR="004E1398" w:rsidRPr="00D20591" w:rsidRDefault="004E1398" w:rsidP="00223816">
            <w:pPr>
              <w:autoSpaceDE w:val="0"/>
              <w:autoSpaceDN w:val="0"/>
              <w:adjustRightInd w:val="0"/>
              <w:spacing w:line="276" w:lineRule="auto"/>
              <w:ind w:firstLine="709"/>
              <w:jc w:val="both"/>
              <w:rPr>
                <w:rFonts w:ascii="Times New Roman" w:hAnsi="Times New Roman"/>
                <w:color w:val="000000"/>
                <w:sz w:val="28"/>
                <w:szCs w:val="28"/>
              </w:rPr>
            </w:pPr>
            <w:r w:rsidRPr="00D20591">
              <w:rPr>
                <w:rFonts w:ascii="Times New Roman" w:hAnsi="Times New Roman"/>
                <w:color w:val="000000"/>
                <w:sz w:val="28"/>
                <w:szCs w:val="28"/>
              </w:rPr>
              <w:t xml:space="preserve">Гражданин имеет право на бесплатную приватизацию </w:t>
            </w:r>
            <w:r w:rsidRPr="00D20591">
              <w:rPr>
                <w:rFonts w:ascii="Times New Roman" w:hAnsi="Times New Roman"/>
                <w:color w:val="000000"/>
                <w:sz w:val="28"/>
                <w:szCs w:val="28"/>
              </w:rPr>
              <w:lastRenderedPageBreak/>
              <w:t>жилого помещения, одноквартирного жилого дома, занимаемого по договору коммерческого найма, в одном из случаев:</w:t>
            </w:r>
          </w:p>
          <w:p w:rsidR="004E1398" w:rsidRPr="00D20591" w:rsidRDefault="004E1398" w:rsidP="00223816">
            <w:pPr>
              <w:autoSpaceDE w:val="0"/>
              <w:autoSpaceDN w:val="0"/>
              <w:adjustRightInd w:val="0"/>
              <w:spacing w:line="276" w:lineRule="auto"/>
              <w:ind w:firstLine="709"/>
              <w:jc w:val="both"/>
              <w:rPr>
                <w:rFonts w:ascii="Times New Roman" w:hAnsi="Times New Roman"/>
                <w:color w:val="000000"/>
                <w:sz w:val="28"/>
                <w:szCs w:val="28"/>
              </w:rPr>
            </w:pPr>
            <w:r w:rsidRPr="00D20591">
              <w:rPr>
                <w:rFonts w:ascii="Times New Roman" w:hAnsi="Times New Roman"/>
                <w:color w:val="000000"/>
                <w:sz w:val="28"/>
                <w:szCs w:val="28"/>
              </w:rPr>
              <w:t>а) если непрерывный срок проживания в жилом помещении, одноквартирном жилом доме на основании договора коммерческого найма составляет не менее 10 (десяти) лет;</w:t>
            </w:r>
          </w:p>
          <w:p w:rsidR="004E1398" w:rsidRPr="00D20591" w:rsidRDefault="004E1398" w:rsidP="00223816">
            <w:pPr>
              <w:pStyle w:val="a3"/>
              <w:spacing w:line="276" w:lineRule="auto"/>
              <w:ind w:firstLine="709"/>
              <w:jc w:val="both"/>
              <w:rPr>
                <w:rFonts w:ascii="Times New Roman" w:hAnsi="Times New Roman" w:cs="Times New Roman"/>
                <w:sz w:val="28"/>
                <w:szCs w:val="28"/>
              </w:rPr>
            </w:pPr>
            <w:r w:rsidRPr="00D20591">
              <w:rPr>
                <w:rFonts w:ascii="Times New Roman" w:eastAsia="Calibri" w:hAnsi="Times New Roman" w:cs="Times New Roman"/>
                <w:color w:val="000000"/>
                <w:sz w:val="28"/>
                <w:szCs w:val="28"/>
                <w:lang w:eastAsia="en-US"/>
              </w:rPr>
              <w:t xml:space="preserve">б) если занимаемое жилое помещение, одноквартирный жилой дом предоставлены по договору коммерческого найма гражданину, при условии осуществления им непрерывной трудовой деятельности в органах государственной власти и управления, местного самоуправления, в государственных (муниципальных) учреждениях (предприятиях) не менее </w:t>
            </w:r>
            <w:r w:rsidRPr="00D20591">
              <w:rPr>
                <w:rFonts w:ascii="Times New Roman" w:eastAsia="Calibri" w:hAnsi="Times New Roman" w:cs="Times New Roman"/>
                <w:color w:val="000000"/>
                <w:sz w:val="28"/>
                <w:szCs w:val="28"/>
                <w:lang w:eastAsia="en-US"/>
              </w:rPr>
              <w:br/>
              <w:t>10 (десяти) лет</w:t>
            </w:r>
            <w:r w:rsidRPr="00D20591">
              <w:rPr>
                <w:rFonts w:ascii="Times New Roman" w:hAnsi="Times New Roman" w:cs="Times New Roman"/>
                <w:sz w:val="28"/>
                <w:szCs w:val="28"/>
              </w:rPr>
              <w:t>.</w:t>
            </w:r>
          </w:p>
          <w:p w:rsidR="004E1398" w:rsidRPr="00D20591" w:rsidRDefault="004E1398" w:rsidP="00223816">
            <w:pPr>
              <w:pStyle w:val="a3"/>
              <w:spacing w:line="276" w:lineRule="auto"/>
              <w:ind w:firstLine="709"/>
              <w:jc w:val="both"/>
              <w:rPr>
                <w:rFonts w:ascii="Times New Roman" w:hAnsi="Times New Roman" w:cs="Times New Roman"/>
                <w:sz w:val="28"/>
                <w:szCs w:val="28"/>
              </w:rPr>
            </w:pPr>
            <w:r w:rsidRPr="00D20591">
              <w:rPr>
                <w:rFonts w:ascii="Times New Roman" w:hAnsi="Times New Roman" w:cs="Times New Roman"/>
                <w:sz w:val="28"/>
                <w:szCs w:val="28"/>
              </w:rPr>
              <w:t>Граждане, которые на момент приватизации жилого помещения, одноквартирного жилого дома членами их семьи не приняли участие в приватизации этого жилого помещения, сохраняют право на приобретение в собственность в порядке приватизации другого жилого помещения, одноквартирного жилого дома.</w:t>
            </w:r>
          </w:p>
          <w:p w:rsidR="004E1398" w:rsidRPr="00D20591" w:rsidRDefault="004E1398" w:rsidP="00223816">
            <w:pPr>
              <w:pStyle w:val="a3"/>
              <w:spacing w:line="276" w:lineRule="auto"/>
              <w:ind w:firstLine="709"/>
              <w:jc w:val="both"/>
              <w:rPr>
                <w:rFonts w:ascii="Times New Roman" w:hAnsi="Times New Roman" w:cs="Times New Roman"/>
                <w:sz w:val="28"/>
                <w:szCs w:val="28"/>
              </w:rPr>
            </w:pPr>
            <w:r w:rsidRPr="00D20591">
              <w:rPr>
                <w:rFonts w:ascii="Times New Roman" w:hAnsi="Times New Roman" w:cs="Times New Roman"/>
                <w:sz w:val="28"/>
                <w:szCs w:val="28"/>
              </w:rPr>
              <w:t xml:space="preserve">Граждане, у которых в порядке приватизации жилого помещения, одноквартирного </w:t>
            </w:r>
            <w:r w:rsidRPr="00D20591">
              <w:rPr>
                <w:rFonts w:ascii="Times New Roman" w:hAnsi="Times New Roman" w:cs="Times New Roman"/>
                <w:sz w:val="28"/>
                <w:szCs w:val="28"/>
              </w:rPr>
              <w:lastRenderedPageBreak/>
              <w:t xml:space="preserve">жилого дома не возникло право частной либо общей собственности в отношении приватизированного жилого помещения, одноквартирного жилого дома, повторно имеют право на однократную приватизацию другого жилого помещения, одноквартирного жилого дома без бесплатного выделения общей площади в размере нормативной обеспеченности жилья на одного человека, установленном частью </w:t>
            </w:r>
            <w:r w:rsidRPr="000567F4">
              <w:rPr>
                <w:rFonts w:ascii="Times New Roman" w:hAnsi="Times New Roman" w:cs="Times New Roman"/>
                <w:b/>
                <w:sz w:val="28"/>
                <w:szCs w:val="28"/>
              </w:rPr>
              <w:t>третьей</w:t>
            </w:r>
            <w:r w:rsidRPr="00D20591">
              <w:rPr>
                <w:rFonts w:ascii="Times New Roman" w:hAnsi="Times New Roman" w:cs="Times New Roman"/>
                <w:sz w:val="28"/>
                <w:szCs w:val="28"/>
              </w:rPr>
              <w:t xml:space="preserve"> настоящей статьи.</w:t>
            </w:r>
          </w:p>
          <w:p w:rsidR="004E1398" w:rsidRPr="00D20591" w:rsidRDefault="004E1398" w:rsidP="00223816">
            <w:pPr>
              <w:pStyle w:val="a3"/>
              <w:spacing w:line="276" w:lineRule="auto"/>
              <w:ind w:firstLine="709"/>
              <w:jc w:val="both"/>
              <w:rPr>
                <w:rFonts w:ascii="Times New Roman" w:hAnsi="Times New Roman" w:cs="Times New Roman"/>
                <w:sz w:val="28"/>
                <w:szCs w:val="28"/>
              </w:rPr>
            </w:pPr>
          </w:p>
          <w:p w:rsidR="004E1398" w:rsidRPr="00301777" w:rsidRDefault="004E1398" w:rsidP="00223816">
            <w:pPr>
              <w:spacing w:line="240" w:lineRule="auto"/>
              <w:ind w:firstLine="743"/>
              <w:jc w:val="both"/>
              <w:rPr>
                <w:rFonts w:ascii="Times New Roman" w:hAnsi="Times New Roman"/>
                <w:b/>
                <w:kern w:val="2"/>
                <w:sz w:val="28"/>
                <w:szCs w:val="28"/>
                <w14:ligatures w14:val="standardContextual"/>
              </w:rPr>
            </w:pPr>
          </w:p>
        </w:tc>
      </w:tr>
      <w:tr w:rsidR="004E1398" w:rsidTr="00223816">
        <w:tc>
          <w:tcPr>
            <w:tcW w:w="846" w:type="dxa"/>
          </w:tcPr>
          <w:p w:rsidR="004E1398" w:rsidRPr="00301777" w:rsidRDefault="004E1398" w:rsidP="00223816">
            <w:pPr>
              <w:spacing w:line="240" w:lineRule="auto"/>
              <w:jc w:val="center"/>
              <w:rPr>
                <w:rFonts w:ascii="Times New Roman" w:hAnsi="Times New Roman"/>
                <w:kern w:val="2"/>
                <w:sz w:val="28"/>
                <w:szCs w:val="28"/>
                <w14:ligatures w14:val="standardContextual"/>
              </w:rPr>
            </w:pPr>
            <w:r>
              <w:rPr>
                <w:rFonts w:ascii="Times New Roman" w:hAnsi="Times New Roman"/>
                <w:kern w:val="2"/>
                <w:sz w:val="28"/>
                <w:szCs w:val="28"/>
                <w14:ligatures w14:val="standardContextual"/>
              </w:rPr>
              <w:lastRenderedPageBreak/>
              <w:t>2.</w:t>
            </w:r>
          </w:p>
        </w:tc>
        <w:tc>
          <w:tcPr>
            <w:tcW w:w="6946" w:type="dxa"/>
          </w:tcPr>
          <w:p w:rsidR="004E1398" w:rsidRPr="00A84FDB" w:rsidRDefault="004E1398" w:rsidP="00223816">
            <w:pPr>
              <w:pStyle w:val="HTML"/>
              <w:tabs>
                <w:tab w:val="left" w:pos="1620"/>
              </w:tabs>
              <w:ind w:firstLine="601"/>
              <w:jc w:val="both"/>
              <w:rPr>
                <w:rFonts w:ascii="Times New Roman" w:hAnsi="Times New Roman"/>
                <w:b/>
                <w:sz w:val="28"/>
                <w:szCs w:val="28"/>
              </w:rPr>
            </w:pPr>
            <w:r w:rsidRPr="00A84FDB">
              <w:rPr>
                <w:rFonts w:ascii="Times New Roman" w:hAnsi="Times New Roman"/>
                <w:b/>
                <w:sz w:val="28"/>
                <w:szCs w:val="28"/>
              </w:rPr>
              <w:t>Статья 13:</w:t>
            </w:r>
          </w:p>
          <w:p w:rsidR="004E1398" w:rsidRPr="00734443" w:rsidRDefault="004E1398" w:rsidP="00223816">
            <w:pPr>
              <w:pStyle w:val="a3"/>
              <w:ind w:firstLine="601"/>
              <w:jc w:val="both"/>
              <w:rPr>
                <w:rFonts w:ascii="Times New Roman" w:hAnsi="Times New Roman" w:cs="Times New Roman"/>
                <w:sz w:val="28"/>
                <w:szCs w:val="28"/>
              </w:rPr>
            </w:pPr>
            <w:r w:rsidRPr="00734443">
              <w:rPr>
                <w:rFonts w:ascii="Times New Roman" w:hAnsi="Times New Roman" w:cs="Times New Roman"/>
                <w:sz w:val="28"/>
                <w:szCs w:val="28"/>
              </w:rPr>
              <w:t>Расходы, связанные с обследованием жилых помещений, одноквартирных жилых домов и определением их стоимости, оформлением договора купли-продажи, выдачей свидетельств о государственной регистрации права собственности, покрываются за счет граждан, желающих приобрести в собственность жилое помещение, одноквартирный жилой дом.</w:t>
            </w:r>
          </w:p>
          <w:p w:rsidR="004E1398" w:rsidRPr="00734443" w:rsidRDefault="004E1398" w:rsidP="00223816">
            <w:pPr>
              <w:pStyle w:val="a3"/>
              <w:ind w:firstLine="678"/>
              <w:jc w:val="both"/>
              <w:rPr>
                <w:rFonts w:ascii="Times New Roman" w:hAnsi="Times New Roman" w:cs="Times New Roman"/>
                <w:sz w:val="28"/>
                <w:szCs w:val="28"/>
              </w:rPr>
            </w:pPr>
            <w:r w:rsidRPr="00734443">
              <w:rPr>
                <w:rFonts w:ascii="Times New Roman" w:hAnsi="Times New Roman" w:cs="Times New Roman"/>
                <w:sz w:val="28"/>
                <w:szCs w:val="28"/>
              </w:rPr>
              <w:t>От оплаты расходов, указанных в части первой настоящей статьи, с отнесением их за счет средств соответствующего бюджета, освобождаются:</w:t>
            </w:r>
          </w:p>
          <w:p w:rsidR="004E1398" w:rsidRPr="00734443" w:rsidRDefault="004E1398" w:rsidP="00223816">
            <w:pPr>
              <w:pStyle w:val="a3"/>
              <w:ind w:firstLine="678"/>
              <w:jc w:val="both"/>
              <w:rPr>
                <w:rFonts w:ascii="Times New Roman" w:hAnsi="Times New Roman" w:cs="Times New Roman"/>
                <w:sz w:val="28"/>
                <w:szCs w:val="28"/>
              </w:rPr>
            </w:pPr>
            <w:r w:rsidRPr="00734443">
              <w:rPr>
                <w:rFonts w:ascii="Times New Roman" w:hAnsi="Times New Roman" w:cs="Times New Roman"/>
                <w:sz w:val="28"/>
                <w:szCs w:val="28"/>
              </w:rPr>
              <w:t>а) семьи погибших защитников Приднестровской Молдавской Республики;</w:t>
            </w:r>
          </w:p>
          <w:p w:rsidR="004E1398" w:rsidRPr="00734443" w:rsidRDefault="004E1398" w:rsidP="00223816">
            <w:pPr>
              <w:pStyle w:val="a3"/>
              <w:ind w:firstLine="678"/>
              <w:jc w:val="both"/>
              <w:rPr>
                <w:rFonts w:ascii="Times New Roman" w:hAnsi="Times New Roman" w:cs="Times New Roman"/>
                <w:sz w:val="28"/>
                <w:szCs w:val="28"/>
              </w:rPr>
            </w:pPr>
            <w:r w:rsidRPr="00A369C3">
              <w:rPr>
                <w:rFonts w:ascii="Times New Roman" w:hAnsi="Times New Roman" w:cs="Times New Roman"/>
                <w:sz w:val="28"/>
                <w:szCs w:val="28"/>
              </w:rPr>
              <w:t xml:space="preserve">б) дети-сироты и дети, оставшиеся без попечения родителей; дети-сироты и дети, оставшиеся без попечения </w:t>
            </w:r>
            <w:r w:rsidRPr="00A369C3">
              <w:rPr>
                <w:rFonts w:ascii="Times New Roman" w:hAnsi="Times New Roman" w:cs="Times New Roman"/>
                <w:sz w:val="28"/>
                <w:szCs w:val="28"/>
              </w:rPr>
              <w:lastRenderedPageBreak/>
              <w:t>родителей, признанные полностью дееспособными до достижения совершеннолетия в соответствии с законодательством Приднестровской Молдавской Республики; лица из числа детей-сирот и детей, оставшихся без попечения родителей</w:t>
            </w:r>
            <w:r w:rsidRPr="00734443">
              <w:rPr>
                <w:rFonts w:ascii="Times New Roman" w:hAnsi="Times New Roman" w:cs="Times New Roman"/>
                <w:sz w:val="28"/>
                <w:szCs w:val="28"/>
              </w:rPr>
              <w:t>.</w:t>
            </w:r>
          </w:p>
          <w:p w:rsidR="004E1398" w:rsidRPr="00301777" w:rsidRDefault="004E1398" w:rsidP="00223816">
            <w:pPr>
              <w:pStyle w:val="HTML"/>
              <w:tabs>
                <w:tab w:val="left" w:pos="1620"/>
              </w:tabs>
              <w:ind w:firstLine="678"/>
              <w:jc w:val="both"/>
              <w:rPr>
                <w:rFonts w:ascii="Times New Roman" w:hAnsi="Times New Roman"/>
                <w:b/>
                <w:kern w:val="2"/>
                <w:sz w:val="28"/>
                <w:szCs w:val="28"/>
                <w14:ligatures w14:val="standardContextual"/>
              </w:rPr>
            </w:pPr>
          </w:p>
        </w:tc>
        <w:tc>
          <w:tcPr>
            <w:tcW w:w="6768" w:type="dxa"/>
          </w:tcPr>
          <w:p w:rsidR="004E1398" w:rsidRPr="00A84FDB" w:rsidRDefault="004E1398" w:rsidP="00223816">
            <w:pPr>
              <w:pStyle w:val="HTML"/>
              <w:tabs>
                <w:tab w:val="left" w:pos="1620"/>
              </w:tabs>
              <w:ind w:firstLine="601"/>
              <w:jc w:val="both"/>
              <w:rPr>
                <w:rFonts w:ascii="Times New Roman" w:hAnsi="Times New Roman"/>
                <w:b/>
                <w:sz w:val="28"/>
                <w:szCs w:val="28"/>
              </w:rPr>
            </w:pPr>
            <w:r w:rsidRPr="00A84FDB">
              <w:rPr>
                <w:rFonts w:ascii="Times New Roman" w:hAnsi="Times New Roman"/>
                <w:b/>
                <w:sz w:val="28"/>
                <w:szCs w:val="28"/>
              </w:rPr>
              <w:lastRenderedPageBreak/>
              <w:t>Статья 13:</w:t>
            </w:r>
          </w:p>
          <w:p w:rsidR="004E1398" w:rsidRPr="00734443" w:rsidRDefault="004E1398" w:rsidP="00223816">
            <w:pPr>
              <w:pStyle w:val="a3"/>
              <w:ind w:firstLine="601"/>
              <w:jc w:val="both"/>
              <w:rPr>
                <w:rFonts w:ascii="Times New Roman" w:hAnsi="Times New Roman" w:cs="Times New Roman"/>
                <w:sz w:val="28"/>
                <w:szCs w:val="28"/>
              </w:rPr>
            </w:pPr>
            <w:r w:rsidRPr="00734443">
              <w:rPr>
                <w:rFonts w:ascii="Times New Roman" w:hAnsi="Times New Roman" w:cs="Times New Roman"/>
                <w:sz w:val="28"/>
                <w:szCs w:val="28"/>
              </w:rPr>
              <w:t>Расходы, связанные с обследованием жилых помещений, одноквартирных жилых домов и определением их стоимости, оформлением договора купли-продажи, выдачей свидетельств о государственной регистрации права собственности, покрываются за счет граждан, желающих приобрести в собственность жилое помещение, одноквартирный жилой дом.</w:t>
            </w:r>
          </w:p>
          <w:p w:rsidR="004E1398" w:rsidRPr="00734443" w:rsidRDefault="004E1398" w:rsidP="00223816">
            <w:pPr>
              <w:pStyle w:val="a3"/>
              <w:ind w:firstLine="678"/>
              <w:jc w:val="both"/>
              <w:rPr>
                <w:rFonts w:ascii="Times New Roman" w:hAnsi="Times New Roman" w:cs="Times New Roman"/>
                <w:sz w:val="28"/>
                <w:szCs w:val="28"/>
              </w:rPr>
            </w:pPr>
            <w:r w:rsidRPr="00734443">
              <w:rPr>
                <w:rFonts w:ascii="Times New Roman" w:hAnsi="Times New Roman" w:cs="Times New Roman"/>
                <w:sz w:val="28"/>
                <w:szCs w:val="28"/>
              </w:rPr>
              <w:t>От оплаты расходов, указанных в части первой настоящей статьи, с отнесением их за счет средств соответствующего бюджета, освобождаются:</w:t>
            </w:r>
          </w:p>
          <w:p w:rsidR="004E1398" w:rsidRPr="00734443" w:rsidRDefault="004E1398" w:rsidP="00223816">
            <w:pPr>
              <w:pStyle w:val="a3"/>
              <w:ind w:firstLine="678"/>
              <w:jc w:val="both"/>
              <w:rPr>
                <w:rFonts w:ascii="Times New Roman" w:hAnsi="Times New Roman" w:cs="Times New Roman"/>
                <w:sz w:val="28"/>
                <w:szCs w:val="28"/>
              </w:rPr>
            </w:pPr>
            <w:r w:rsidRPr="00734443">
              <w:rPr>
                <w:rFonts w:ascii="Times New Roman" w:hAnsi="Times New Roman" w:cs="Times New Roman"/>
                <w:sz w:val="28"/>
                <w:szCs w:val="28"/>
              </w:rPr>
              <w:t>а) семьи погибших защитников Приднестровской Молдавской Республики;</w:t>
            </w:r>
          </w:p>
          <w:p w:rsidR="004E1398" w:rsidRPr="00A84FDB" w:rsidRDefault="004E1398" w:rsidP="00223816">
            <w:pPr>
              <w:pStyle w:val="a3"/>
              <w:ind w:firstLine="678"/>
              <w:jc w:val="both"/>
              <w:rPr>
                <w:rFonts w:ascii="Times New Roman" w:hAnsi="Times New Roman" w:cs="Times New Roman"/>
                <w:b/>
                <w:sz w:val="28"/>
                <w:szCs w:val="28"/>
              </w:rPr>
            </w:pPr>
            <w:r w:rsidRPr="00A84FDB">
              <w:rPr>
                <w:rFonts w:ascii="Times New Roman" w:hAnsi="Times New Roman" w:cs="Times New Roman"/>
                <w:b/>
                <w:sz w:val="28"/>
                <w:szCs w:val="28"/>
              </w:rPr>
              <w:lastRenderedPageBreak/>
              <w:t>б) лица из числа детей-сирот и детей, оставшихся без попечения родителей.</w:t>
            </w:r>
          </w:p>
          <w:p w:rsidR="004E1398" w:rsidRDefault="004E1398" w:rsidP="00223816">
            <w:pPr>
              <w:spacing w:line="240" w:lineRule="auto"/>
              <w:ind w:firstLine="847"/>
              <w:jc w:val="both"/>
              <w:rPr>
                <w:rFonts w:ascii="Times New Roman" w:eastAsia="Times New Roman" w:hAnsi="Times New Roman"/>
                <w:sz w:val="28"/>
                <w:szCs w:val="28"/>
                <w:lang w:eastAsia="x-none"/>
              </w:rPr>
            </w:pPr>
          </w:p>
          <w:p w:rsidR="004E1398" w:rsidRPr="00301777" w:rsidRDefault="004E1398" w:rsidP="00223816">
            <w:pPr>
              <w:spacing w:line="240" w:lineRule="auto"/>
              <w:ind w:firstLine="847"/>
              <w:jc w:val="both"/>
              <w:rPr>
                <w:rFonts w:ascii="Times New Roman" w:eastAsia="Times New Roman" w:hAnsi="Times New Roman"/>
                <w:sz w:val="28"/>
                <w:szCs w:val="28"/>
                <w:lang w:eastAsia="x-none"/>
              </w:rPr>
            </w:pPr>
          </w:p>
        </w:tc>
      </w:tr>
      <w:tr w:rsidR="004E1398" w:rsidTr="00223816">
        <w:tc>
          <w:tcPr>
            <w:tcW w:w="846" w:type="dxa"/>
          </w:tcPr>
          <w:p w:rsidR="004E1398" w:rsidRDefault="004E1398" w:rsidP="00223816">
            <w:pPr>
              <w:spacing w:line="240" w:lineRule="auto"/>
              <w:jc w:val="center"/>
              <w:rPr>
                <w:rFonts w:ascii="Times New Roman" w:hAnsi="Times New Roman"/>
                <w:kern w:val="2"/>
                <w:sz w:val="28"/>
                <w:szCs w:val="28"/>
                <w14:ligatures w14:val="standardContextual"/>
              </w:rPr>
            </w:pPr>
          </w:p>
        </w:tc>
        <w:tc>
          <w:tcPr>
            <w:tcW w:w="6946" w:type="dxa"/>
          </w:tcPr>
          <w:p w:rsidR="004E1398" w:rsidRDefault="004E1398" w:rsidP="00223816">
            <w:pPr>
              <w:pStyle w:val="HTML"/>
              <w:tabs>
                <w:tab w:val="left" w:pos="1620"/>
              </w:tabs>
              <w:ind w:firstLine="601"/>
              <w:jc w:val="both"/>
              <w:rPr>
                <w:rFonts w:ascii="Times New Roman" w:hAnsi="Times New Roman"/>
                <w:sz w:val="28"/>
                <w:szCs w:val="28"/>
              </w:rPr>
            </w:pPr>
            <w:r>
              <w:rPr>
                <w:rFonts w:ascii="Times New Roman" w:hAnsi="Times New Roman"/>
                <w:sz w:val="28"/>
                <w:szCs w:val="28"/>
              </w:rPr>
              <w:t>Части третья и четвертая статьи 17:</w:t>
            </w:r>
          </w:p>
          <w:p w:rsidR="004E1398" w:rsidRPr="00A84FDB" w:rsidRDefault="004E1398" w:rsidP="00223816">
            <w:pPr>
              <w:pStyle w:val="a3"/>
              <w:ind w:firstLine="601"/>
              <w:jc w:val="both"/>
              <w:rPr>
                <w:rFonts w:ascii="Times New Roman" w:hAnsi="Times New Roman" w:cs="Times New Roman"/>
                <w:sz w:val="28"/>
                <w:szCs w:val="28"/>
              </w:rPr>
            </w:pPr>
            <w:r w:rsidRPr="00A84FDB">
              <w:rPr>
                <w:rFonts w:ascii="Times New Roman" w:hAnsi="Times New Roman" w:cs="Times New Roman"/>
                <w:sz w:val="28"/>
                <w:szCs w:val="28"/>
              </w:rPr>
              <w:t xml:space="preserve">Безвозмездная передача в собственность излишней площади жилого помещения, одноквартирного жилого дома производится: </w:t>
            </w:r>
          </w:p>
          <w:p w:rsidR="004E1398" w:rsidRPr="00A84FDB" w:rsidRDefault="004E1398" w:rsidP="00223816">
            <w:pPr>
              <w:pStyle w:val="a3"/>
              <w:ind w:firstLine="709"/>
              <w:jc w:val="both"/>
              <w:rPr>
                <w:rFonts w:ascii="Times New Roman" w:hAnsi="Times New Roman" w:cs="Times New Roman"/>
                <w:sz w:val="28"/>
                <w:szCs w:val="28"/>
              </w:rPr>
            </w:pPr>
            <w:r w:rsidRPr="00A84FDB">
              <w:rPr>
                <w:rFonts w:ascii="Times New Roman" w:hAnsi="Times New Roman" w:cs="Times New Roman"/>
                <w:sz w:val="28"/>
                <w:szCs w:val="28"/>
              </w:rPr>
              <w:t>а) гражданам Приднестровской Молдавской Республики, постоянно проживающим в них на момент приватизации, если общий трудовой стаж членов семьи в совокупности составляет не менее 30 (тридцати) лет;</w:t>
            </w:r>
          </w:p>
          <w:p w:rsidR="004E1398" w:rsidRPr="00A84FDB" w:rsidRDefault="004E1398" w:rsidP="00223816">
            <w:pPr>
              <w:ind w:firstLine="709"/>
              <w:jc w:val="both"/>
              <w:outlineLvl w:val="0"/>
              <w:rPr>
                <w:rFonts w:ascii="Times New Roman" w:hAnsi="Times New Roman"/>
                <w:sz w:val="28"/>
                <w:szCs w:val="28"/>
              </w:rPr>
            </w:pPr>
            <w:r w:rsidRPr="00A84FDB">
              <w:rPr>
                <w:rFonts w:ascii="Times New Roman" w:hAnsi="Times New Roman"/>
                <w:sz w:val="28"/>
                <w:szCs w:val="28"/>
              </w:rPr>
              <w:t>б) детям-сиротам и детям, оставшимся без попечения родителей; детям-сиротам и детям, оставшимся без попечения родителей, признанным полностью дееспособными до достижения совершеннолетия в соответствии с законодательством Приднестровской Молдавской Республики; лицам из числа детей-сирот и детей, оставшихся без попечения родителей.</w:t>
            </w:r>
          </w:p>
          <w:p w:rsidR="004E1398" w:rsidRPr="00A84FDB" w:rsidRDefault="004E1398" w:rsidP="00223816">
            <w:pPr>
              <w:pStyle w:val="a3"/>
              <w:ind w:firstLine="709"/>
              <w:jc w:val="both"/>
              <w:rPr>
                <w:rFonts w:ascii="Times New Roman" w:hAnsi="Times New Roman"/>
                <w:b/>
                <w:sz w:val="28"/>
                <w:szCs w:val="28"/>
              </w:rPr>
            </w:pPr>
            <w:r w:rsidRPr="00A84FDB">
              <w:rPr>
                <w:rFonts w:ascii="Times New Roman" w:hAnsi="Times New Roman" w:cs="Times New Roman"/>
                <w:sz w:val="28"/>
                <w:szCs w:val="28"/>
              </w:rPr>
              <w:t xml:space="preserve">Последующее отчуждение приватизированного жилого помещения, одноквартирного жилого дома детьми-сиротами и детьми, оставшимися без попечения родителей, может быть произведено по достижении ими совершеннолетия либо признания </w:t>
            </w:r>
            <w:r w:rsidRPr="00A84FDB">
              <w:rPr>
                <w:rFonts w:ascii="Times New Roman" w:hAnsi="Times New Roman" w:cs="Times New Roman"/>
                <w:sz w:val="28"/>
                <w:szCs w:val="28"/>
              </w:rPr>
              <w:lastRenderedPageBreak/>
              <w:t>их полностью дееспособными до достижения совершеннолетия в соответствии с законодательством Приднестровской Молдавской Республики.</w:t>
            </w:r>
          </w:p>
        </w:tc>
        <w:tc>
          <w:tcPr>
            <w:tcW w:w="6768" w:type="dxa"/>
          </w:tcPr>
          <w:p w:rsidR="004E1398" w:rsidRDefault="004E1398" w:rsidP="00223816">
            <w:pPr>
              <w:pStyle w:val="HTML"/>
              <w:tabs>
                <w:tab w:val="left" w:pos="1620"/>
              </w:tabs>
              <w:ind w:firstLine="750"/>
              <w:jc w:val="both"/>
              <w:rPr>
                <w:rFonts w:ascii="Times New Roman" w:hAnsi="Times New Roman"/>
                <w:sz w:val="28"/>
                <w:szCs w:val="28"/>
              </w:rPr>
            </w:pPr>
            <w:r>
              <w:rPr>
                <w:rFonts w:ascii="Times New Roman" w:hAnsi="Times New Roman"/>
                <w:sz w:val="28"/>
                <w:szCs w:val="28"/>
              </w:rPr>
              <w:lastRenderedPageBreak/>
              <w:t>Части третья и четвертая статьи 17:</w:t>
            </w:r>
          </w:p>
          <w:p w:rsidR="004E1398" w:rsidRPr="00A84FDB" w:rsidRDefault="004E1398" w:rsidP="00223816">
            <w:pPr>
              <w:pStyle w:val="a3"/>
              <w:ind w:firstLine="750"/>
              <w:jc w:val="both"/>
              <w:rPr>
                <w:rFonts w:ascii="Times New Roman" w:hAnsi="Times New Roman" w:cs="Times New Roman"/>
                <w:sz w:val="28"/>
                <w:szCs w:val="28"/>
              </w:rPr>
            </w:pPr>
            <w:r w:rsidRPr="00A84FDB">
              <w:rPr>
                <w:rFonts w:ascii="Times New Roman" w:hAnsi="Times New Roman" w:cs="Times New Roman"/>
                <w:sz w:val="28"/>
                <w:szCs w:val="28"/>
              </w:rPr>
              <w:t xml:space="preserve">Безвозмездная передача в собственность излишней площади жилого помещения, одноквартирного жилого дома производится: </w:t>
            </w:r>
          </w:p>
          <w:p w:rsidR="004E1398" w:rsidRPr="00A84FDB" w:rsidRDefault="004E1398" w:rsidP="00223816">
            <w:pPr>
              <w:pStyle w:val="a3"/>
              <w:ind w:firstLine="709"/>
              <w:jc w:val="both"/>
              <w:rPr>
                <w:rFonts w:ascii="Times New Roman" w:hAnsi="Times New Roman" w:cs="Times New Roman"/>
                <w:sz w:val="28"/>
                <w:szCs w:val="28"/>
              </w:rPr>
            </w:pPr>
            <w:r w:rsidRPr="00A84FDB">
              <w:rPr>
                <w:rFonts w:ascii="Times New Roman" w:hAnsi="Times New Roman" w:cs="Times New Roman"/>
                <w:sz w:val="28"/>
                <w:szCs w:val="28"/>
              </w:rPr>
              <w:t>а) гражданам Приднестровской Молдавской Республики, постоянно проживающим в них на момент приватизации, если общий трудовой стаж членов семьи в совокупности составляет не менее 30 (тридцати) лет;</w:t>
            </w:r>
          </w:p>
          <w:p w:rsidR="004E1398" w:rsidRPr="001F3F76" w:rsidRDefault="004E1398" w:rsidP="00223816">
            <w:pPr>
              <w:ind w:firstLine="709"/>
              <w:jc w:val="both"/>
              <w:outlineLvl w:val="0"/>
              <w:rPr>
                <w:rFonts w:ascii="Times New Roman" w:hAnsi="Times New Roman"/>
                <w:b/>
                <w:sz w:val="28"/>
                <w:szCs w:val="28"/>
              </w:rPr>
            </w:pPr>
            <w:r>
              <w:rPr>
                <w:rFonts w:ascii="Times New Roman" w:hAnsi="Times New Roman"/>
                <w:sz w:val="28"/>
                <w:szCs w:val="28"/>
              </w:rPr>
              <w:t>б)</w:t>
            </w:r>
            <w:r w:rsidRPr="00DA7B6B">
              <w:rPr>
                <w:rFonts w:ascii="Times New Roman" w:hAnsi="Times New Roman"/>
                <w:sz w:val="28"/>
                <w:szCs w:val="28"/>
              </w:rPr>
              <w:t xml:space="preserve"> </w:t>
            </w:r>
            <w:r w:rsidRPr="001F3F76">
              <w:rPr>
                <w:rFonts w:ascii="Times New Roman" w:hAnsi="Times New Roman"/>
                <w:b/>
                <w:sz w:val="28"/>
                <w:szCs w:val="28"/>
              </w:rPr>
              <w:t xml:space="preserve">лицам из числа детей-сирот и детей, оставшихся без попечения родителей при условии проживания </w:t>
            </w:r>
            <w:r>
              <w:rPr>
                <w:rFonts w:ascii="Times New Roman" w:hAnsi="Times New Roman"/>
                <w:b/>
                <w:sz w:val="28"/>
                <w:szCs w:val="28"/>
              </w:rPr>
              <w:t xml:space="preserve">в приватизируемом жилом помещении, одноквартирном жилом доме </w:t>
            </w:r>
            <w:r w:rsidRPr="001F3F76">
              <w:rPr>
                <w:rFonts w:ascii="Times New Roman" w:hAnsi="Times New Roman"/>
                <w:b/>
                <w:sz w:val="28"/>
                <w:szCs w:val="28"/>
              </w:rPr>
              <w:t>по договору социального найма не менее 10 (десяти) лет</w:t>
            </w:r>
            <w:r>
              <w:rPr>
                <w:rFonts w:ascii="Times New Roman" w:hAnsi="Times New Roman"/>
                <w:b/>
                <w:sz w:val="28"/>
                <w:szCs w:val="28"/>
              </w:rPr>
              <w:t xml:space="preserve">. </w:t>
            </w:r>
          </w:p>
          <w:p w:rsidR="004E1398" w:rsidRDefault="004E1398" w:rsidP="00223816">
            <w:pPr>
              <w:pStyle w:val="a3"/>
              <w:ind w:firstLine="709"/>
              <w:jc w:val="both"/>
              <w:rPr>
                <w:rFonts w:ascii="Times New Roman" w:hAnsi="Times New Roman" w:cs="Times New Roman"/>
                <w:sz w:val="28"/>
                <w:szCs w:val="28"/>
              </w:rPr>
            </w:pPr>
          </w:p>
          <w:p w:rsidR="004E1398" w:rsidRDefault="004E1398" w:rsidP="00223816">
            <w:pPr>
              <w:pStyle w:val="a3"/>
              <w:ind w:firstLine="709"/>
              <w:jc w:val="both"/>
              <w:rPr>
                <w:rFonts w:ascii="Times New Roman" w:hAnsi="Times New Roman" w:cs="Times New Roman"/>
                <w:sz w:val="28"/>
                <w:szCs w:val="28"/>
              </w:rPr>
            </w:pPr>
          </w:p>
          <w:p w:rsidR="004E1398" w:rsidRDefault="004E1398" w:rsidP="00223816">
            <w:pPr>
              <w:pStyle w:val="a3"/>
              <w:ind w:firstLine="709"/>
              <w:jc w:val="both"/>
              <w:rPr>
                <w:rFonts w:ascii="Times New Roman" w:hAnsi="Times New Roman" w:cs="Times New Roman"/>
                <w:sz w:val="28"/>
                <w:szCs w:val="28"/>
              </w:rPr>
            </w:pPr>
          </w:p>
          <w:p w:rsidR="004E1398" w:rsidRDefault="004E1398" w:rsidP="00223816">
            <w:pPr>
              <w:pStyle w:val="a3"/>
              <w:ind w:firstLine="709"/>
              <w:jc w:val="both"/>
              <w:rPr>
                <w:rFonts w:ascii="Times New Roman" w:hAnsi="Times New Roman" w:cs="Times New Roman"/>
                <w:sz w:val="28"/>
                <w:szCs w:val="28"/>
              </w:rPr>
            </w:pPr>
          </w:p>
          <w:p w:rsidR="004E1398" w:rsidRDefault="004E1398" w:rsidP="00223816">
            <w:pPr>
              <w:pStyle w:val="a3"/>
              <w:ind w:firstLine="709"/>
              <w:jc w:val="both"/>
              <w:rPr>
                <w:rFonts w:ascii="Times New Roman" w:hAnsi="Times New Roman" w:cs="Times New Roman"/>
                <w:sz w:val="28"/>
                <w:szCs w:val="28"/>
              </w:rPr>
            </w:pPr>
          </w:p>
          <w:p w:rsidR="004E1398" w:rsidRPr="001F3F76" w:rsidRDefault="004E1398" w:rsidP="00223816">
            <w:pPr>
              <w:pStyle w:val="a3"/>
              <w:ind w:firstLine="709"/>
              <w:jc w:val="both"/>
              <w:rPr>
                <w:rFonts w:ascii="Times New Roman" w:hAnsi="Times New Roman" w:cs="Times New Roman"/>
                <w:b/>
                <w:sz w:val="28"/>
                <w:szCs w:val="28"/>
              </w:rPr>
            </w:pPr>
            <w:proofErr w:type="spellStart"/>
            <w:r w:rsidRPr="001F3F76">
              <w:rPr>
                <w:rFonts w:ascii="Times New Roman" w:hAnsi="Times New Roman" w:cs="Times New Roman"/>
                <w:b/>
                <w:sz w:val="28"/>
                <w:szCs w:val="28"/>
              </w:rPr>
              <w:t>Искл</w:t>
            </w:r>
            <w:proofErr w:type="spellEnd"/>
            <w:r w:rsidRPr="001F3F76">
              <w:rPr>
                <w:rFonts w:ascii="Times New Roman" w:hAnsi="Times New Roman" w:cs="Times New Roman"/>
                <w:b/>
                <w:sz w:val="28"/>
                <w:szCs w:val="28"/>
              </w:rPr>
              <w:t>.</w:t>
            </w:r>
          </w:p>
          <w:p w:rsidR="004E1398" w:rsidRPr="00A84FDB" w:rsidRDefault="004E1398" w:rsidP="00223816">
            <w:pPr>
              <w:pStyle w:val="HTML"/>
              <w:tabs>
                <w:tab w:val="left" w:pos="1620"/>
              </w:tabs>
              <w:ind w:firstLine="601"/>
              <w:jc w:val="both"/>
              <w:rPr>
                <w:rFonts w:ascii="Times New Roman" w:hAnsi="Times New Roman"/>
                <w:b/>
                <w:sz w:val="28"/>
                <w:szCs w:val="28"/>
              </w:rPr>
            </w:pPr>
          </w:p>
        </w:tc>
      </w:tr>
    </w:tbl>
    <w:p w:rsidR="004E1398" w:rsidRPr="00301777" w:rsidRDefault="004E1398" w:rsidP="004E1398">
      <w:pPr>
        <w:spacing w:after="0" w:line="240" w:lineRule="auto"/>
        <w:jc w:val="center"/>
        <w:rPr>
          <w:rFonts w:ascii="Times New Roman" w:hAnsi="Times New Roman"/>
          <w:kern w:val="2"/>
          <w14:ligatures w14:val="standardContextual"/>
        </w:rPr>
      </w:pPr>
    </w:p>
    <w:p w:rsidR="00D93029" w:rsidRDefault="004E1398">
      <w:bookmarkStart w:id="0" w:name="_GoBack"/>
      <w:bookmarkEnd w:id="0"/>
    </w:p>
    <w:sectPr w:rsidR="00D930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398"/>
    <w:rsid w:val="001177C4"/>
    <w:rsid w:val="002174A2"/>
    <w:rsid w:val="002C7985"/>
    <w:rsid w:val="002F3270"/>
    <w:rsid w:val="003D17EC"/>
    <w:rsid w:val="004E1398"/>
    <w:rsid w:val="00520140"/>
    <w:rsid w:val="0052517B"/>
    <w:rsid w:val="005744AA"/>
    <w:rsid w:val="00754D29"/>
    <w:rsid w:val="0085178A"/>
    <w:rsid w:val="008F411D"/>
    <w:rsid w:val="009279A7"/>
    <w:rsid w:val="009A33F6"/>
    <w:rsid w:val="00B03C52"/>
    <w:rsid w:val="00C53832"/>
    <w:rsid w:val="00D52D43"/>
    <w:rsid w:val="00EA6FDD"/>
    <w:rsid w:val="00EB4B93"/>
    <w:rsid w:val="00F45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BBA6C61-87E7-4EB4-9A1D-C44289347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1398"/>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4E1398"/>
    <w:pPr>
      <w:spacing w:after="0" w:line="240" w:lineRule="auto"/>
    </w:pPr>
    <w:rPr>
      <w:rFonts w:ascii="Consolas" w:hAnsi="Consolas"/>
      <w:sz w:val="20"/>
      <w:szCs w:val="20"/>
    </w:rPr>
  </w:style>
  <w:style w:type="character" w:customStyle="1" w:styleId="HTML0">
    <w:name w:val="Стандартный HTML Знак"/>
    <w:basedOn w:val="a0"/>
    <w:link w:val="HTML"/>
    <w:rsid w:val="004E1398"/>
    <w:rPr>
      <w:rFonts w:ascii="Consolas" w:eastAsia="Calibri" w:hAnsi="Consolas" w:cs="Times New Roman"/>
      <w:sz w:val="20"/>
      <w:szCs w:val="20"/>
    </w:rPr>
  </w:style>
  <w:style w:type="paragraph" w:styleId="a3">
    <w:name w:val="Plain Text"/>
    <w:aliases w:val=" Знак,Текст Знак1 Знак,Текст Знак Знак Знак, Знак Знак Знак Знак,Знак,Знак Знак Знак Знак,Текст Знак1 Знак Знак Знак Знак,Текст Знак Знак Знак1 Знак Знак Знак, Знак Знак Знак Знак1 Знак Знак Знак,Знак Знак Знак Знак1 Знак Знак Знак,Текст Знак2,З"/>
    <w:basedOn w:val="a"/>
    <w:link w:val="a4"/>
    <w:rsid w:val="004E1398"/>
    <w:pPr>
      <w:spacing w:after="0" w:line="240" w:lineRule="auto"/>
    </w:pPr>
    <w:rPr>
      <w:rFonts w:ascii="Courier New" w:eastAsia="Times New Roman" w:hAnsi="Courier New" w:cs="Courier New"/>
      <w:sz w:val="20"/>
      <w:szCs w:val="20"/>
      <w:lang w:eastAsia="ru-RU"/>
    </w:rPr>
  </w:style>
  <w:style w:type="character" w:customStyle="1" w:styleId="a4">
    <w:name w:val="Текст Знак"/>
    <w:aliases w:val=" Знак Знак,Текст Знак1 Знак Знак,Текст Знак Знак Знак Знак, Знак Знак Знак Знак Знак,Знак Знак,Знак Знак Знак Знак Знак,Текст Знак1 Знак Знак Знак Знак Знак,Текст Знак Знак Знак1 Знак Знак Знак Знак, Знак Знак Знак Знак1 Знак Знак Знак Знак"/>
    <w:basedOn w:val="a0"/>
    <w:link w:val="a3"/>
    <w:rsid w:val="004E1398"/>
    <w:rPr>
      <w:rFonts w:ascii="Courier New" w:eastAsia="Times New Roman" w:hAnsi="Courier New" w:cs="Courier New"/>
      <w:sz w:val="20"/>
      <w:szCs w:val="20"/>
      <w:lang w:eastAsia="ru-RU"/>
    </w:rPr>
  </w:style>
  <w:style w:type="table" w:styleId="a5">
    <w:name w:val="Table Grid"/>
    <w:basedOn w:val="a1"/>
    <w:uiPriority w:val="39"/>
    <w:rsid w:val="004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1353</Words>
  <Characters>7714</Characters>
  <Application>Microsoft Office Word</Application>
  <DocSecurity>0</DocSecurity>
  <Lines>64</Lines>
  <Paragraphs>18</Paragraphs>
  <ScaleCrop>false</ScaleCrop>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 Оксана Александровна</dc:creator>
  <cp:keywords/>
  <dc:description/>
  <cp:lastModifiedBy>Дротенко Оксана Александровна</cp:lastModifiedBy>
  <cp:revision>1</cp:revision>
  <dcterms:created xsi:type="dcterms:W3CDTF">2026-05-26T07:41:00Z</dcterms:created>
  <dcterms:modified xsi:type="dcterms:W3CDTF">2026-05-26T07:42:00Z</dcterms:modified>
</cp:coreProperties>
</file>