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B408C" w14:textId="77777777" w:rsidR="00563FC0" w:rsidRPr="00E974D7" w:rsidRDefault="00563FC0" w:rsidP="00563FC0">
      <w:pPr>
        <w:spacing w:after="0" w:line="240" w:lineRule="auto"/>
        <w:jc w:val="center"/>
        <w:rPr>
          <w:rFonts w:ascii="Times New Roman" w:eastAsia="Calibri" w:hAnsi="Times New Roman" w:cs="Times New Roman"/>
          <w:b/>
          <w:sz w:val="28"/>
          <w:szCs w:val="24"/>
        </w:rPr>
      </w:pPr>
      <w:r w:rsidRPr="00E974D7">
        <w:rPr>
          <w:rFonts w:ascii="Times New Roman" w:eastAsia="Calibri" w:hAnsi="Times New Roman" w:cs="Times New Roman"/>
          <w:b/>
          <w:sz w:val="28"/>
          <w:szCs w:val="24"/>
        </w:rPr>
        <w:t>Сравнительная таблица</w:t>
      </w:r>
    </w:p>
    <w:p w14:paraId="5CA82F5F" w14:textId="77777777" w:rsidR="00563FC0" w:rsidRPr="00E974D7" w:rsidRDefault="00563FC0" w:rsidP="00563FC0">
      <w:pPr>
        <w:spacing w:after="0" w:line="240" w:lineRule="auto"/>
        <w:jc w:val="center"/>
        <w:rPr>
          <w:rFonts w:ascii="Times New Roman" w:eastAsia="Calibri" w:hAnsi="Times New Roman" w:cs="Times New Roman"/>
          <w:b/>
          <w:sz w:val="28"/>
          <w:szCs w:val="24"/>
        </w:rPr>
      </w:pPr>
      <w:r w:rsidRPr="00E974D7">
        <w:rPr>
          <w:rFonts w:ascii="Times New Roman" w:eastAsia="Calibri" w:hAnsi="Times New Roman" w:cs="Times New Roman"/>
          <w:b/>
          <w:sz w:val="28"/>
          <w:szCs w:val="24"/>
        </w:rPr>
        <w:t>к проекту закона Приднестровской Молдавской Республики</w:t>
      </w:r>
    </w:p>
    <w:p w14:paraId="3B2E3AA9" w14:textId="0165E425" w:rsidR="00563FC0" w:rsidRPr="00E974D7" w:rsidRDefault="00563FC0" w:rsidP="00563FC0">
      <w:pPr>
        <w:spacing w:after="0" w:line="240" w:lineRule="auto"/>
        <w:jc w:val="center"/>
        <w:rPr>
          <w:rFonts w:ascii="Times New Roman" w:eastAsia="Calibri" w:hAnsi="Times New Roman" w:cs="Times New Roman"/>
          <w:b/>
          <w:sz w:val="28"/>
          <w:szCs w:val="24"/>
        </w:rPr>
      </w:pPr>
      <w:r w:rsidRPr="00E974D7">
        <w:rPr>
          <w:rFonts w:ascii="Times New Roman" w:eastAsia="Calibri" w:hAnsi="Times New Roman" w:cs="Times New Roman"/>
          <w:b/>
          <w:sz w:val="28"/>
          <w:szCs w:val="24"/>
        </w:rPr>
        <w:t>«О внесении изменения в Закон Приднестровской Молдавской Республики «</w:t>
      </w:r>
      <w:r w:rsidR="00AD2FD3" w:rsidRPr="00E974D7">
        <w:rPr>
          <w:rFonts w:ascii="Times New Roman" w:eastAsia="Calibri" w:hAnsi="Times New Roman" w:cs="Times New Roman"/>
          <w:b/>
          <w:sz w:val="28"/>
          <w:szCs w:val="24"/>
        </w:rPr>
        <w:t>О судебных исполнителях</w:t>
      </w:r>
      <w:r w:rsidRPr="00E974D7">
        <w:rPr>
          <w:rFonts w:ascii="Times New Roman" w:eastAsia="Calibri" w:hAnsi="Times New Roman" w:cs="Times New Roman"/>
          <w:b/>
          <w:sz w:val="28"/>
          <w:szCs w:val="24"/>
        </w:rPr>
        <w:t>»</w:t>
      </w:r>
    </w:p>
    <w:p w14:paraId="778D357D" w14:textId="77777777" w:rsidR="00563FC0" w:rsidRPr="00E974D7" w:rsidRDefault="00563FC0" w:rsidP="00563FC0">
      <w:pPr>
        <w:spacing w:after="0" w:line="240" w:lineRule="auto"/>
        <w:ind w:firstLine="709"/>
        <w:jc w:val="center"/>
        <w:rPr>
          <w:rFonts w:ascii="Times New Roman" w:eastAsia="Calibri" w:hAnsi="Times New Roman" w:cs="Times New Roman"/>
          <w:b/>
          <w:sz w:val="28"/>
          <w:szCs w:val="24"/>
        </w:rPr>
      </w:pPr>
    </w:p>
    <w:tbl>
      <w:tblPr>
        <w:tblStyle w:val="6"/>
        <w:tblW w:w="0" w:type="auto"/>
        <w:tblLook w:val="04A0" w:firstRow="1" w:lastRow="0" w:firstColumn="1" w:lastColumn="0" w:noHBand="0" w:noVBand="1"/>
      </w:tblPr>
      <w:tblGrid>
        <w:gridCol w:w="4671"/>
        <w:gridCol w:w="4674"/>
      </w:tblGrid>
      <w:tr w:rsidR="00563FC0" w:rsidRPr="00E974D7" w14:paraId="556CB932" w14:textId="77777777" w:rsidTr="00182447">
        <w:trPr>
          <w:trHeight w:val="375"/>
        </w:trPr>
        <w:tc>
          <w:tcPr>
            <w:tcW w:w="9345" w:type="dxa"/>
            <w:gridSpan w:val="2"/>
            <w:tcBorders>
              <w:top w:val="single" w:sz="4" w:space="0" w:color="auto"/>
              <w:left w:val="single" w:sz="4" w:space="0" w:color="auto"/>
              <w:bottom w:val="single" w:sz="4" w:space="0" w:color="auto"/>
              <w:right w:val="single" w:sz="4" w:space="0" w:color="auto"/>
            </w:tcBorders>
            <w:hideMark/>
          </w:tcPr>
          <w:p w14:paraId="7F4A0347" w14:textId="196F15E1" w:rsidR="00563FC0" w:rsidRPr="00E974D7" w:rsidRDefault="00563FC0" w:rsidP="00182447">
            <w:pPr>
              <w:spacing w:line="240" w:lineRule="auto"/>
              <w:jc w:val="center"/>
              <w:rPr>
                <w:rFonts w:ascii="Times New Roman" w:eastAsia="Calibri" w:hAnsi="Times New Roman" w:cs="Times New Roman"/>
                <w:b/>
                <w:sz w:val="28"/>
                <w:szCs w:val="24"/>
              </w:rPr>
            </w:pPr>
            <w:r w:rsidRPr="00E974D7">
              <w:rPr>
                <w:rFonts w:ascii="Times New Roman" w:eastAsia="Calibri" w:hAnsi="Times New Roman" w:cs="Times New Roman"/>
                <w:b/>
                <w:sz w:val="28"/>
                <w:szCs w:val="24"/>
              </w:rPr>
              <w:t xml:space="preserve">Закон Приднестровской Молдавской Республики </w:t>
            </w:r>
            <w:r w:rsidR="00750AC4" w:rsidRPr="00E974D7">
              <w:rPr>
                <w:rFonts w:ascii="Times New Roman" w:eastAsia="Calibri" w:hAnsi="Times New Roman" w:cs="Times New Roman"/>
                <w:b/>
                <w:sz w:val="28"/>
                <w:szCs w:val="24"/>
              </w:rPr>
              <w:t>«О судебных исполнителях»</w:t>
            </w:r>
          </w:p>
        </w:tc>
      </w:tr>
      <w:tr w:rsidR="00563FC0" w:rsidRPr="00E974D7" w14:paraId="26AFFF9B" w14:textId="77777777" w:rsidTr="00182447">
        <w:trPr>
          <w:trHeight w:val="321"/>
        </w:trPr>
        <w:tc>
          <w:tcPr>
            <w:tcW w:w="4671" w:type="dxa"/>
            <w:tcBorders>
              <w:top w:val="single" w:sz="4" w:space="0" w:color="auto"/>
              <w:left w:val="single" w:sz="4" w:space="0" w:color="auto"/>
              <w:bottom w:val="single" w:sz="4" w:space="0" w:color="auto"/>
              <w:right w:val="single" w:sz="4" w:space="0" w:color="auto"/>
            </w:tcBorders>
          </w:tcPr>
          <w:p w14:paraId="47099D7D" w14:textId="77777777" w:rsidR="00563FC0" w:rsidRPr="00E974D7" w:rsidRDefault="00563FC0" w:rsidP="00182447">
            <w:pPr>
              <w:spacing w:line="240" w:lineRule="auto"/>
              <w:jc w:val="center"/>
              <w:rPr>
                <w:rFonts w:ascii="Times New Roman" w:eastAsia="Calibri" w:hAnsi="Times New Roman" w:cs="Times New Roman"/>
                <w:b/>
                <w:sz w:val="28"/>
                <w:szCs w:val="24"/>
              </w:rPr>
            </w:pPr>
            <w:r w:rsidRPr="00E974D7">
              <w:rPr>
                <w:rFonts w:ascii="Times New Roman" w:eastAsia="Calibri" w:hAnsi="Times New Roman" w:cs="Times New Roman"/>
                <w:b/>
                <w:sz w:val="28"/>
                <w:szCs w:val="24"/>
              </w:rPr>
              <w:t>действующая редакция</w:t>
            </w:r>
          </w:p>
        </w:tc>
        <w:tc>
          <w:tcPr>
            <w:tcW w:w="4674" w:type="dxa"/>
            <w:tcBorders>
              <w:top w:val="single" w:sz="4" w:space="0" w:color="auto"/>
              <w:left w:val="single" w:sz="4" w:space="0" w:color="auto"/>
              <w:bottom w:val="single" w:sz="4" w:space="0" w:color="auto"/>
              <w:right w:val="single" w:sz="4" w:space="0" w:color="auto"/>
            </w:tcBorders>
          </w:tcPr>
          <w:p w14:paraId="56EB9495" w14:textId="77777777" w:rsidR="00563FC0" w:rsidRPr="00E974D7" w:rsidRDefault="00563FC0" w:rsidP="00182447">
            <w:pPr>
              <w:spacing w:line="240" w:lineRule="auto"/>
              <w:jc w:val="center"/>
              <w:rPr>
                <w:rFonts w:ascii="Times New Roman" w:eastAsia="Calibri" w:hAnsi="Times New Roman" w:cs="Times New Roman"/>
                <w:b/>
                <w:sz w:val="28"/>
                <w:szCs w:val="24"/>
              </w:rPr>
            </w:pPr>
            <w:r w:rsidRPr="00E974D7">
              <w:rPr>
                <w:rFonts w:ascii="Times New Roman" w:eastAsia="Calibri" w:hAnsi="Times New Roman" w:cs="Times New Roman"/>
                <w:b/>
                <w:sz w:val="28"/>
                <w:szCs w:val="24"/>
              </w:rPr>
              <w:t>предлагаемая редакция</w:t>
            </w:r>
          </w:p>
        </w:tc>
      </w:tr>
      <w:tr w:rsidR="00563FC0" w:rsidRPr="00E974D7" w14:paraId="68F67F57" w14:textId="77777777" w:rsidTr="00182447">
        <w:trPr>
          <w:trHeight w:val="113"/>
        </w:trPr>
        <w:tc>
          <w:tcPr>
            <w:tcW w:w="4671" w:type="dxa"/>
            <w:tcBorders>
              <w:top w:val="single" w:sz="4" w:space="0" w:color="auto"/>
              <w:left w:val="single" w:sz="4" w:space="0" w:color="auto"/>
              <w:bottom w:val="single" w:sz="4" w:space="0" w:color="auto"/>
              <w:right w:val="single" w:sz="4" w:space="0" w:color="auto"/>
            </w:tcBorders>
          </w:tcPr>
          <w:p w14:paraId="16B94643" w14:textId="26D3C0C6" w:rsidR="00563FC0" w:rsidRPr="00743B0A" w:rsidRDefault="00743B0A" w:rsidP="00743B0A">
            <w:pPr>
              <w:pStyle w:val="ad"/>
              <w:ind w:firstLine="734"/>
              <w:rPr>
                <w:rFonts w:ascii="Times New Roman" w:hAnsi="Times New Roman" w:cs="Times New Roman"/>
                <w:sz w:val="28"/>
                <w:szCs w:val="24"/>
              </w:rPr>
            </w:pPr>
            <w:r w:rsidRPr="00743B0A">
              <w:rPr>
                <w:rFonts w:ascii="Times New Roman" w:eastAsiaTheme="minorHAnsi" w:hAnsi="Times New Roman" w:cs="Times New Roman"/>
                <w:b/>
                <w:sz w:val="28"/>
                <w:szCs w:val="24"/>
                <w:lang w:eastAsia="en-US"/>
              </w:rPr>
              <w:t>Статья 4.</w:t>
            </w:r>
            <w:r w:rsidRPr="00743B0A">
              <w:rPr>
                <w:rFonts w:ascii="Times New Roman" w:eastAsiaTheme="minorHAnsi" w:hAnsi="Times New Roman" w:cs="Times New Roman"/>
                <w:sz w:val="28"/>
                <w:szCs w:val="24"/>
                <w:lang w:eastAsia="en-US"/>
              </w:rPr>
              <w:t xml:space="preserve"> Требования, предъя</w:t>
            </w:r>
            <w:r>
              <w:rPr>
                <w:rFonts w:ascii="Times New Roman" w:eastAsiaTheme="minorHAnsi" w:hAnsi="Times New Roman" w:cs="Times New Roman"/>
                <w:sz w:val="28"/>
                <w:szCs w:val="24"/>
                <w:lang w:eastAsia="en-US"/>
              </w:rPr>
              <w:t xml:space="preserve">вляемые к лицу, назначаемому на </w:t>
            </w:r>
            <w:r w:rsidRPr="00743B0A">
              <w:rPr>
                <w:rFonts w:ascii="Times New Roman" w:hAnsi="Times New Roman" w:cs="Times New Roman"/>
                <w:sz w:val="28"/>
                <w:szCs w:val="24"/>
              </w:rPr>
              <w:t>должность судебного исполнителя</w:t>
            </w:r>
            <w:r>
              <w:rPr>
                <w:rFonts w:ascii="Times New Roman" w:hAnsi="Times New Roman" w:cs="Times New Roman"/>
                <w:sz w:val="28"/>
                <w:szCs w:val="24"/>
              </w:rPr>
              <w:t>.</w:t>
            </w:r>
          </w:p>
          <w:p w14:paraId="2142852E" w14:textId="77777777" w:rsidR="00750AC4" w:rsidRPr="00E974D7" w:rsidRDefault="00750AC4" w:rsidP="00563FC0">
            <w:pPr>
              <w:pStyle w:val="ad"/>
              <w:rPr>
                <w:rFonts w:ascii="Times New Roman" w:eastAsiaTheme="minorHAnsi" w:hAnsi="Times New Roman" w:cs="Times New Roman"/>
                <w:sz w:val="28"/>
                <w:szCs w:val="24"/>
                <w:lang w:eastAsia="en-US"/>
              </w:rPr>
            </w:pPr>
          </w:p>
          <w:p w14:paraId="72395D90" w14:textId="65F45E17" w:rsidR="00750AC4" w:rsidRPr="00E974D7" w:rsidRDefault="008669C6" w:rsidP="00750AC4">
            <w:pPr>
              <w:pStyle w:val="af"/>
              <w:shd w:val="clear" w:color="auto" w:fill="FFFFFF"/>
              <w:spacing w:before="0" w:beforeAutospacing="0" w:after="150" w:afterAutospacing="0"/>
              <w:ind w:firstLine="360"/>
              <w:rPr>
                <w:color w:val="000000" w:themeColor="text1"/>
                <w:sz w:val="28"/>
              </w:rPr>
            </w:pPr>
            <w:r w:rsidRPr="00E974D7">
              <w:rPr>
                <w:color w:val="000000" w:themeColor="text1"/>
                <w:sz w:val="28"/>
              </w:rPr>
              <w:t>1. Судебным исполнителем может быть гражданин Приднестровской Молдавской Республики, достигший двадцатилетнего возраста, имеющий среднее профессиональное образование (для старшего судебного исполнителя - высшее юридическое образование), способный по своим деловым и личным качествам, а также по состоянию здоровья исполнять возложенные на него обязанности.</w:t>
            </w:r>
          </w:p>
        </w:tc>
        <w:tc>
          <w:tcPr>
            <w:tcW w:w="4674" w:type="dxa"/>
            <w:tcBorders>
              <w:top w:val="single" w:sz="4" w:space="0" w:color="auto"/>
              <w:left w:val="single" w:sz="4" w:space="0" w:color="auto"/>
              <w:bottom w:val="single" w:sz="4" w:space="0" w:color="auto"/>
              <w:right w:val="single" w:sz="4" w:space="0" w:color="auto"/>
            </w:tcBorders>
          </w:tcPr>
          <w:p w14:paraId="28B2118C" w14:textId="77777777" w:rsidR="00743B0A" w:rsidRPr="00743B0A" w:rsidRDefault="00743B0A" w:rsidP="00743B0A">
            <w:pPr>
              <w:pStyle w:val="ad"/>
              <w:ind w:firstLine="734"/>
              <w:rPr>
                <w:rFonts w:ascii="Times New Roman" w:hAnsi="Times New Roman" w:cs="Times New Roman"/>
                <w:sz w:val="28"/>
                <w:szCs w:val="24"/>
              </w:rPr>
            </w:pPr>
            <w:r w:rsidRPr="00743B0A">
              <w:rPr>
                <w:rFonts w:ascii="Times New Roman" w:eastAsiaTheme="minorHAnsi" w:hAnsi="Times New Roman" w:cs="Times New Roman"/>
                <w:b/>
                <w:sz w:val="28"/>
                <w:szCs w:val="24"/>
                <w:lang w:eastAsia="en-US"/>
              </w:rPr>
              <w:t>Статья 4.</w:t>
            </w:r>
            <w:r w:rsidRPr="00743B0A">
              <w:rPr>
                <w:rFonts w:ascii="Times New Roman" w:eastAsiaTheme="minorHAnsi" w:hAnsi="Times New Roman" w:cs="Times New Roman"/>
                <w:sz w:val="28"/>
                <w:szCs w:val="24"/>
                <w:lang w:eastAsia="en-US"/>
              </w:rPr>
              <w:t xml:space="preserve"> Требования, предъя</w:t>
            </w:r>
            <w:r>
              <w:rPr>
                <w:rFonts w:ascii="Times New Roman" w:eastAsiaTheme="minorHAnsi" w:hAnsi="Times New Roman" w:cs="Times New Roman"/>
                <w:sz w:val="28"/>
                <w:szCs w:val="24"/>
                <w:lang w:eastAsia="en-US"/>
              </w:rPr>
              <w:t xml:space="preserve">вляемые к лицу, назначаемому на </w:t>
            </w:r>
            <w:r w:rsidRPr="00743B0A">
              <w:rPr>
                <w:rFonts w:ascii="Times New Roman" w:hAnsi="Times New Roman" w:cs="Times New Roman"/>
                <w:sz w:val="28"/>
                <w:szCs w:val="24"/>
              </w:rPr>
              <w:t>должность судебного исполнителя</w:t>
            </w:r>
            <w:r>
              <w:rPr>
                <w:rFonts w:ascii="Times New Roman" w:hAnsi="Times New Roman" w:cs="Times New Roman"/>
                <w:sz w:val="28"/>
                <w:szCs w:val="24"/>
              </w:rPr>
              <w:t>.</w:t>
            </w:r>
          </w:p>
          <w:p w14:paraId="4DCECC60" w14:textId="77777777" w:rsidR="00750AC4" w:rsidRPr="00E974D7" w:rsidRDefault="00750AC4" w:rsidP="009E7D52">
            <w:pPr>
              <w:pStyle w:val="af"/>
              <w:shd w:val="clear" w:color="auto" w:fill="FFFFFF"/>
              <w:spacing w:before="0" w:beforeAutospacing="0" w:after="0" w:afterAutospacing="0"/>
              <w:ind w:firstLine="357"/>
              <w:rPr>
                <w:color w:val="000000" w:themeColor="text1"/>
                <w:sz w:val="28"/>
              </w:rPr>
            </w:pPr>
            <w:bookmarkStart w:id="0" w:name="_GoBack"/>
            <w:bookmarkEnd w:id="0"/>
          </w:p>
          <w:p w14:paraId="462DDFFB" w14:textId="32635660" w:rsidR="00563FC0" w:rsidRPr="00E974D7" w:rsidRDefault="008669C6" w:rsidP="0011153D">
            <w:pPr>
              <w:pStyle w:val="af"/>
              <w:shd w:val="clear" w:color="auto" w:fill="FFFFFF"/>
              <w:spacing w:before="0" w:beforeAutospacing="0" w:after="0" w:afterAutospacing="0"/>
              <w:ind w:firstLine="360"/>
              <w:rPr>
                <w:color w:val="000000" w:themeColor="text1"/>
                <w:sz w:val="28"/>
              </w:rPr>
            </w:pPr>
            <w:bookmarkStart w:id="1" w:name="_Hlk216436550"/>
            <w:r w:rsidRPr="00E974D7">
              <w:rPr>
                <w:color w:val="000000" w:themeColor="text1"/>
                <w:sz w:val="28"/>
              </w:rPr>
              <w:t>1. Судебным исполнителем может быть гражданин Приднестровской Молдавской Республики, достигший двадцатилетнего возраста, имеющий среднее профессиональное образование</w:t>
            </w:r>
            <w:r w:rsidR="00CC6903" w:rsidRPr="00E974D7">
              <w:rPr>
                <w:color w:val="000000" w:themeColor="text1"/>
                <w:sz w:val="28"/>
              </w:rPr>
              <w:t xml:space="preserve"> </w:t>
            </w:r>
            <w:r w:rsidR="00CC6903" w:rsidRPr="00E974D7">
              <w:rPr>
                <w:b/>
                <w:color w:val="000000" w:themeColor="text1"/>
                <w:sz w:val="28"/>
              </w:rPr>
              <w:t>или</w:t>
            </w:r>
            <w:r w:rsidR="00CC6903" w:rsidRPr="00E974D7">
              <w:rPr>
                <w:color w:val="000000" w:themeColor="text1"/>
                <w:sz w:val="28"/>
              </w:rPr>
              <w:t xml:space="preserve"> </w:t>
            </w:r>
            <w:r w:rsidR="007A7373" w:rsidRPr="00E974D7">
              <w:rPr>
                <w:color w:val="0A0A0A"/>
                <w:sz w:val="28"/>
              </w:rPr>
              <w:t xml:space="preserve"> </w:t>
            </w:r>
            <w:r w:rsidR="00C8604D" w:rsidRPr="00E974D7">
              <w:rPr>
                <w:b/>
                <w:bCs/>
                <w:color w:val="0A0A0A"/>
                <w:sz w:val="28"/>
              </w:rPr>
              <w:t xml:space="preserve">обучающийся по имеющим государственную аккредитацию основным образовательным программам высшего профессионального образования не менее половины срока освоения основной образовательной программы высшего профессионального образования, установленного государственным образовательным стандартом, и не имеющий академической задолженности </w:t>
            </w:r>
            <w:r w:rsidR="00C8604D" w:rsidRPr="00E974D7">
              <w:rPr>
                <w:bCs/>
                <w:color w:val="0A0A0A"/>
                <w:sz w:val="28"/>
              </w:rPr>
              <w:t>(для старшего судебного исполнителя - высшее юридическое образование), способный по своим деловым и личным качествам, а также по состоянию здоровья исполнять возложенные на него обязанности.</w:t>
            </w:r>
            <w:bookmarkEnd w:id="1"/>
          </w:p>
        </w:tc>
      </w:tr>
    </w:tbl>
    <w:p w14:paraId="53D62E4E" w14:textId="77777777" w:rsidR="00563FC0" w:rsidRPr="00E974D7" w:rsidRDefault="00563FC0" w:rsidP="00E52D77">
      <w:pPr>
        <w:pStyle w:val="ad"/>
        <w:jc w:val="both"/>
        <w:rPr>
          <w:rFonts w:ascii="Times New Roman" w:hAnsi="Times New Roman" w:cs="Times New Roman"/>
          <w:sz w:val="28"/>
          <w:szCs w:val="24"/>
        </w:rPr>
      </w:pPr>
    </w:p>
    <w:sectPr w:rsidR="00563FC0" w:rsidRPr="00E974D7" w:rsidSect="00283F8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1927"/>
    <w:multiLevelType w:val="hybridMultilevel"/>
    <w:tmpl w:val="75000FB6"/>
    <w:lvl w:ilvl="0" w:tplc="53540F68">
      <w:start w:val="1"/>
      <w:numFmt w:val="decimal"/>
      <w:lvlText w:val="%1."/>
      <w:lvlJc w:val="left"/>
      <w:pPr>
        <w:ind w:left="125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7F342A"/>
    <w:multiLevelType w:val="hybridMultilevel"/>
    <w:tmpl w:val="8CF2A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D34"/>
    <w:rsid w:val="00064791"/>
    <w:rsid w:val="000738DB"/>
    <w:rsid w:val="000B23EA"/>
    <w:rsid w:val="000C2F9F"/>
    <w:rsid w:val="000D791B"/>
    <w:rsid w:val="0011153D"/>
    <w:rsid w:val="001468AD"/>
    <w:rsid w:val="001870CD"/>
    <w:rsid w:val="001C5D08"/>
    <w:rsid w:val="001E6D8C"/>
    <w:rsid w:val="001F20FC"/>
    <w:rsid w:val="00236842"/>
    <w:rsid w:val="00262595"/>
    <w:rsid w:val="00283F89"/>
    <w:rsid w:val="00284142"/>
    <w:rsid w:val="002B4CB6"/>
    <w:rsid w:val="002B510B"/>
    <w:rsid w:val="002F21E3"/>
    <w:rsid w:val="00317D98"/>
    <w:rsid w:val="00356D19"/>
    <w:rsid w:val="003B30EB"/>
    <w:rsid w:val="004308CE"/>
    <w:rsid w:val="004670AB"/>
    <w:rsid w:val="00467F84"/>
    <w:rsid w:val="004C4B57"/>
    <w:rsid w:val="004C6E75"/>
    <w:rsid w:val="00502D21"/>
    <w:rsid w:val="00532321"/>
    <w:rsid w:val="00546D95"/>
    <w:rsid w:val="00555F81"/>
    <w:rsid w:val="00563FC0"/>
    <w:rsid w:val="00573F30"/>
    <w:rsid w:val="00587D34"/>
    <w:rsid w:val="005B6C1C"/>
    <w:rsid w:val="005F4766"/>
    <w:rsid w:val="0060140F"/>
    <w:rsid w:val="006022CC"/>
    <w:rsid w:val="006256B4"/>
    <w:rsid w:val="00692127"/>
    <w:rsid w:val="006A37BD"/>
    <w:rsid w:val="006D0359"/>
    <w:rsid w:val="006F3749"/>
    <w:rsid w:val="00743B0A"/>
    <w:rsid w:val="00750AC4"/>
    <w:rsid w:val="007521F8"/>
    <w:rsid w:val="007A7373"/>
    <w:rsid w:val="007D5BC7"/>
    <w:rsid w:val="007E751E"/>
    <w:rsid w:val="00853A18"/>
    <w:rsid w:val="008669C6"/>
    <w:rsid w:val="008805D6"/>
    <w:rsid w:val="008B61E1"/>
    <w:rsid w:val="00973BB2"/>
    <w:rsid w:val="009B782D"/>
    <w:rsid w:val="009E7D52"/>
    <w:rsid w:val="00A23BB5"/>
    <w:rsid w:val="00A33C6C"/>
    <w:rsid w:val="00A63215"/>
    <w:rsid w:val="00AD2FD3"/>
    <w:rsid w:val="00B07E46"/>
    <w:rsid w:val="00B61F49"/>
    <w:rsid w:val="00BA6EFB"/>
    <w:rsid w:val="00BD257E"/>
    <w:rsid w:val="00BE434D"/>
    <w:rsid w:val="00BE5A1E"/>
    <w:rsid w:val="00BF1785"/>
    <w:rsid w:val="00C31E51"/>
    <w:rsid w:val="00C439D2"/>
    <w:rsid w:val="00C60AF3"/>
    <w:rsid w:val="00C63086"/>
    <w:rsid w:val="00C8220B"/>
    <w:rsid w:val="00C8604D"/>
    <w:rsid w:val="00C95094"/>
    <w:rsid w:val="00CC6903"/>
    <w:rsid w:val="00CD0144"/>
    <w:rsid w:val="00CE486F"/>
    <w:rsid w:val="00CF6F90"/>
    <w:rsid w:val="00D15010"/>
    <w:rsid w:val="00D21EAD"/>
    <w:rsid w:val="00D400AC"/>
    <w:rsid w:val="00D62B27"/>
    <w:rsid w:val="00E52D77"/>
    <w:rsid w:val="00E74D52"/>
    <w:rsid w:val="00E80F8C"/>
    <w:rsid w:val="00E974D7"/>
    <w:rsid w:val="00EB037E"/>
    <w:rsid w:val="00EC6E2B"/>
    <w:rsid w:val="00F34D80"/>
    <w:rsid w:val="00F8021F"/>
    <w:rsid w:val="00F93125"/>
    <w:rsid w:val="00FD16F9"/>
    <w:rsid w:val="00FD751F"/>
    <w:rsid w:val="00FF6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9D39"/>
  <w15:docId w15:val="{B4F07091-1ADA-4E22-94F9-7CC67FA9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0AC"/>
    <w:pPr>
      <w:spacing w:line="276" w:lineRule="auto"/>
      <w:ind w:firstLine="0"/>
    </w:pPr>
    <w:rPr>
      <w:rFonts w:asciiTheme="minorHAnsi" w:hAnsiTheme="minorHAnsi"/>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Сетка таблицы6"/>
    <w:basedOn w:val="a1"/>
    <w:uiPriority w:val="59"/>
    <w:rsid w:val="00D400AC"/>
    <w:pPr>
      <w:spacing w:after="0"/>
      <w:ind w:firstLine="737"/>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 Spacing"/>
    <w:uiPriority w:val="1"/>
    <w:qFormat/>
    <w:rsid w:val="00D400AC"/>
    <w:pPr>
      <w:spacing w:after="0"/>
      <w:ind w:firstLine="0"/>
    </w:pPr>
    <w:rPr>
      <w:rFonts w:asciiTheme="minorHAnsi" w:hAnsiTheme="minorHAnsi"/>
      <w:sz w:val="22"/>
    </w:rPr>
  </w:style>
  <w:style w:type="character" w:styleId="a4">
    <w:name w:val="annotation reference"/>
    <w:basedOn w:val="a0"/>
    <w:uiPriority w:val="99"/>
    <w:semiHidden/>
    <w:unhideWhenUsed/>
    <w:rsid w:val="00546D95"/>
    <w:rPr>
      <w:sz w:val="16"/>
      <w:szCs w:val="16"/>
    </w:rPr>
  </w:style>
  <w:style w:type="paragraph" w:styleId="a5">
    <w:name w:val="annotation text"/>
    <w:basedOn w:val="a"/>
    <w:link w:val="a6"/>
    <w:uiPriority w:val="99"/>
    <w:semiHidden/>
    <w:unhideWhenUsed/>
    <w:rsid w:val="00546D95"/>
    <w:pPr>
      <w:spacing w:line="240" w:lineRule="auto"/>
    </w:pPr>
    <w:rPr>
      <w:sz w:val="20"/>
      <w:szCs w:val="20"/>
    </w:rPr>
  </w:style>
  <w:style w:type="character" w:customStyle="1" w:styleId="a6">
    <w:name w:val="Текст примечания Знак"/>
    <w:basedOn w:val="a0"/>
    <w:link w:val="a5"/>
    <w:uiPriority w:val="99"/>
    <w:semiHidden/>
    <w:rsid w:val="00546D95"/>
    <w:rPr>
      <w:rFonts w:asciiTheme="minorHAnsi" w:hAnsiTheme="minorHAnsi"/>
      <w:sz w:val="20"/>
      <w:szCs w:val="20"/>
    </w:rPr>
  </w:style>
  <w:style w:type="paragraph" w:styleId="a7">
    <w:name w:val="annotation subject"/>
    <w:basedOn w:val="a5"/>
    <w:next w:val="a5"/>
    <w:link w:val="a8"/>
    <w:uiPriority w:val="99"/>
    <w:semiHidden/>
    <w:unhideWhenUsed/>
    <w:rsid w:val="00546D95"/>
    <w:rPr>
      <w:b/>
      <w:bCs/>
    </w:rPr>
  </w:style>
  <w:style w:type="character" w:customStyle="1" w:styleId="a8">
    <w:name w:val="Тема примечания Знак"/>
    <w:basedOn w:val="a6"/>
    <w:link w:val="a7"/>
    <w:uiPriority w:val="99"/>
    <w:semiHidden/>
    <w:rsid w:val="00546D95"/>
    <w:rPr>
      <w:rFonts w:asciiTheme="minorHAnsi" w:hAnsiTheme="minorHAnsi"/>
      <w:b/>
      <w:bCs/>
      <w:sz w:val="20"/>
      <w:szCs w:val="20"/>
    </w:rPr>
  </w:style>
  <w:style w:type="paragraph" w:styleId="a9">
    <w:name w:val="Balloon Text"/>
    <w:basedOn w:val="a"/>
    <w:link w:val="aa"/>
    <w:uiPriority w:val="99"/>
    <w:semiHidden/>
    <w:unhideWhenUsed/>
    <w:rsid w:val="00546D9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46D95"/>
    <w:rPr>
      <w:rFonts w:ascii="Tahoma" w:hAnsi="Tahoma" w:cs="Tahoma"/>
      <w:sz w:val="16"/>
      <w:szCs w:val="16"/>
    </w:rPr>
  </w:style>
  <w:style w:type="character" w:styleId="ab">
    <w:name w:val="Hyperlink"/>
    <w:basedOn w:val="a0"/>
    <w:uiPriority w:val="99"/>
    <w:unhideWhenUsed/>
    <w:rsid w:val="00D15010"/>
    <w:rPr>
      <w:color w:val="0000FF" w:themeColor="hyperlink"/>
      <w:u w:val="single"/>
    </w:rPr>
  </w:style>
  <w:style w:type="paragraph" w:styleId="ac">
    <w:name w:val="List Paragraph"/>
    <w:basedOn w:val="a"/>
    <w:uiPriority w:val="34"/>
    <w:qFormat/>
    <w:rsid w:val="00D21EAD"/>
    <w:pPr>
      <w:ind w:left="720"/>
      <w:contextualSpacing/>
    </w:pPr>
  </w:style>
  <w:style w:type="paragraph" w:styleId="ad">
    <w:name w:val="Plain Text"/>
    <w:aliases w:val="Текст Знак1,Знак Знак Знак,Текст Знак1 Знак,Текст Знак Знак Знак,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 Зна, ,З, Знак3"/>
    <w:basedOn w:val="a"/>
    <w:link w:val="2"/>
    <w:rsid w:val="005B6C1C"/>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uiPriority w:val="99"/>
    <w:semiHidden/>
    <w:rsid w:val="005B6C1C"/>
    <w:rPr>
      <w:rFonts w:ascii="Consolas" w:hAnsi="Consolas"/>
      <w:sz w:val="21"/>
      <w:szCs w:val="21"/>
    </w:rPr>
  </w:style>
  <w:style w:type="character" w:customStyle="1" w:styleId="2">
    <w:name w:val="Текст Знак2"/>
    <w:aliases w:val="Текст Знак1 Знак1,Знак Знак Знак Знак1,Текст Знак1 Знак Знак,Текст Знак Знак Знак Знак, Знак Знак Знак Знак Знак, Знак Знак Знак Знак1,Знак Знак Знак Знак Знак,Знак Знак, Знак Знак,Текст Знак2 Знак Знак,Текст Знак1 Знак1 Знак Знак, Зна Знак"/>
    <w:link w:val="ad"/>
    <w:locked/>
    <w:rsid w:val="005B6C1C"/>
    <w:rPr>
      <w:rFonts w:ascii="Courier New" w:eastAsia="Times New Roman" w:hAnsi="Courier New" w:cs="Courier New"/>
      <w:sz w:val="20"/>
      <w:szCs w:val="20"/>
      <w:lang w:eastAsia="ru-RU"/>
    </w:rPr>
  </w:style>
  <w:style w:type="paragraph" w:customStyle="1" w:styleId="1">
    <w:name w:val="Абзац списка1"/>
    <w:basedOn w:val="a"/>
    <w:rsid w:val="005F4766"/>
    <w:pPr>
      <w:spacing w:after="0" w:line="240" w:lineRule="auto"/>
      <w:ind w:left="720"/>
      <w:contextualSpacing/>
    </w:pPr>
    <w:rPr>
      <w:rFonts w:ascii="Times New Roman" w:eastAsia="Calibri" w:hAnsi="Times New Roman" w:cs="Times New Roman"/>
      <w:sz w:val="24"/>
      <w:szCs w:val="24"/>
      <w:lang w:eastAsia="ru-RU"/>
    </w:rPr>
  </w:style>
  <w:style w:type="paragraph" w:styleId="af">
    <w:name w:val="Normal (Web)"/>
    <w:basedOn w:val="a"/>
    <w:uiPriority w:val="99"/>
    <w:unhideWhenUsed/>
    <w:rsid w:val="00FF6A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762098">
      <w:bodyDiv w:val="1"/>
      <w:marLeft w:val="0"/>
      <w:marRight w:val="0"/>
      <w:marTop w:val="0"/>
      <w:marBottom w:val="0"/>
      <w:divBdr>
        <w:top w:val="none" w:sz="0" w:space="0" w:color="auto"/>
        <w:left w:val="none" w:sz="0" w:space="0" w:color="auto"/>
        <w:bottom w:val="none" w:sz="0" w:space="0" w:color="auto"/>
        <w:right w:val="none" w:sz="0" w:space="0" w:color="auto"/>
      </w:divBdr>
    </w:div>
    <w:div w:id="1108310808">
      <w:bodyDiv w:val="1"/>
      <w:marLeft w:val="0"/>
      <w:marRight w:val="0"/>
      <w:marTop w:val="0"/>
      <w:marBottom w:val="0"/>
      <w:divBdr>
        <w:top w:val="none" w:sz="0" w:space="0" w:color="auto"/>
        <w:left w:val="none" w:sz="0" w:space="0" w:color="auto"/>
        <w:bottom w:val="none" w:sz="0" w:space="0" w:color="auto"/>
        <w:right w:val="none" w:sz="0" w:space="0" w:color="auto"/>
      </w:divBdr>
    </w:div>
    <w:div w:id="1398014471">
      <w:bodyDiv w:val="1"/>
      <w:marLeft w:val="0"/>
      <w:marRight w:val="0"/>
      <w:marTop w:val="0"/>
      <w:marBottom w:val="0"/>
      <w:divBdr>
        <w:top w:val="none" w:sz="0" w:space="0" w:color="auto"/>
        <w:left w:val="none" w:sz="0" w:space="0" w:color="auto"/>
        <w:bottom w:val="none" w:sz="0" w:space="0" w:color="auto"/>
        <w:right w:val="none" w:sz="0" w:space="0" w:color="auto"/>
      </w:divBdr>
    </w:div>
    <w:div w:id="1678187695">
      <w:bodyDiv w:val="1"/>
      <w:marLeft w:val="0"/>
      <w:marRight w:val="0"/>
      <w:marTop w:val="0"/>
      <w:marBottom w:val="0"/>
      <w:divBdr>
        <w:top w:val="none" w:sz="0" w:space="0" w:color="auto"/>
        <w:left w:val="none" w:sz="0" w:space="0" w:color="auto"/>
        <w:bottom w:val="none" w:sz="0" w:space="0" w:color="auto"/>
        <w:right w:val="none" w:sz="0" w:space="0" w:color="auto"/>
      </w:divBdr>
    </w:div>
    <w:div w:id="183595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CB58E-168F-4A19-B38F-3EEB56E0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228</Words>
  <Characters>1301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Касумян Юрий Эрикович</dc:creator>
  <cp:keywords/>
  <dc:description/>
  <cp:lastModifiedBy>Доника Андрей Евгеньевич</cp:lastModifiedBy>
  <cp:revision>7</cp:revision>
  <cp:lastPrinted>2023-09-13T12:16:00Z</cp:lastPrinted>
  <dcterms:created xsi:type="dcterms:W3CDTF">2025-12-16T16:24:00Z</dcterms:created>
  <dcterms:modified xsi:type="dcterms:W3CDTF">2026-05-07T14:04:00Z</dcterms:modified>
</cp:coreProperties>
</file>