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6C1" w:rsidRPr="004B26C1" w:rsidRDefault="004B26C1" w:rsidP="004B26C1">
      <w:pPr>
        <w:spacing w:before="120"/>
        <w:ind w:left="1701" w:right="567"/>
        <w:jc w:val="center"/>
        <w:rPr>
          <w:rFonts w:eastAsiaTheme="minorHAnsi"/>
          <w:b/>
          <w:sz w:val="28"/>
          <w:szCs w:val="28"/>
          <w:lang w:eastAsia="en-US"/>
        </w:rPr>
      </w:pPr>
      <w:r w:rsidRPr="004B26C1">
        <w:rPr>
          <w:rFonts w:eastAsiaTheme="minorHAnsi"/>
          <w:b/>
          <w:sz w:val="28"/>
          <w:szCs w:val="28"/>
          <w:lang w:eastAsia="en-US"/>
        </w:rPr>
        <w:t>СРАВНИТЕЛЬНАЯ ТАБЛИЦА</w:t>
      </w:r>
    </w:p>
    <w:p w:rsidR="004B26C1" w:rsidRPr="004B26C1" w:rsidRDefault="004B26C1" w:rsidP="004B26C1">
      <w:pPr>
        <w:ind w:left="0"/>
        <w:jc w:val="center"/>
        <w:rPr>
          <w:rFonts w:eastAsiaTheme="minorHAnsi"/>
          <w:b/>
          <w:sz w:val="28"/>
          <w:szCs w:val="28"/>
          <w:lang w:eastAsia="en-US"/>
        </w:rPr>
      </w:pPr>
      <w:r w:rsidRPr="004B26C1">
        <w:rPr>
          <w:rFonts w:eastAsiaTheme="minorHAnsi"/>
          <w:b/>
          <w:sz w:val="28"/>
          <w:szCs w:val="28"/>
          <w:lang w:eastAsia="en-US"/>
        </w:rPr>
        <w:t xml:space="preserve">к проекту закона Приднестровской Молдавской Республики </w:t>
      </w:r>
    </w:p>
    <w:p w:rsidR="004B26C1" w:rsidRPr="004B26C1" w:rsidRDefault="004B26C1" w:rsidP="004B26C1">
      <w:pPr>
        <w:ind w:left="0"/>
        <w:jc w:val="center"/>
        <w:rPr>
          <w:rFonts w:eastAsiaTheme="minorHAnsi"/>
          <w:b/>
          <w:sz w:val="28"/>
          <w:szCs w:val="28"/>
          <w:lang w:eastAsia="en-US"/>
        </w:rPr>
      </w:pPr>
      <w:r w:rsidRPr="004B26C1">
        <w:rPr>
          <w:rFonts w:eastAsiaTheme="minorHAnsi"/>
          <w:b/>
          <w:sz w:val="28"/>
          <w:szCs w:val="28"/>
          <w:lang w:eastAsia="en-US"/>
        </w:rPr>
        <w:t>«О внесении изменения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4B26C1" w:rsidRPr="004B26C1" w:rsidRDefault="004B26C1" w:rsidP="004B26C1">
      <w:pPr>
        <w:ind w:left="0"/>
        <w:jc w:val="center"/>
        <w:rPr>
          <w:rFonts w:eastAsiaTheme="minorHAnsi"/>
          <w:sz w:val="28"/>
          <w:szCs w:val="28"/>
          <w:lang w:eastAsia="en-US"/>
        </w:rPr>
      </w:pPr>
    </w:p>
    <w:tbl>
      <w:tblPr>
        <w:tblStyle w:val="23"/>
        <w:tblW w:w="13751" w:type="dxa"/>
        <w:tblInd w:w="562" w:type="dxa"/>
        <w:tblLayout w:type="fixed"/>
        <w:tblLook w:val="04A0" w:firstRow="1" w:lastRow="0" w:firstColumn="1" w:lastColumn="0" w:noHBand="0" w:noVBand="1"/>
      </w:tblPr>
      <w:tblGrid>
        <w:gridCol w:w="6379"/>
        <w:gridCol w:w="7372"/>
      </w:tblGrid>
      <w:tr w:rsidR="004B26C1" w:rsidRPr="004B26C1" w:rsidTr="006731FB">
        <w:tc>
          <w:tcPr>
            <w:tcW w:w="6379" w:type="dxa"/>
          </w:tcPr>
          <w:p w:rsidR="004B26C1" w:rsidRPr="004B26C1" w:rsidRDefault="004B26C1" w:rsidP="004B26C1">
            <w:pPr>
              <w:ind w:left="0" w:firstLine="466"/>
              <w:jc w:val="center"/>
              <w:rPr>
                <w:rFonts w:eastAsiaTheme="minorHAnsi"/>
                <w:b/>
                <w:sz w:val="28"/>
                <w:szCs w:val="28"/>
                <w:lang w:eastAsia="en-US"/>
              </w:rPr>
            </w:pPr>
            <w:r w:rsidRPr="004B26C1">
              <w:rPr>
                <w:rFonts w:eastAsiaTheme="minorHAnsi"/>
                <w:b/>
                <w:sz w:val="28"/>
                <w:szCs w:val="28"/>
                <w:lang w:eastAsia="en-US"/>
              </w:rPr>
              <w:t>Действующая редакция</w:t>
            </w:r>
          </w:p>
        </w:tc>
        <w:tc>
          <w:tcPr>
            <w:tcW w:w="7372" w:type="dxa"/>
          </w:tcPr>
          <w:p w:rsidR="004B26C1" w:rsidRPr="004B26C1" w:rsidRDefault="004B26C1" w:rsidP="004B26C1">
            <w:pPr>
              <w:ind w:left="0" w:firstLine="459"/>
              <w:jc w:val="center"/>
              <w:rPr>
                <w:rFonts w:eastAsiaTheme="minorHAnsi"/>
                <w:b/>
                <w:sz w:val="28"/>
                <w:szCs w:val="28"/>
                <w:lang w:eastAsia="en-US"/>
              </w:rPr>
            </w:pPr>
            <w:r w:rsidRPr="004B26C1">
              <w:rPr>
                <w:rFonts w:eastAsiaTheme="minorHAnsi"/>
                <w:b/>
                <w:sz w:val="28"/>
                <w:szCs w:val="28"/>
                <w:lang w:eastAsia="en-US"/>
              </w:rPr>
              <w:t>Предлагаемая редакция</w:t>
            </w:r>
          </w:p>
        </w:tc>
      </w:tr>
      <w:tr w:rsidR="004B26C1" w:rsidRPr="004B26C1" w:rsidTr="006731FB">
        <w:tc>
          <w:tcPr>
            <w:tcW w:w="6379" w:type="dxa"/>
          </w:tcPr>
          <w:p w:rsidR="004B26C1" w:rsidRPr="004B26C1" w:rsidRDefault="004B26C1" w:rsidP="004B26C1">
            <w:pPr>
              <w:ind w:left="0" w:firstLine="709"/>
              <w:jc w:val="both"/>
              <w:rPr>
                <w:rFonts w:eastAsia="Calibri"/>
                <w:sz w:val="28"/>
                <w:szCs w:val="28"/>
              </w:rPr>
            </w:pPr>
            <w:r w:rsidRPr="004B26C1">
              <w:rPr>
                <w:rFonts w:eastAsia="Calibri"/>
                <w:b/>
                <w:sz w:val="28"/>
                <w:szCs w:val="28"/>
              </w:rPr>
              <w:t>Статья 7-1.</w:t>
            </w:r>
            <w:r w:rsidRPr="004B26C1">
              <w:rPr>
                <w:rFonts w:eastAsia="Calibri"/>
                <w:sz w:val="28"/>
                <w:szCs w:val="28"/>
              </w:rPr>
              <w:t xml:space="preserve"> Надбавка за квалификационную категорию</w:t>
            </w:r>
          </w:p>
          <w:p w:rsidR="004B26C1" w:rsidRPr="004B26C1" w:rsidRDefault="004B26C1" w:rsidP="004B26C1">
            <w:pPr>
              <w:ind w:left="0" w:firstLine="709"/>
              <w:jc w:val="both"/>
              <w:rPr>
                <w:rFonts w:eastAsia="Calibri"/>
                <w:sz w:val="28"/>
                <w:szCs w:val="28"/>
              </w:rPr>
            </w:pPr>
            <w:r w:rsidRPr="004B26C1">
              <w:rPr>
                <w:rFonts w:eastAsia="Calibri"/>
                <w:sz w:val="28"/>
                <w:szCs w:val="28"/>
              </w:rPr>
              <w:t>…</w:t>
            </w:r>
          </w:p>
          <w:p w:rsidR="004B26C1" w:rsidRPr="004B26C1" w:rsidRDefault="004B26C1" w:rsidP="004B26C1">
            <w:pPr>
              <w:ind w:left="0" w:firstLine="709"/>
              <w:jc w:val="both"/>
              <w:rPr>
                <w:rFonts w:eastAsia="Calibri"/>
                <w:sz w:val="28"/>
                <w:szCs w:val="28"/>
              </w:rPr>
            </w:pPr>
            <w:r w:rsidRPr="004B26C1">
              <w:rPr>
                <w:rFonts w:eastAsia="Calibri"/>
                <w:sz w:val="28"/>
                <w:szCs w:val="28"/>
              </w:rPr>
              <w:t xml:space="preserve">Надбавка, установленная к должностному окладу за квалификационную категорию, присвоенную педагогическому работнику организации </w:t>
            </w:r>
            <w:r w:rsidRPr="004B26C1">
              <w:rPr>
                <w:rFonts w:eastAsia="Calibri"/>
                <w:b/>
                <w:sz w:val="28"/>
                <w:szCs w:val="28"/>
              </w:rPr>
              <w:t>дошкольного</w:t>
            </w:r>
            <w:r w:rsidRPr="004B26C1">
              <w:rPr>
                <w:rFonts w:eastAsia="Calibri"/>
                <w:sz w:val="28"/>
                <w:szCs w:val="28"/>
              </w:rPr>
              <w:t xml:space="preserve"> образования, назначенному на должность руководителя организации </w:t>
            </w:r>
            <w:r w:rsidRPr="004B26C1">
              <w:rPr>
                <w:rFonts w:eastAsia="Calibri"/>
                <w:b/>
                <w:sz w:val="28"/>
                <w:szCs w:val="28"/>
              </w:rPr>
              <w:t>дошкольного</w:t>
            </w:r>
            <w:r w:rsidRPr="004B26C1">
              <w:rPr>
                <w:rFonts w:eastAsia="Calibri"/>
                <w:sz w:val="28"/>
                <w:szCs w:val="28"/>
              </w:rPr>
              <w:t xml:space="preserve"> образования</w:t>
            </w:r>
            <w:r w:rsidRPr="004B26C1">
              <w:rPr>
                <w:rFonts w:eastAsia="Calibri"/>
                <w:i/>
                <w:sz w:val="28"/>
                <w:szCs w:val="28"/>
              </w:rPr>
              <w:t xml:space="preserve">, </w:t>
            </w:r>
            <w:r w:rsidRPr="004B26C1">
              <w:rPr>
                <w:rFonts w:eastAsia="Calibri"/>
                <w:sz w:val="28"/>
                <w:szCs w:val="28"/>
              </w:rPr>
              <w:t>выплачивается независимо от должности, по которой присвоена квалификационная категория.</w:t>
            </w:r>
          </w:p>
          <w:p w:rsidR="004B26C1" w:rsidRPr="004B26C1" w:rsidRDefault="004B26C1" w:rsidP="004B26C1">
            <w:pPr>
              <w:ind w:left="0" w:firstLine="709"/>
              <w:jc w:val="both"/>
              <w:rPr>
                <w:rFonts w:eastAsia="Calibri"/>
                <w:sz w:val="28"/>
                <w:szCs w:val="28"/>
              </w:rPr>
            </w:pPr>
            <w:r w:rsidRPr="004B26C1">
              <w:rPr>
                <w:rFonts w:eastAsia="Calibri"/>
                <w:sz w:val="28"/>
                <w:szCs w:val="28"/>
              </w:rPr>
              <w:t>…</w:t>
            </w:r>
          </w:p>
          <w:p w:rsidR="004B26C1" w:rsidRPr="004B26C1" w:rsidRDefault="004B26C1" w:rsidP="004B26C1">
            <w:pPr>
              <w:ind w:left="0" w:right="169" w:firstLine="466"/>
              <w:jc w:val="both"/>
              <w:rPr>
                <w:rFonts w:eastAsiaTheme="minorHAnsi"/>
                <w:sz w:val="20"/>
                <w:szCs w:val="20"/>
                <w:lang w:eastAsia="en-US"/>
              </w:rPr>
            </w:pPr>
          </w:p>
        </w:tc>
        <w:tc>
          <w:tcPr>
            <w:tcW w:w="7372" w:type="dxa"/>
          </w:tcPr>
          <w:p w:rsidR="004B26C1" w:rsidRPr="004B26C1" w:rsidRDefault="004B26C1" w:rsidP="004B26C1">
            <w:pPr>
              <w:ind w:left="0" w:firstLine="709"/>
              <w:jc w:val="both"/>
              <w:rPr>
                <w:rFonts w:eastAsia="Calibri"/>
                <w:sz w:val="28"/>
                <w:szCs w:val="28"/>
              </w:rPr>
            </w:pPr>
            <w:r w:rsidRPr="004B26C1">
              <w:rPr>
                <w:rFonts w:eastAsia="Calibri"/>
                <w:b/>
                <w:sz w:val="28"/>
                <w:szCs w:val="28"/>
              </w:rPr>
              <w:t>Статья 7-1.</w:t>
            </w:r>
            <w:r w:rsidRPr="004B26C1">
              <w:rPr>
                <w:rFonts w:eastAsia="Calibri"/>
                <w:sz w:val="28"/>
                <w:szCs w:val="28"/>
              </w:rPr>
              <w:t xml:space="preserve"> Надбавка за квалификационную категорию</w:t>
            </w:r>
          </w:p>
          <w:p w:rsidR="004B26C1" w:rsidRPr="004B26C1" w:rsidRDefault="004B26C1" w:rsidP="004B26C1">
            <w:pPr>
              <w:ind w:left="0" w:firstLine="709"/>
              <w:jc w:val="both"/>
              <w:rPr>
                <w:rFonts w:eastAsia="Calibri"/>
                <w:sz w:val="28"/>
                <w:szCs w:val="28"/>
              </w:rPr>
            </w:pPr>
            <w:r w:rsidRPr="004B26C1">
              <w:rPr>
                <w:rFonts w:eastAsia="Calibri"/>
                <w:sz w:val="28"/>
                <w:szCs w:val="28"/>
              </w:rPr>
              <w:t>…</w:t>
            </w:r>
          </w:p>
          <w:p w:rsidR="004B26C1" w:rsidRPr="004B26C1" w:rsidRDefault="004B26C1" w:rsidP="004B26C1">
            <w:pPr>
              <w:ind w:left="0" w:firstLine="459"/>
              <w:jc w:val="both"/>
              <w:rPr>
                <w:rFonts w:eastAsia="Calibri"/>
                <w:sz w:val="28"/>
                <w:szCs w:val="28"/>
              </w:rPr>
            </w:pPr>
            <w:r w:rsidRPr="004B26C1">
              <w:rPr>
                <w:rFonts w:eastAsia="Calibri"/>
                <w:sz w:val="28"/>
                <w:szCs w:val="28"/>
              </w:rPr>
              <w:t xml:space="preserve">Надбавка за квалификационную категорию, присвоенную педагогическому работнику организации образования, назначенному на должность руководителя организации образования, </w:t>
            </w:r>
            <w:r w:rsidRPr="004B26C1">
              <w:rPr>
                <w:rFonts w:eastAsia="Calibri"/>
                <w:b/>
                <w:sz w:val="28"/>
                <w:szCs w:val="28"/>
              </w:rPr>
              <w:t>заместителя руководителя организации образования или руководителя структурного подразделения организации образования</w:t>
            </w:r>
            <w:r w:rsidRPr="004B26C1">
              <w:rPr>
                <w:rFonts w:eastAsia="Calibri"/>
                <w:sz w:val="28"/>
                <w:szCs w:val="28"/>
              </w:rPr>
              <w:t xml:space="preserve">, выплачивается независимо от должности, по которой присвоена квалификационная категория </w:t>
            </w:r>
            <w:r w:rsidRPr="004B26C1">
              <w:rPr>
                <w:rFonts w:eastAsia="Calibri"/>
                <w:b/>
                <w:sz w:val="28"/>
                <w:szCs w:val="28"/>
              </w:rPr>
              <w:t>и срока её действия, в течение первых 3 (трех) лет работы</w:t>
            </w:r>
            <w:r w:rsidRPr="004B26C1">
              <w:rPr>
                <w:rFonts w:eastAsia="Calibri"/>
                <w:sz w:val="28"/>
                <w:szCs w:val="28"/>
              </w:rPr>
              <w:t xml:space="preserve"> </w:t>
            </w:r>
            <w:r w:rsidRPr="004B26C1">
              <w:rPr>
                <w:rFonts w:eastAsia="Calibri"/>
                <w:b/>
                <w:sz w:val="28"/>
                <w:szCs w:val="28"/>
              </w:rPr>
              <w:t>на должности руководителя,</w:t>
            </w:r>
            <w:r w:rsidRPr="004B26C1">
              <w:rPr>
                <w:rFonts w:eastAsia="Calibri"/>
                <w:sz w:val="28"/>
                <w:szCs w:val="28"/>
              </w:rPr>
              <w:t xml:space="preserve"> </w:t>
            </w:r>
            <w:r w:rsidRPr="004B26C1">
              <w:rPr>
                <w:rFonts w:eastAsia="Calibri"/>
                <w:b/>
                <w:sz w:val="28"/>
                <w:szCs w:val="28"/>
              </w:rPr>
              <w:t>заместителя руководителя организации образования или руководителя структурного подразделения организации образования</w:t>
            </w:r>
            <w:r w:rsidRPr="004B26C1">
              <w:rPr>
                <w:rFonts w:eastAsia="Calibri"/>
                <w:sz w:val="28"/>
                <w:szCs w:val="28"/>
              </w:rPr>
              <w:t>.</w:t>
            </w:r>
          </w:p>
          <w:p w:rsidR="004B26C1" w:rsidRPr="004B26C1" w:rsidRDefault="004B26C1" w:rsidP="004B26C1">
            <w:pPr>
              <w:ind w:left="0" w:firstLine="459"/>
              <w:jc w:val="both"/>
              <w:rPr>
                <w:rFonts w:eastAsiaTheme="minorHAnsi"/>
                <w:sz w:val="20"/>
                <w:szCs w:val="20"/>
                <w:lang w:eastAsia="en-US"/>
              </w:rPr>
            </w:pPr>
            <w:r w:rsidRPr="004B26C1">
              <w:rPr>
                <w:rFonts w:eastAsia="Calibri"/>
                <w:sz w:val="28"/>
                <w:szCs w:val="28"/>
              </w:rPr>
              <w:t>…</w:t>
            </w:r>
          </w:p>
        </w:tc>
      </w:tr>
    </w:tbl>
    <w:p w:rsidR="004B26C1" w:rsidRPr="004B26C1" w:rsidRDefault="004B26C1" w:rsidP="004B26C1">
      <w:pPr>
        <w:ind w:left="567" w:right="-314"/>
        <w:rPr>
          <w:rFonts w:eastAsiaTheme="minorHAnsi"/>
          <w:sz w:val="28"/>
          <w:szCs w:val="28"/>
          <w:lang w:eastAsia="en-US"/>
        </w:rPr>
      </w:pPr>
    </w:p>
    <w:p w:rsidR="004B26C1" w:rsidRPr="004B26C1" w:rsidRDefault="004B26C1" w:rsidP="004B26C1">
      <w:bookmarkStart w:id="0" w:name="_GoBack"/>
      <w:bookmarkEnd w:id="0"/>
    </w:p>
    <w:sectPr w:rsidR="004B26C1" w:rsidRPr="004B26C1" w:rsidSect="004B26C1">
      <w:headerReference w:type="default" r:id="rId7"/>
      <w:pgSz w:w="16838" w:h="11906" w:orient="landscape"/>
      <w:pgMar w:top="1701" w:right="567" w:bottom="567"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876" w:rsidRDefault="00EC7876">
      <w:r>
        <w:separator/>
      </w:r>
    </w:p>
  </w:endnote>
  <w:endnote w:type="continuationSeparator" w:id="0">
    <w:p w:rsidR="00EC7876" w:rsidRDefault="00EC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876" w:rsidRDefault="00EC7876">
      <w:r>
        <w:separator/>
      </w:r>
    </w:p>
  </w:footnote>
  <w:footnote w:type="continuationSeparator" w:id="0">
    <w:p w:rsidR="00EC7876" w:rsidRDefault="00EC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4B26C1">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EC787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58DF"/>
    <w:rsid w:val="000A5F03"/>
    <w:rsid w:val="000A7BA0"/>
    <w:rsid w:val="000C1AB0"/>
    <w:rsid w:val="000C4022"/>
    <w:rsid w:val="000C6412"/>
    <w:rsid w:val="000D05B9"/>
    <w:rsid w:val="0010443E"/>
    <w:rsid w:val="00104F8C"/>
    <w:rsid w:val="00113964"/>
    <w:rsid w:val="00114798"/>
    <w:rsid w:val="001253BC"/>
    <w:rsid w:val="00147B5A"/>
    <w:rsid w:val="00150ACE"/>
    <w:rsid w:val="001764E8"/>
    <w:rsid w:val="001A240E"/>
    <w:rsid w:val="001F7D4E"/>
    <w:rsid w:val="00216E3E"/>
    <w:rsid w:val="00234162"/>
    <w:rsid w:val="0027060C"/>
    <w:rsid w:val="00276593"/>
    <w:rsid w:val="00294BF3"/>
    <w:rsid w:val="002A10C8"/>
    <w:rsid w:val="002A1DF8"/>
    <w:rsid w:val="002D05B6"/>
    <w:rsid w:val="002F03DA"/>
    <w:rsid w:val="00336B91"/>
    <w:rsid w:val="0034101B"/>
    <w:rsid w:val="00357F01"/>
    <w:rsid w:val="003C02A1"/>
    <w:rsid w:val="003C3902"/>
    <w:rsid w:val="00401B73"/>
    <w:rsid w:val="0040279E"/>
    <w:rsid w:val="00402C3C"/>
    <w:rsid w:val="00403590"/>
    <w:rsid w:val="004204C5"/>
    <w:rsid w:val="00465FD2"/>
    <w:rsid w:val="0049279D"/>
    <w:rsid w:val="004B26C1"/>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B30EE"/>
    <w:rsid w:val="007C3B6C"/>
    <w:rsid w:val="007F3FF0"/>
    <w:rsid w:val="00800B0B"/>
    <w:rsid w:val="00836AD0"/>
    <w:rsid w:val="00840B4D"/>
    <w:rsid w:val="00850477"/>
    <w:rsid w:val="00853717"/>
    <w:rsid w:val="008661E4"/>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33A9D"/>
    <w:rsid w:val="00A34C56"/>
    <w:rsid w:val="00A42249"/>
    <w:rsid w:val="00A45323"/>
    <w:rsid w:val="00A500D1"/>
    <w:rsid w:val="00A52549"/>
    <w:rsid w:val="00A5760E"/>
    <w:rsid w:val="00A87F2D"/>
    <w:rsid w:val="00A92FB9"/>
    <w:rsid w:val="00AB08F6"/>
    <w:rsid w:val="00AE028D"/>
    <w:rsid w:val="00B02400"/>
    <w:rsid w:val="00B232F6"/>
    <w:rsid w:val="00B44CED"/>
    <w:rsid w:val="00B55260"/>
    <w:rsid w:val="00B62C7E"/>
    <w:rsid w:val="00B72702"/>
    <w:rsid w:val="00B90E5E"/>
    <w:rsid w:val="00BF25F5"/>
    <w:rsid w:val="00BF7301"/>
    <w:rsid w:val="00C00A4F"/>
    <w:rsid w:val="00C1671E"/>
    <w:rsid w:val="00C30074"/>
    <w:rsid w:val="00C30585"/>
    <w:rsid w:val="00C310B8"/>
    <w:rsid w:val="00C31452"/>
    <w:rsid w:val="00C54BC4"/>
    <w:rsid w:val="00C97E75"/>
    <w:rsid w:val="00CA0A80"/>
    <w:rsid w:val="00CA389A"/>
    <w:rsid w:val="00D3691D"/>
    <w:rsid w:val="00D45EF5"/>
    <w:rsid w:val="00D46D55"/>
    <w:rsid w:val="00D937A9"/>
    <w:rsid w:val="00DA4182"/>
    <w:rsid w:val="00DA531C"/>
    <w:rsid w:val="00DC2A0D"/>
    <w:rsid w:val="00E0604C"/>
    <w:rsid w:val="00E3012B"/>
    <w:rsid w:val="00E3031C"/>
    <w:rsid w:val="00E4664D"/>
    <w:rsid w:val="00E55D71"/>
    <w:rsid w:val="00E67E22"/>
    <w:rsid w:val="00E87EDF"/>
    <w:rsid w:val="00EA2A76"/>
    <w:rsid w:val="00EB480D"/>
    <w:rsid w:val="00EC7876"/>
    <w:rsid w:val="00F10EE1"/>
    <w:rsid w:val="00F137A8"/>
    <w:rsid w:val="00F13D1A"/>
    <w:rsid w:val="00F14D1C"/>
    <w:rsid w:val="00F17F77"/>
    <w:rsid w:val="00F43550"/>
    <w:rsid w:val="00F6164F"/>
    <w:rsid w:val="00F710CA"/>
    <w:rsid w:val="00F908BA"/>
    <w:rsid w:val="00FA5CCB"/>
    <w:rsid w:val="00FC666B"/>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 w:type="table" w:customStyle="1" w:styleId="22">
    <w:name w:val="Сетка таблицы22"/>
    <w:basedOn w:val="a1"/>
    <w:next w:val="a3"/>
    <w:uiPriority w:val="39"/>
    <w:rsid w:val="0011479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39"/>
    <w:rsid w:val="004B26C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209</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155</cp:revision>
  <dcterms:created xsi:type="dcterms:W3CDTF">2026-03-30T13:53:00Z</dcterms:created>
  <dcterms:modified xsi:type="dcterms:W3CDTF">2026-06-23T12:50:00Z</dcterms:modified>
</cp:coreProperties>
</file>