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3611" w:rsidRPr="0072180B" w:rsidRDefault="009943EF" w:rsidP="00363611">
      <w:pPr>
        <w:jc w:val="center"/>
        <w:rPr>
          <w:b/>
        </w:rPr>
      </w:pPr>
      <w:r w:rsidRPr="0072180B">
        <w:rPr>
          <w:b/>
        </w:rPr>
        <w:t xml:space="preserve">СРАВНИТЕЛЬНАЯ   ТАБЛИЦА </w:t>
      </w:r>
    </w:p>
    <w:p w:rsidR="0072180B" w:rsidRPr="0072180B" w:rsidRDefault="0025285C" w:rsidP="00D02897">
      <w:pPr>
        <w:jc w:val="center"/>
      </w:pPr>
      <w:r w:rsidRPr="0072180B">
        <w:t xml:space="preserve">к проекту закона Приднестровской Молдавской Республики </w:t>
      </w:r>
      <w:r w:rsidR="0072180B" w:rsidRPr="0072180B">
        <w:t>«О внесении изменений</w:t>
      </w:r>
      <w:r w:rsidR="0072180B" w:rsidRPr="0072180B">
        <w:t xml:space="preserve"> и </w:t>
      </w:r>
      <w:r w:rsidR="0072180B" w:rsidRPr="0072180B">
        <w:t>дополнения в Арбитражный процессуальный ко</w:t>
      </w:r>
      <w:bookmarkStart w:id="0" w:name="_GoBack"/>
      <w:bookmarkEnd w:id="0"/>
      <w:r w:rsidR="0072180B" w:rsidRPr="0072180B">
        <w:t xml:space="preserve">декс </w:t>
      </w:r>
    </w:p>
    <w:p w:rsidR="0072180B" w:rsidRPr="0072180B" w:rsidRDefault="0072180B" w:rsidP="00D02897">
      <w:pPr>
        <w:jc w:val="center"/>
      </w:pPr>
      <w:r w:rsidRPr="0072180B">
        <w:t>Приднестровской Молдавской Республики»</w:t>
      </w:r>
    </w:p>
    <w:tbl>
      <w:tblPr>
        <w:tblpPr w:leftFromText="180" w:rightFromText="180" w:vertAnchor="text" w:horzAnchor="margin" w:tblpXSpec="center" w:tblpY="32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61"/>
        <w:gridCol w:w="4678"/>
      </w:tblGrid>
      <w:tr w:rsidR="0072180B" w:rsidRPr="007D2FFF" w:rsidTr="00FC2B5F">
        <w:tblPrEx>
          <w:tblCellMar>
            <w:top w:w="0" w:type="dxa"/>
            <w:bottom w:w="0" w:type="dxa"/>
          </w:tblCellMar>
        </w:tblPrEx>
        <w:trPr>
          <w:trHeight w:val="555"/>
        </w:trPr>
        <w:tc>
          <w:tcPr>
            <w:tcW w:w="4361" w:type="dxa"/>
          </w:tcPr>
          <w:p w:rsidR="0072180B" w:rsidRPr="007D2FFF" w:rsidRDefault="0072180B" w:rsidP="00FC2B5F">
            <w:pPr>
              <w:jc w:val="center"/>
              <w:rPr>
                <w:b/>
              </w:rPr>
            </w:pPr>
            <w:r w:rsidRPr="007D2FFF">
              <w:rPr>
                <w:b/>
              </w:rPr>
              <w:t>Действующая редакция АПК ПМР</w:t>
            </w:r>
          </w:p>
        </w:tc>
        <w:tc>
          <w:tcPr>
            <w:tcW w:w="4678" w:type="dxa"/>
          </w:tcPr>
          <w:p w:rsidR="0072180B" w:rsidRPr="007D2FFF" w:rsidRDefault="0072180B" w:rsidP="00FC2B5F">
            <w:pPr>
              <w:jc w:val="center"/>
              <w:rPr>
                <w:b/>
              </w:rPr>
            </w:pPr>
            <w:r w:rsidRPr="007D2FFF">
              <w:rPr>
                <w:b/>
              </w:rPr>
              <w:t>Предлагаемая редакция АПК ПМР</w:t>
            </w:r>
          </w:p>
        </w:tc>
      </w:tr>
      <w:tr w:rsidR="0072180B" w:rsidRPr="007D2FFF" w:rsidTr="00FC2B5F">
        <w:tblPrEx>
          <w:tblCellMar>
            <w:top w:w="0" w:type="dxa"/>
            <w:bottom w:w="0" w:type="dxa"/>
          </w:tblCellMar>
        </w:tblPrEx>
        <w:trPr>
          <w:trHeight w:val="426"/>
        </w:trPr>
        <w:tc>
          <w:tcPr>
            <w:tcW w:w="4361" w:type="dxa"/>
          </w:tcPr>
          <w:p w:rsidR="0072180B" w:rsidRPr="007D2FFF" w:rsidRDefault="0072180B" w:rsidP="00FC2B5F">
            <w:pPr>
              <w:pStyle w:val="ab"/>
              <w:jc w:val="both"/>
              <w:outlineLvl w:val="0"/>
              <w:rPr>
                <w:rFonts w:ascii="Times New Roman" w:hAnsi="Times New Roman" w:cs="Times New Roman"/>
                <w:b/>
                <w:sz w:val="24"/>
                <w:szCs w:val="24"/>
              </w:rPr>
            </w:pPr>
            <w:r w:rsidRPr="007D2FFF">
              <w:rPr>
                <w:rFonts w:ascii="Times New Roman" w:hAnsi="Times New Roman" w:cs="Times New Roman"/>
                <w:b/>
                <w:sz w:val="24"/>
                <w:szCs w:val="24"/>
              </w:rPr>
              <w:t>Отсутствует</w:t>
            </w:r>
          </w:p>
        </w:tc>
        <w:tc>
          <w:tcPr>
            <w:tcW w:w="4678" w:type="dxa"/>
          </w:tcPr>
          <w:p w:rsidR="0072180B" w:rsidRPr="007D2FFF" w:rsidRDefault="0072180B" w:rsidP="00FC2B5F">
            <w:pPr>
              <w:jc w:val="both"/>
              <w:outlineLvl w:val="0"/>
            </w:pPr>
            <w:r w:rsidRPr="007D2FFF">
              <w:rPr>
                <w:b/>
              </w:rPr>
              <w:t>Статья 13-1.</w:t>
            </w:r>
            <w:r w:rsidRPr="007D2FFF">
              <w:t xml:space="preserve"> Формирование состава суда</w:t>
            </w:r>
          </w:p>
          <w:p w:rsidR="0072180B" w:rsidRPr="007D2FFF" w:rsidRDefault="0072180B" w:rsidP="00FC2B5F">
            <w:pPr>
              <w:jc w:val="both"/>
              <w:outlineLvl w:val="0"/>
            </w:pPr>
          </w:p>
          <w:p w:rsidR="0072180B" w:rsidRPr="007D2FFF" w:rsidRDefault="0072180B" w:rsidP="00FC2B5F">
            <w:pPr>
              <w:jc w:val="both"/>
            </w:pPr>
            <w:r w:rsidRPr="007D2FFF">
              <w:tab/>
              <w:t>1. Состав суда для рассмотрения конкретного дела формируется с учетом нагрузки судей в порядке, исключающем влияние на его формирование лиц, заинтересованных в исходе судебного разбирательства.</w:t>
            </w:r>
          </w:p>
          <w:p w:rsidR="0072180B" w:rsidRPr="007D2FFF" w:rsidRDefault="0072180B" w:rsidP="00FC2B5F">
            <w:pPr>
              <w:jc w:val="both"/>
            </w:pPr>
            <w:r w:rsidRPr="007D2FFF">
              <w:tab/>
              <w:t xml:space="preserve">2. Дело, рассмотрение которого начато одним судьей или составом суда, должно быть рассмотрено этим же судьей или составом суда, за исключением </w:t>
            </w:r>
            <w:r>
              <w:t>случаев, предусмотренных пунктами</w:t>
            </w:r>
            <w:r w:rsidRPr="007D2FFF">
              <w:t xml:space="preserve"> 3</w:t>
            </w:r>
            <w:r>
              <w:t xml:space="preserve"> и 4</w:t>
            </w:r>
            <w:r w:rsidRPr="007D2FFF">
              <w:t xml:space="preserve"> настоящей статьи.</w:t>
            </w:r>
          </w:p>
          <w:p w:rsidR="0072180B" w:rsidRPr="007D2FFF" w:rsidRDefault="0072180B" w:rsidP="00FC2B5F">
            <w:pPr>
              <w:jc w:val="both"/>
            </w:pPr>
            <w:r w:rsidRPr="007D2FFF">
              <w:tab/>
              <w:t>3. Замена судьи или одного из судей возможна в случае:</w:t>
            </w:r>
          </w:p>
          <w:p w:rsidR="0072180B" w:rsidRPr="007D2FFF" w:rsidRDefault="0072180B" w:rsidP="00FC2B5F">
            <w:pPr>
              <w:jc w:val="both"/>
            </w:pPr>
            <w:r w:rsidRPr="007D2FFF">
              <w:tab/>
              <w:t>а) заявленного и удовлетворенного в порядке, установленном настоящим Кодексом, самоотвода или отвода судьи;</w:t>
            </w:r>
          </w:p>
          <w:p w:rsidR="0072180B" w:rsidRPr="007D2FFF" w:rsidRDefault="0072180B" w:rsidP="00FC2B5F">
            <w:pPr>
              <w:jc w:val="both"/>
            </w:pPr>
            <w:r w:rsidRPr="007D2FFF">
              <w:tab/>
              <w:t>б) длительного отсутствия судьи ввиду болезни, отпуска, пребывания на учебе, нахождения в служебной командировке или других подобных обстоятельств.</w:t>
            </w:r>
          </w:p>
          <w:p w:rsidR="0072180B" w:rsidRPr="007D2FFF" w:rsidRDefault="0072180B" w:rsidP="00FC2B5F">
            <w:pPr>
              <w:jc w:val="both"/>
            </w:pPr>
            <w:r w:rsidRPr="007D2FFF">
              <w:tab/>
              <w:t>4. Замена судьи производится также в случаях прекращения или приостановления его полномочий по основаниям, установленным законом.</w:t>
            </w:r>
          </w:p>
          <w:p w:rsidR="0072180B" w:rsidRDefault="0072180B" w:rsidP="00FC2B5F">
            <w:pPr>
              <w:jc w:val="both"/>
            </w:pPr>
            <w:r w:rsidRPr="007D2FFF">
              <w:tab/>
              <w:t xml:space="preserve">5. В случае замены судьи в процессе рассмотрения дела судебное разбирательство должно быть произведено с самого начала. </w:t>
            </w:r>
          </w:p>
          <w:p w:rsidR="0072180B" w:rsidRPr="007D2FFF" w:rsidRDefault="0072180B" w:rsidP="00FC2B5F">
            <w:pPr>
              <w:jc w:val="both"/>
            </w:pPr>
            <w:r>
              <w:t xml:space="preserve">            </w:t>
            </w:r>
            <w:r w:rsidRPr="007D2FFF">
              <w:t>Совершение процессуальных действий в случаях, не терпящих отлагательства, одним судьей вместо другого судьи в порядке взаимозаменяемости не является заменой судьи.</w:t>
            </w:r>
          </w:p>
        </w:tc>
      </w:tr>
      <w:tr w:rsidR="0072180B" w:rsidRPr="007D2FFF" w:rsidTr="00FC2B5F">
        <w:tblPrEx>
          <w:tblCellMar>
            <w:top w:w="0" w:type="dxa"/>
            <w:bottom w:w="0" w:type="dxa"/>
          </w:tblCellMar>
        </w:tblPrEx>
        <w:trPr>
          <w:trHeight w:val="426"/>
        </w:trPr>
        <w:tc>
          <w:tcPr>
            <w:tcW w:w="4361" w:type="dxa"/>
          </w:tcPr>
          <w:p w:rsidR="0072180B" w:rsidRPr="003F5655" w:rsidRDefault="0072180B" w:rsidP="00FC2B5F">
            <w:pPr>
              <w:pStyle w:val="ab"/>
              <w:jc w:val="both"/>
              <w:outlineLvl w:val="0"/>
              <w:rPr>
                <w:rFonts w:ascii="Times New Roman" w:hAnsi="Times New Roman" w:cs="Times New Roman"/>
                <w:sz w:val="24"/>
                <w:szCs w:val="24"/>
              </w:rPr>
            </w:pPr>
            <w:r w:rsidRPr="003F5655">
              <w:rPr>
                <w:rFonts w:ascii="Times New Roman" w:hAnsi="Times New Roman" w:cs="Times New Roman"/>
                <w:b/>
                <w:sz w:val="24"/>
                <w:szCs w:val="24"/>
              </w:rPr>
              <w:t>Статья 19.</w:t>
            </w:r>
            <w:r w:rsidRPr="003F5655">
              <w:rPr>
                <w:rFonts w:ascii="Times New Roman" w:hAnsi="Times New Roman" w:cs="Times New Roman"/>
                <w:sz w:val="24"/>
                <w:szCs w:val="24"/>
              </w:rPr>
              <w:t xml:space="preserve"> Порядок разрешения заявленного отвода</w:t>
            </w:r>
          </w:p>
          <w:p w:rsidR="0072180B" w:rsidRPr="003F5655" w:rsidRDefault="0072180B" w:rsidP="00FC2B5F">
            <w:pPr>
              <w:pStyle w:val="ab"/>
              <w:ind w:firstLine="720"/>
              <w:jc w:val="both"/>
              <w:rPr>
                <w:rFonts w:ascii="Times New Roman" w:hAnsi="Times New Roman" w:cs="Times New Roman"/>
                <w:sz w:val="24"/>
                <w:szCs w:val="24"/>
              </w:rPr>
            </w:pPr>
          </w:p>
          <w:p w:rsidR="0072180B" w:rsidRPr="003F5655" w:rsidRDefault="0072180B" w:rsidP="00FC2B5F">
            <w:pPr>
              <w:pStyle w:val="ab"/>
              <w:ind w:firstLine="720"/>
              <w:jc w:val="both"/>
              <w:rPr>
                <w:rFonts w:ascii="Times New Roman" w:hAnsi="Times New Roman" w:cs="Times New Roman"/>
                <w:sz w:val="24"/>
                <w:szCs w:val="24"/>
              </w:rPr>
            </w:pPr>
            <w:r w:rsidRPr="003F5655">
              <w:rPr>
                <w:rFonts w:ascii="Times New Roman" w:hAnsi="Times New Roman" w:cs="Times New Roman"/>
                <w:sz w:val="24"/>
                <w:szCs w:val="24"/>
              </w:rPr>
              <w:t>1. В случае заявления отвода арбитражный суд должен выслушать мнение лиц, участвующих в деле, а также заслушать лицо, которому заявлен отвод, если отводимый желает дать объяснения.</w:t>
            </w:r>
          </w:p>
          <w:p w:rsidR="0072180B" w:rsidRPr="003F5655" w:rsidRDefault="0072180B" w:rsidP="00FC2B5F">
            <w:pPr>
              <w:pStyle w:val="ab"/>
              <w:ind w:firstLine="720"/>
              <w:jc w:val="both"/>
              <w:rPr>
                <w:rFonts w:ascii="Times New Roman" w:hAnsi="Times New Roman" w:cs="Times New Roman"/>
                <w:sz w:val="24"/>
                <w:szCs w:val="24"/>
              </w:rPr>
            </w:pPr>
            <w:r w:rsidRPr="003F5655">
              <w:rPr>
                <w:rFonts w:ascii="Times New Roman" w:hAnsi="Times New Roman" w:cs="Times New Roman"/>
                <w:sz w:val="24"/>
                <w:szCs w:val="24"/>
              </w:rPr>
              <w:t xml:space="preserve">2. Вопрос об отводе судьи, рассматривающего дело единолично, </w:t>
            </w:r>
            <w:r w:rsidRPr="003F5655">
              <w:rPr>
                <w:rFonts w:ascii="Times New Roman" w:hAnsi="Times New Roman" w:cs="Times New Roman"/>
                <w:sz w:val="24"/>
                <w:szCs w:val="24"/>
              </w:rPr>
              <w:lastRenderedPageBreak/>
              <w:t>разрешается Председателем арбитражного суда или его заместителем.</w:t>
            </w:r>
          </w:p>
          <w:p w:rsidR="0072180B" w:rsidRPr="003F5655" w:rsidRDefault="0072180B" w:rsidP="00FC2B5F">
            <w:pPr>
              <w:pStyle w:val="ab"/>
              <w:ind w:firstLine="720"/>
              <w:jc w:val="both"/>
              <w:rPr>
                <w:rFonts w:ascii="Times New Roman" w:hAnsi="Times New Roman" w:cs="Times New Roman"/>
                <w:sz w:val="24"/>
                <w:szCs w:val="24"/>
              </w:rPr>
            </w:pPr>
            <w:r w:rsidRPr="003F5655">
              <w:rPr>
                <w:rFonts w:ascii="Times New Roman" w:hAnsi="Times New Roman" w:cs="Times New Roman"/>
                <w:sz w:val="24"/>
                <w:szCs w:val="24"/>
              </w:rPr>
              <w:t>3. Вопрос об отводе, заявленном нескольким судьям или всему составу суда, рассматривающему дело, разрешается Председателем арбитражного суда или его заместителем.</w:t>
            </w:r>
          </w:p>
          <w:p w:rsidR="0072180B" w:rsidRPr="003F5655" w:rsidRDefault="0072180B" w:rsidP="00FC2B5F">
            <w:pPr>
              <w:pStyle w:val="ab"/>
              <w:ind w:firstLine="720"/>
              <w:jc w:val="both"/>
              <w:rPr>
                <w:rFonts w:ascii="Times New Roman" w:hAnsi="Times New Roman" w:cs="Times New Roman"/>
                <w:sz w:val="24"/>
                <w:szCs w:val="24"/>
              </w:rPr>
            </w:pPr>
            <w:r w:rsidRPr="003F5655">
              <w:rPr>
                <w:rFonts w:ascii="Times New Roman" w:hAnsi="Times New Roman" w:cs="Times New Roman"/>
                <w:sz w:val="24"/>
                <w:szCs w:val="24"/>
              </w:rPr>
              <w:t>Вопрос об отводе судьи при коллегиальном рассмотрении дела разрешается составом арбитражного суда в отсутствие судьи, которому заявлен отвод. При равном числе голосов, поданных за отвод и против отвода, судья считается отведенным.</w:t>
            </w:r>
          </w:p>
          <w:p w:rsidR="0072180B" w:rsidRPr="003F5655" w:rsidRDefault="0072180B" w:rsidP="00FC2B5F">
            <w:pPr>
              <w:pStyle w:val="ab"/>
              <w:ind w:firstLine="720"/>
              <w:jc w:val="both"/>
              <w:rPr>
                <w:rFonts w:ascii="Times New Roman" w:hAnsi="Times New Roman" w:cs="Times New Roman"/>
                <w:sz w:val="24"/>
                <w:szCs w:val="24"/>
              </w:rPr>
            </w:pPr>
            <w:r w:rsidRPr="003F5655">
              <w:rPr>
                <w:rFonts w:ascii="Times New Roman" w:hAnsi="Times New Roman" w:cs="Times New Roman"/>
                <w:sz w:val="24"/>
                <w:szCs w:val="24"/>
              </w:rPr>
              <w:t>4. Вопрос об отводе судебного эксперта и переводчика разрешается составом арбитражного суда, рассматривающего дело.</w:t>
            </w:r>
          </w:p>
          <w:p w:rsidR="0072180B" w:rsidRPr="003F5655" w:rsidRDefault="0072180B" w:rsidP="00FC2B5F">
            <w:pPr>
              <w:pStyle w:val="ab"/>
              <w:ind w:firstLine="720"/>
              <w:jc w:val="both"/>
              <w:rPr>
                <w:rFonts w:ascii="Times New Roman" w:hAnsi="Times New Roman" w:cs="Times New Roman"/>
                <w:sz w:val="28"/>
                <w:szCs w:val="28"/>
              </w:rPr>
            </w:pPr>
            <w:r w:rsidRPr="003F5655">
              <w:rPr>
                <w:rFonts w:ascii="Times New Roman" w:hAnsi="Times New Roman" w:cs="Times New Roman"/>
                <w:sz w:val="24"/>
                <w:szCs w:val="24"/>
              </w:rPr>
              <w:t>5. По результатам рассмотрения вопроса об отводе выносится определение.</w:t>
            </w:r>
          </w:p>
        </w:tc>
        <w:tc>
          <w:tcPr>
            <w:tcW w:w="4678" w:type="dxa"/>
          </w:tcPr>
          <w:p w:rsidR="0072180B" w:rsidRPr="003F5655" w:rsidRDefault="0072180B" w:rsidP="00FC2B5F">
            <w:pPr>
              <w:pStyle w:val="ab"/>
              <w:jc w:val="both"/>
              <w:outlineLvl w:val="0"/>
              <w:rPr>
                <w:rFonts w:ascii="Times New Roman" w:hAnsi="Times New Roman" w:cs="Times New Roman"/>
                <w:sz w:val="24"/>
                <w:szCs w:val="24"/>
              </w:rPr>
            </w:pPr>
            <w:r w:rsidRPr="003F5655">
              <w:rPr>
                <w:rFonts w:ascii="Times New Roman" w:hAnsi="Times New Roman" w:cs="Times New Roman"/>
                <w:b/>
                <w:sz w:val="24"/>
                <w:szCs w:val="24"/>
              </w:rPr>
              <w:lastRenderedPageBreak/>
              <w:t>Статья 19.</w:t>
            </w:r>
            <w:r w:rsidRPr="003F5655">
              <w:rPr>
                <w:rFonts w:ascii="Times New Roman" w:hAnsi="Times New Roman" w:cs="Times New Roman"/>
                <w:sz w:val="24"/>
                <w:szCs w:val="24"/>
              </w:rPr>
              <w:t xml:space="preserve"> Порядок разрешения заявленного отвода</w:t>
            </w:r>
            <w:r>
              <w:rPr>
                <w:rFonts w:ascii="Times New Roman" w:hAnsi="Times New Roman" w:cs="Times New Roman"/>
                <w:sz w:val="24"/>
                <w:szCs w:val="24"/>
              </w:rPr>
              <w:t xml:space="preserve"> </w:t>
            </w:r>
            <w:r w:rsidRPr="00D914AE">
              <w:rPr>
                <w:rFonts w:ascii="Times New Roman" w:hAnsi="Times New Roman" w:cs="Times New Roman"/>
                <w:b/>
                <w:sz w:val="24"/>
                <w:szCs w:val="24"/>
              </w:rPr>
              <w:t>и самоотвода</w:t>
            </w:r>
          </w:p>
          <w:p w:rsidR="0072180B" w:rsidRPr="003F5655" w:rsidRDefault="0072180B" w:rsidP="00FC2B5F">
            <w:pPr>
              <w:pStyle w:val="ab"/>
              <w:ind w:firstLine="720"/>
              <w:jc w:val="both"/>
              <w:rPr>
                <w:rFonts w:ascii="Times New Roman" w:hAnsi="Times New Roman" w:cs="Times New Roman"/>
                <w:sz w:val="24"/>
                <w:szCs w:val="24"/>
              </w:rPr>
            </w:pPr>
          </w:p>
          <w:p w:rsidR="0072180B" w:rsidRPr="003F5655" w:rsidRDefault="0072180B" w:rsidP="00FC2B5F">
            <w:pPr>
              <w:pStyle w:val="ab"/>
              <w:ind w:firstLine="720"/>
              <w:jc w:val="both"/>
              <w:rPr>
                <w:rFonts w:ascii="Times New Roman" w:hAnsi="Times New Roman" w:cs="Times New Roman"/>
                <w:sz w:val="24"/>
                <w:szCs w:val="24"/>
              </w:rPr>
            </w:pPr>
            <w:r w:rsidRPr="003F5655">
              <w:rPr>
                <w:rFonts w:ascii="Times New Roman" w:hAnsi="Times New Roman" w:cs="Times New Roman"/>
                <w:sz w:val="24"/>
                <w:szCs w:val="24"/>
              </w:rPr>
              <w:t>1. В случае заявления отвода арбитражный суд должен выслушать мнение лиц, участвующих в деле, а также заслушать лицо, которому заявлен отвод, если отводимый желает дать объяснения.</w:t>
            </w:r>
          </w:p>
          <w:p w:rsidR="0072180B" w:rsidRPr="003F5655" w:rsidRDefault="0072180B" w:rsidP="00FC2B5F">
            <w:pPr>
              <w:pStyle w:val="ab"/>
              <w:ind w:firstLine="720"/>
              <w:jc w:val="both"/>
              <w:rPr>
                <w:rFonts w:ascii="Times New Roman" w:hAnsi="Times New Roman" w:cs="Times New Roman"/>
                <w:sz w:val="24"/>
                <w:szCs w:val="24"/>
              </w:rPr>
            </w:pPr>
            <w:r w:rsidRPr="003F5655">
              <w:rPr>
                <w:rFonts w:ascii="Times New Roman" w:hAnsi="Times New Roman" w:cs="Times New Roman"/>
                <w:sz w:val="24"/>
                <w:szCs w:val="24"/>
              </w:rPr>
              <w:t>2. Вопрос об отводе</w:t>
            </w:r>
            <w:r>
              <w:rPr>
                <w:rFonts w:ascii="Times New Roman" w:hAnsi="Times New Roman" w:cs="Times New Roman"/>
                <w:sz w:val="24"/>
                <w:szCs w:val="24"/>
              </w:rPr>
              <w:t xml:space="preserve"> </w:t>
            </w:r>
            <w:r w:rsidRPr="00D914AE">
              <w:rPr>
                <w:rFonts w:ascii="Times New Roman" w:hAnsi="Times New Roman" w:cs="Times New Roman"/>
                <w:b/>
                <w:sz w:val="24"/>
                <w:szCs w:val="24"/>
              </w:rPr>
              <w:t>и о самоотводе</w:t>
            </w:r>
            <w:r w:rsidRPr="003F5655">
              <w:rPr>
                <w:rFonts w:ascii="Times New Roman" w:hAnsi="Times New Roman" w:cs="Times New Roman"/>
                <w:sz w:val="24"/>
                <w:szCs w:val="24"/>
              </w:rPr>
              <w:t xml:space="preserve"> судьи, рассматривающего дело единолично, разрешается Председателем </w:t>
            </w:r>
            <w:r w:rsidRPr="003F5655">
              <w:rPr>
                <w:rFonts w:ascii="Times New Roman" w:hAnsi="Times New Roman" w:cs="Times New Roman"/>
                <w:sz w:val="24"/>
                <w:szCs w:val="24"/>
              </w:rPr>
              <w:lastRenderedPageBreak/>
              <w:t>арбитражного суда или его заместителем.</w:t>
            </w:r>
          </w:p>
          <w:p w:rsidR="0072180B" w:rsidRPr="00D975C6" w:rsidRDefault="0072180B" w:rsidP="00FC2B5F">
            <w:pPr>
              <w:pStyle w:val="ab"/>
              <w:ind w:firstLine="720"/>
              <w:jc w:val="both"/>
              <w:rPr>
                <w:rFonts w:ascii="Times New Roman" w:hAnsi="Times New Roman" w:cs="Times New Roman"/>
                <w:sz w:val="24"/>
                <w:szCs w:val="24"/>
              </w:rPr>
            </w:pPr>
            <w:r w:rsidRPr="003F5655">
              <w:rPr>
                <w:rFonts w:ascii="Times New Roman" w:hAnsi="Times New Roman" w:cs="Times New Roman"/>
                <w:sz w:val="24"/>
                <w:szCs w:val="24"/>
              </w:rPr>
              <w:t xml:space="preserve">3. </w:t>
            </w:r>
            <w:r w:rsidRPr="00E07C38">
              <w:rPr>
                <w:rFonts w:ascii="Times New Roman" w:hAnsi="Times New Roman" w:cs="Times New Roman"/>
                <w:b/>
                <w:sz w:val="24"/>
                <w:szCs w:val="24"/>
              </w:rPr>
              <w:t>При коллегиальном рассмотрении дела вопрос о самоотводе, заявленном несколькими судьями, и об отводе, заявленном нескольким судьям или всему составу суда, разрешается Председателем арбитражного суда или его заместителем.</w:t>
            </w:r>
          </w:p>
          <w:p w:rsidR="0072180B" w:rsidRPr="00D975C6" w:rsidRDefault="0072180B" w:rsidP="00FC2B5F">
            <w:pPr>
              <w:pStyle w:val="ab"/>
              <w:ind w:firstLine="720"/>
              <w:jc w:val="both"/>
              <w:rPr>
                <w:rFonts w:ascii="Times New Roman" w:hAnsi="Times New Roman" w:cs="Times New Roman"/>
                <w:sz w:val="24"/>
                <w:szCs w:val="24"/>
              </w:rPr>
            </w:pPr>
            <w:r w:rsidRPr="00D975C6">
              <w:rPr>
                <w:rFonts w:ascii="Times New Roman" w:hAnsi="Times New Roman" w:cs="Times New Roman"/>
                <w:sz w:val="24"/>
                <w:szCs w:val="24"/>
              </w:rPr>
              <w:t xml:space="preserve">Вопрос об отводе </w:t>
            </w:r>
            <w:r w:rsidRPr="00E07C38">
              <w:rPr>
                <w:rFonts w:ascii="Times New Roman" w:hAnsi="Times New Roman" w:cs="Times New Roman"/>
                <w:b/>
                <w:sz w:val="24"/>
                <w:szCs w:val="24"/>
              </w:rPr>
              <w:t>и</w:t>
            </w:r>
            <w:r>
              <w:rPr>
                <w:rFonts w:ascii="Times New Roman" w:hAnsi="Times New Roman" w:cs="Times New Roman"/>
                <w:b/>
                <w:sz w:val="24"/>
                <w:szCs w:val="24"/>
              </w:rPr>
              <w:t>ли</w:t>
            </w:r>
            <w:r w:rsidRPr="00E07C38">
              <w:rPr>
                <w:rFonts w:ascii="Times New Roman" w:hAnsi="Times New Roman" w:cs="Times New Roman"/>
                <w:b/>
                <w:sz w:val="24"/>
                <w:szCs w:val="24"/>
              </w:rPr>
              <w:t xml:space="preserve"> о самоотводе</w:t>
            </w:r>
            <w:r w:rsidRPr="00D975C6">
              <w:rPr>
                <w:rFonts w:ascii="Times New Roman" w:hAnsi="Times New Roman" w:cs="Times New Roman"/>
                <w:sz w:val="24"/>
                <w:szCs w:val="24"/>
              </w:rPr>
              <w:t xml:space="preserve"> судьи при коллегиальном рассмотрении дела разрешается составом арбитражного суда в отсутствие</w:t>
            </w:r>
            <w:r>
              <w:rPr>
                <w:rFonts w:ascii="Times New Roman" w:hAnsi="Times New Roman" w:cs="Times New Roman"/>
                <w:sz w:val="24"/>
                <w:szCs w:val="24"/>
              </w:rPr>
              <w:t xml:space="preserve"> </w:t>
            </w:r>
            <w:r w:rsidRPr="003F5655">
              <w:rPr>
                <w:rFonts w:ascii="Times New Roman" w:hAnsi="Times New Roman" w:cs="Times New Roman"/>
                <w:sz w:val="24"/>
                <w:szCs w:val="24"/>
              </w:rPr>
              <w:t>судьи, которому заявлен отвод</w:t>
            </w:r>
            <w:r w:rsidRPr="00D975C6">
              <w:rPr>
                <w:rFonts w:ascii="Times New Roman" w:hAnsi="Times New Roman" w:cs="Times New Roman"/>
                <w:sz w:val="24"/>
                <w:szCs w:val="24"/>
              </w:rPr>
              <w:t xml:space="preserve"> </w:t>
            </w:r>
            <w:r w:rsidRPr="00E07C38">
              <w:rPr>
                <w:rFonts w:ascii="Times New Roman" w:hAnsi="Times New Roman" w:cs="Times New Roman"/>
                <w:b/>
                <w:sz w:val="24"/>
                <w:szCs w:val="24"/>
              </w:rPr>
              <w:t>или которым заявлен самоотвод</w:t>
            </w:r>
            <w:r>
              <w:rPr>
                <w:rFonts w:ascii="Times New Roman" w:hAnsi="Times New Roman" w:cs="Times New Roman"/>
                <w:sz w:val="24"/>
                <w:szCs w:val="24"/>
              </w:rPr>
              <w:t xml:space="preserve">. </w:t>
            </w:r>
            <w:r w:rsidRPr="00D975C6">
              <w:rPr>
                <w:rFonts w:ascii="Times New Roman" w:hAnsi="Times New Roman" w:cs="Times New Roman"/>
                <w:sz w:val="24"/>
                <w:szCs w:val="24"/>
              </w:rPr>
              <w:t>При равном числе голосов, поданных за отвод и против отвода, судья считается отведенным.</w:t>
            </w:r>
          </w:p>
          <w:p w:rsidR="0072180B" w:rsidRDefault="0072180B" w:rsidP="00FC2B5F">
            <w:pPr>
              <w:pStyle w:val="ab"/>
              <w:ind w:firstLine="720"/>
              <w:jc w:val="both"/>
              <w:rPr>
                <w:rFonts w:ascii="Times New Roman" w:hAnsi="Times New Roman" w:cs="Times New Roman"/>
                <w:sz w:val="24"/>
                <w:szCs w:val="24"/>
              </w:rPr>
            </w:pPr>
            <w:r w:rsidRPr="003F5655">
              <w:rPr>
                <w:rFonts w:ascii="Times New Roman" w:hAnsi="Times New Roman" w:cs="Times New Roman"/>
                <w:sz w:val="24"/>
                <w:szCs w:val="24"/>
              </w:rPr>
              <w:t>4. Вопрос об отводе судебного эксперта и переводчика разрешается составом арб</w:t>
            </w:r>
            <w:r>
              <w:rPr>
                <w:rFonts w:ascii="Times New Roman" w:hAnsi="Times New Roman" w:cs="Times New Roman"/>
                <w:sz w:val="24"/>
                <w:szCs w:val="24"/>
              </w:rPr>
              <w:t>итражного суда, рассматривающего</w:t>
            </w:r>
            <w:r w:rsidRPr="003F5655">
              <w:rPr>
                <w:rFonts w:ascii="Times New Roman" w:hAnsi="Times New Roman" w:cs="Times New Roman"/>
                <w:sz w:val="24"/>
                <w:szCs w:val="24"/>
              </w:rPr>
              <w:t xml:space="preserve"> дело.</w:t>
            </w:r>
          </w:p>
          <w:p w:rsidR="0072180B" w:rsidRPr="00D914AE" w:rsidRDefault="0072180B" w:rsidP="00FC2B5F">
            <w:pPr>
              <w:pStyle w:val="ab"/>
              <w:ind w:firstLine="720"/>
              <w:jc w:val="both"/>
              <w:rPr>
                <w:rFonts w:ascii="Times New Roman" w:hAnsi="Times New Roman" w:cs="Times New Roman"/>
                <w:sz w:val="24"/>
                <w:szCs w:val="24"/>
              </w:rPr>
            </w:pPr>
            <w:r w:rsidRPr="003F5655">
              <w:rPr>
                <w:rFonts w:ascii="Times New Roman" w:hAnsi="Times New Roman" w:cs="Times New Roman"/>
                <w:sz w:val="24"/>
                <w:szCs w:val="24"/>
              </w:rPr>
              <w:t xml:space="preserve">5. По результатам рассмотрения вопроса </w:t>
            </w:r>
            <w:r w:rsidRPr="008B599E">
              <w:rPr>
                <w:rFonts w:ascii="Times New Roman" w:hAnsi="Times New Roman" w:cs="Times New Roman"/>
                <w:b/>
                <w:sz w:val="24"/>
                <w:szCs w:val="24"/>
              </w:rPr>
              <w:t>о самоотводе и</w:t>
            </w:r>
            <w:r>
              <w:rPr>
                <w:rFonts w:ascii="Times New Roman" w:hAnsi="Times New Roman" w:cs="Times New Roman"/>
                <w:sz w:val="24"/>
                <w:szCs w:val="24"/>
              </w:rPr>
              <w:t xml:space="preserve"> </w:t>
            </w:r>
            <w:r w:rsidRPr="003F5655">
              <w:rPr>
                <w:rFonts w:ascii="Times New Roman" w:hAnsi="Times New Roman" w:cs="Times New Roman"/>
                <w:sz w:val="24"/>
                <w:szCs w:val="24"/>
              </w:rPr>
              <w:t>об отводе выносится определение</w:t>
            </w:r>
            <w:r w:rsidRPr="00722B7E">
              <w:rPr>
                <w:rFonts w:ascii="Times New Roman" w:hAnsi="Times New Roman" w:cs="Times New Roman"/>
                <w:b/>
                <w:sz w:val="24"/>
                <w:szCs w:val="24"/>
              </w:rPr>
              <w:t>, которое обжалованию не подлежит.</w:t>
            </w:r>
          </w:p>
        </w:tc>
      </w:tr>
      <w:tr w:rsidR="0072180B" w:rsidRPr="007D2FFF" w:rsidTr="00FC2B5F">
        <w:tblPrEx>
          <w:tblCellMar>
            <w:top w:w="0" w:type="dxa"/>
            <w:bottom w:w="0" w:type="dxa"/>
          </w:tblCellMar>
        </w:tblPrEx>
        <w:trPr>
          <w:trHeight w:val="426"/>
        </w:trPr>
        <w:tc>
          <w:tcPr>
            <w:tcW w:w="4361" w:type="dxa"/>
          </w:tcPr>
          <w:p w:rsidR="0072180B" w:rsidRPr="007D2FFF" w:rsidRDefault="0072180B" w:rsidP="00FC2B5F">
            <w:pPr>
              <w:pStyle w:val="ab"/>
              <w:ind w:right="-323"/>
              <w:jc w:val="both"/>
              <w:outlineLvl w:val="0"/>
              <w:rPr>
                <w:rFonts w:ascii="Times New Roman" w:hAnsi="Times New Roman" w:cs="Times New Roman"/>
                <w:sz w:val="24"/>
                <w:szCs w:val="24"/>
              </w:rPr>
            </w:pPr>
            <w:r w:rsidRPr="007D2FFF">
              <w:rPr>
                <w:rFonts w:ascii="Times New Roman" w:hAnsi="Times New Roman" w:cs="Times New Roman"/>
                <w:b/>
                <w:sz w:val="24"/>
                <w:szCs w:val="24"/>
              </w:rPr>
              <w:lastRenderedPageBreak/>
              <w:t>Статья 116.</w:t>
            </w:r>
            <w:r w:rsidRPr="007D2FFF">
              <w:rPr>
                <w:rFonts w:ascii="Times New Roman" w:hAnsi="Times New Roman" w:cs="Times New Roman"/>
                <w:sz w:val="24"/>
                <w:szCs w:val="24"/>
              </w:rPr>
              <w:t xml:space="preserve"> Содержание решения</w:t>
            </w:r>
          </w:p>
          <w:p w:rsidR="0072180B" w:rsidRDefault="0072180B" w:rsidP="00FC2B5F">
            <w:pPr>
              <w:pStyle w:val="ab"/>
              <w:jc w:val="both"/>
              <w:rPr>
                <w:rFonts w:ascii="Times New Roman" w:hAnsi="Times New Roman" w:cs="Times New Roman"/>
                <w:sz w:val="24"/>
                <w:szCs w:val="24"/>
              </w:rPr>
            </w:pPr>
            <w:r>
              <w:rPr>
                <w:rFonts w:ascii="Times New Roman" w:hAnsi="Times New Roman" w:cs="Times New Roman"/>
                <w:sz w:val="24"/>
                <w:szCs w:val="24"/>
              </w:rPr>
              <w:t>…</w:t>
            </w:r>
          </w:p>
          <w:p w:rsidR="0072180B" w:rsidRPr="007D2FFF" w:rsidRDefault="0072180B" w:rsidP="00FC2B5F">
            <w:pPr>
              <w:pStyle w:val="ab"/>
              <w:ind w:firstLine="720"/>
              <w:jc w:val="both"/>
              <w:rPr>
                <w:rFonts w:ascii="Times New Roman" w:hAnsi="Times New Roman" w:cs="Times New Roman"/>
                <w:sz w:val="24"/>
                <w:szCs w:val="24"/>
              </w:rPr>
            </w:pPr>
            <w:r w:rsidRPr="007D2FFF">
              <w:rPr>
                <w:rFonts w:ascii="Times New Roman" w:hAnsi="Times New Roman" w:cs="Times New Roman"/>
                <w:sz w:val="24"/>
                <w:szCs w:val="24"/>
              </w:rPr>
              <w:t>2. Решение арбитражного суда состоит из вводной, описательной, мотивировочной и резолютивной частей.</w:t>
            </w:r>
          </w:p>
          <w:p w:rsidR="0072180B" w:rsidRPr="007D2FFF" w:rsidRDefault="0072180B" w:rsidP="00FC2B5F">
            <w:pPr>
              <w:pStyle w:val="ab"/>
              <w:ind w:firstLine="720"/>
              <w:jc w:val="both"/>
              <w:rPr>
                <w:rFonts w:ascii="Times New Roman" w:hAnsi="Times New Roman" w:cs="Times New Roman"/>
                <w:sz w:val="24"/>
                <w:szCs w:val="24"/>
              </w:rPr>
            </w:pPr>
            <w:r w:rsidRPr="007D2FFF">
              <w:rPr>
                <w:rFonts w:ascii="Times New Roman" w:hAnsi="Times New Roman" w:cs="Times New Roman"/>
                <w:sz w:val="24"/>
                <w:szCs w:val="24"/>
              </w:rPr>
              <w:t>Вводная часть решения должна содержать наименование арбитражного суда, принявшего решение, состав суда, номер дела, дату и место разбирательства дела, наименование лиц, участвующих в деле, предмет спора, фамилии присутствовавших в заседании лиц с указанием их полномочий.</w:t>
            </w:r>
          </w:p>
          <w:p w:rsidR="0072180B" w:rsidRPr="007D2FFF" w:rsidRDefault="0072180B" w:rsidP="00FC2B5F">
            <w:pPr>
              <w:pStyle w:val="ab"/>
              <w:ind w:firstLine="720"/>
              <w:jc w:val="both"/>
              <w:rPr>
                <w:rFonts w:ascii="Times New Roman" w:hAnsi="Times New Roman" w:cs="Times New Roman"/>
                <w:sz w:val="24"/>
                <w:szCs w:val="24"/>
              </w:rPr>
            </w:pPr>
            <w:r w:rsidRPr="007D2FFF">
              <w:rPr>
                <w:rFonts w:ascii="Times New Roman" w:hAnsi="Times New Roman" w:cs="Times New Roman"/>
                <w:sz w:val="24"/>
                <w:szCs w:val="24"/>
              </w:rPr>
              <w:t>Описательная часть решения должна содержать краткое изложение искового заявления, отзыва на него, других объяснений, заявлений и ходатайств лиц, участвующих в деле.</w:t>
            </w:r>
          </w:p>
          <w:p w:rsidR="0072180B" w:rsidRPr="007D2FFF" w:rsidRDefault="0072180B" w:rsidP="00FC2B5F">
            <w:pPr>
              <w:pStyle w:val="ab"/>
              <w:ind w:firstLine="720"/>
              <w:jc w:val="both"/>
              <w:rPr>
                <w:rFonts w:ascii="Times New Roman" w:hAnsi="Times New Roman" w:cs="Times New Roman"/>
                <w:sz w:val="24"/>
                <w:szCs w:val="24"/>
              </w:rPr>
            </w:pPr>
            <w:proofErr w:type="gramStart"/>
            <w:r w:rsidRPr="007D2FFF">
              <w:rPr>
                <w:rFonts w:ascii="Times New Roman" w:hAnsi="Times New Roman" w:cs="Times New Roman"/>
                <w:sz w:val="24"/>
                <w:szCs w:val="24"/>
              </w:rPr>
              <w:t xml:space="preserve">В мотивировочной части решения должны быть указаны обстоятельства дела, установленные арбитражным судом, доказательства, на которых основаны выводы арбитражного суда об этих обстоятельствах, и доводы, по которым арбитражный суд отклоняет те или иные доказательства и не применяет законы и иные нормативные правовые </w:t>
            </w:r>
            <w:r w:rsidRPr="007D2FFF">
              <w:rPr>
                <w:rFonts w:ascii="Times New Roman" w:hAnsi="Times New Roman" w:cs="Times New Roman"/>
                <w:sz w:val="24"/>
                <w:szCs w:val="24"/>
              </w:rPr>
              <w:lastRenderedPageBreak/>
              <w:t>акты, на которые ссылались лица, участвующие в деле, а также законы и иные нормативные правовые акты, которыми руководствовался суд</w:t>
            </w:r>
            <w:proofErr w:type="gramEnd"/>
            <w:r w:rsidRPr="007D2FFF">
              <w:rPr>
                <w:rFonts w:ascii="Times New Roman" w:hAnsi="Times New Roman" w:cs="Times New Roman"/>
                <w:sz w:val="24"/>
                <w:szCs w:val="24"/>
              </w:rPr>
              <w:t xml:space="preserve"> при принятии решения.  </w:t>
            </w:r>
          </w:p>
          <w:p w:rsidR="0072180B" w:rsidRPr="007D2FFF" w:rsidRDefault="0072180B" w:rsidP="00FC2B5F">
            <w:pPr>
              <w:pStyle w:val="ab"/>
              <w:ind w:firstLine="720"/>
              <w:jc w:val="both"/>
              <w:rPr>
                <w:rFonts w:ascii="Times New Roman" w:hAnsi="Times New Roman" w:cs="Times New Roman"/>
                <w:sz w:val="24"/>
                <w:szCs w:val="24"/>
              </w:rPr>
            </w:pPr>
            <w:r w:rsidRPr="007D2FFF">
              <w:rPr>
                <w:rFonts w:ascii="Times New Roman" w:hAnsi="Times New Roman" w:cs="Times New Roman"/>
                <w:sz w:val="24"/>
                <w:szCs w:val="24"/>
              </w:rPr>
              <w:t>Резолютивная часть решения должна содержать выводы об удовлетворении или отказе в удовлетворении каждого заявленного искового требования.</w:t>
            </w:r>
          </w:p>
          <w:p w:rsidR="0072180B" w:rsidRPr="007D2FFF" w:rsidRDefault="0072180B" w:rsidP="00FC2B5F">
            <w:pPr>
              <w:pStyle w:val="ab"/>
              <w:ind w:firstLine="720"/>
              <w:jc w:val="both"/>
              <w:rPr>
                <w:rFonts w:ascii="Times New Roman" w:hAnsi="Times New Roman" w:cs="Times New Roman"/>
                <w:sz w:val="24"/>
                <w:szCs w:val="24"/>
              </w:rPr>
            </w:pPr>
            <w:r w:rsidRPr="007D2FFF">
              <w:rPr>
                <w:rFonts w:ascii="Times New Roman" w:hAnsi="Times New Roman" w:cs="Times New Roman"/>
                <w:sz w:val="24"/>
                <w:szCs w:val="24"/>
              </w:rPr>
              <w:t>При участии в деле нескольких истцов и ответчиков в решении указывается, как разрешен спор в отношении каждого из них.</w:t>
            </w:r>
          </w:p>
          <w:p w:rsidR="0072180B" w:rsidRPr="007D2FFF" w:rsidRDefault="0072180B" w:rsidP="00FC2B5F">
            <w:pPr>
              <w:pStyle w:val="ab"/>
              <w:ind w:firstLine="720"/>
              <w:jc w:val="both"/>
              <w:rPr>
                <w:rFonts w:ascii="Times New Roman" w:hAnsi="Times New Roman" w:cs="Times New Roman"/>
                <w:sz w:val="24"/>
                <w:szCs w:val="24"/>
              </w:rPr>
            </w:pPr>
            <w:r w:rsidRPr="007D2FFF">
              <w:rPr>
                <w:rFonts w:ascii="Times New Roman" w:hAnsi="Times New Roman" w:cs="Times New Roman"/>
                <w:sz w:val="24"/>
                <w:szCs w:val="24"/>
              </w:rPr>
              <w:t>При полном или частичном удовлетворении первоначального и встречного исков в резолютивной части решения указывается сумма, подлежащая взысканию в результате зачета.</w:t>
            </w:r>
          </w:p>
          <w:p w:rsidR="0072180B" w:rsidRPr="007D2FFF" w:rsidRDefault="0072180B" w:rsidP="00FC2B5F">
            <w:pPr>
              <w:pStyle w:val="ab"/>
              <w:ind w:firstLine="720"/>
              <w:jc w:val="both"/>
              <w:rPr>
                <w:rFonts w:ascii="Times New Roman" w:hAnsi="Times New Roman" w:cs="Times New Roman"/>
                <w:sz w:val="24"/>
                <w:szCs w:val="24"/>
              </w:rPr>
            </w:pPr>
            <w:r w:rsidRPr="007D2FFF">
              <w:rPr>
                <w:rFonts w:ascii="Times New Roman" w:hAnsi="Times New Roman" w:cs="Times New Roman"/>
                <w:sz w:val="24"/>
                <w:szCs w:val="24"/>
              </w:rPr>
              <w:t>В резолютивной части решения указывается о распределении между лицами, участвующими в деле, судебных расходов.</w:t>
            </w:r>
          </w:p>
          <w:p w:rsidR="0072180B" w:rsidRPr="007D2FFF" w:rsidRDefault="0072180B" w:rsidP="00FC2B5F">
            <w:pPr>
              <w:pStyle w:val="ab"/>
              <w:jc w:val="both"/>
              <w:rPr>
                <w:rFonts w:ascii="Times New Roman" w:hAnsi="Times New Roman" w:cs="Times New Roman"/>
                <w:sz w:val="24"/>
                <w:szCs w:val="24"/>
              </w:rPr>
            </w:pPr>
            <w:r>
              <w:rPr>
                <w:rFonts w:ascii="Times New Roman" w:hAnsi="Times New Roman" w:cs="Times New Roman"/>
                <w:sz w:val="24"/>
                <w:szCs w:val="24"/>
              </w:rPr>
              <w:t>…</w:t>
            </w:r>
          </w:p>
        </w:tc>
        <w:tc>
          <w:tcPr>
            <w:tcW w:w="4678" w:type="dxa"/>
          </w:tcPr>
          <w:p w:rsidR="0072180B" w:rsidRPr="007D2FFF" w:rsidRDefault="0072180B" w:rsidP="00FC2B5F">
            <w:pPr>
              <w:pStyle w:val="ab"/>
              <w:jc w:val="both"/>
              <w:outlineLvl w:val="0"/>
              <w:rPr>
                <w:rFonts w:ascii="Times New Roman" w:hAnsi="Times New Roman" w:cs="Times New Roman"/>
                <w:sz w:val="24"/>
                <w:szCs w:val="24"/>
              </w:rPr>
            </w:pPr>
            <w:r w:rsidRPr="007D2FFF">
              <w:rPr>
                <w:rFonts w:ascii="Times New Roman" w:hAnsi="Times New Roman" w:cs="Times New Roman"/>
                <w:b/>
                <w:sz w:val="24"/>
                <w:szCs w:val="24"/>
              </w:rPr>
              <w:lastRenderedPageBreak/>
              <w:t>Статья 116.</w:t>
            </w:r>
            <w:r w:rsidRPr="007D2FFF">
              <w:rPr>
                <w:rFonts w:ascii="Times New Roman" w:hAnsi="Times New Roman" w:cs="Times New Roman"/>
                <w:sz w:val="24"/>
                <w:szCs w:val="24"/>
              </w:rPr>
              <w:t xml:space="preserve"> Содержание решения</w:t>
            </w:r>
          </w:p>
          <w:p w:rsidR="0072180B" w:rsidRDefault="0072180B" w:rsidP="00FC2B5F">
            <w:pPr>
              <w:pStyle w:val="ab"/>
              <w:jc w:val="both"/>
              <w:rPr>
                <w:rFonts w:ascii="Times New Roman" w:hAnsi="Times New Roman" w:cs="Times New Roman"/>
                <w:sz w:val="24"/>
                <w:szCs w:val="24"/>
              </w:rPr>
            </w:pPr>
            <w:r>
              <w:rPr>
                <w:rFonts w:ascii="Times New Roman" w:hAnsi="Times New Roman" w:cs="Times New Roman"/>
                <w:sz w:val="24"/>
                <w:szCs w:val="24"/>
              </w:rPr>
              <w:t>…</w:t>
            </w:r>
          </w:p>
          <w:p w:rsidR="0072180B" w:rsidRPr="007D2FFF" w:rsidRDefault="0072180B" w:rsidP="00FC2B5F">
            <w:pPr>
              <w:pStyle w:val="ab"/>
              <w:ind w:firstLine="720"/>
              <w:jc w:val="both"/>
              <w:rPr>
                <w:rFonts w:ascii="Times New Roman" w:hAnsi="Times New Roman" w:cs="Times New Roman"/>
                <w:sz w:val="24"/>
                <w:szCs w:val="24"/>
              </w:rPr>
            </w:pPr>
            <w:r w:rsidRPr="007D2FFF">
              <w:rPr>
                <w:rFonts w:ascii="Times New Roman" w:hAnsi="Times New Roman" w:cs="Times New Roman"/>
                <w:sz w:val="24"/>
                <w:szCs w:val="24"/>
              </w:rPr>
              <w:t>2. Решение арбитражного суда состоит из вводной, описательной, мотивировочной и резолютивной частей.</w:t>
            </w:r>
          </w:p>
          <w:p w:rsidR="0072180B" w:rsidRPr="007D2FFF" w:rsidRDefault="0072180B" w:rsidP="00FC2B5F">
            <w:pPr>
              <w:pStyle w:val="ab"/>
              <w:ind w:firstLine="720"/>
              <w:jc w:val="both"/>
              <w:rPr>
                <w:rFonts w:ascii="Times New Roman" w:hAnsi="Times New Roman" w:cs="Times New Roman"/>
                <w:sz w:val="24"/>
                <w:szCs w:val="24"/>
              </w:rPr>
            </w:pPr>
            <w:r w:rsidRPr="007D2FFF">
              <w:rPr>
                <w:rFonts w:ascii="Times New Roman" w:hAnsi="Times New Roman" w:cs="Times New Roman"/>
                <w:sz w:val="24"/>
                <w:szCs w:val="24"/>
              </w:rPr>
              <w:t>Вводная часть решения должна содержать наименование арбитражного суда, принявшего решение, состав суда, номер дела, дату и место разбирательства дела, наименование лиц, участвующих в деле, предмет спора, фамилии присутствовавших в заседании лиц с указанием их полномочий.</w:t>
            </w:r>
          </w:p>
          <w:p w:rsidR="0072180B" w:rsidRPr="007D2FFF" w:rsidRDefault="0072180B" w:rsidP="00FC2B5F">
            <w:pPr>
              <w:pStyle w:val="ab"/>
              <w:ind w:firstLine="720"/>
              <w:jc w:val="both"/>
              <w:rPr>
                <w:rFonts w:ascii="Times New Roman" w:hAnsi="Times New Roman" w:cs="Times New Roman"/>
                <w:sz w:val="24"/>
                <w:szCs w:val="24"/>
              </w:rPr>
            </w:pPr>
            <w:r w:rsidRPr="007D2FFF">
              <w:rPr>
                <w:rFonts w:ascii="Times New Roman" w:hAnsi="Times New Roman" w:cs="Times New Roman"/>
                <w:sz w:val="24"/>
                <w:szCs w:val="24"/>
              </w:rPr>
              <w:t xml:space="preserve">Описательная часть решения должна содержать краткое изложение искового заявления, отзыва на него, других объяснений </w:t>
            </w:r>
            <w:r w:rsidRPr="007D2FFF">
              <w:rPr>
                <w:rFonts w:ascii="Times New Roman" w:hAnsi="Times New Roman" w:cs="Times New Roman"/>
                <w:b/>
                <w:sz w:val="24"/>
                <w:szCs w:val="24"/>
              </w:rPr>
              <w:t xml:space="preserve">лиц, участвующих в деле, а также </w:t>
            </w:r>
            <w:r w:rsidRPr="007D2FFF">
              <w:rPr>
                <w:rFonts w:ascii="Times New Roman" w:hAnsi="Times New Roman"/>
                <w:b/>
                <w:sz w:val="24"/>
                <w:szCs w:val="24"/>
              </w:rPr>
              <w:t>сведения об изменении истцом предмета, размера или основания иска, если они имели место, о признании или непризнании иска ответчиком.</w:t>
            </w:r>
          </w:p>
          <w:p w:rsidR="0072180B" w:rsidRPr="007D2FFF" w:rsidRDefault="0072180B" w:rsidP="00FC2B5F">
            <w:pPr>
              <w:pStyle w:val="ab"/>
              <w:ind w:firstLine="720"/>
              <w:jc w:val="both"/>
              <w:rPr>
                <w:rFonts w:ascii="Times New Roman" w:hAnsi="Times New Roman" w:cs="Times New Roman"/>
                <w:sz w:val="24"/>
                <w:szCs w:val="24"/>
              </w:rPr>
            </w:pPr>
            <w:proofErr w:type="gramStart"/>
            <w:r w:rsidRPr="007D2FFF">
              <w:rPr>
                <w:rFonts w:ascii="Times New Roman" w:hAnsi="Times New Roman" w:cs="Times New Roman"/>
                <w:sz w:val="24"/>
                <w:szCs w:val="24"/>
              </w:rPr>
              <w:t xml:space="preserve">В мотивировочной части решения должны быть указаны обстоятельства дела, установленные арбитражным судом, доказательства, на которых основаны выводы арбитражного суда об этих обстоятельствах, и доводы, по которым арбитражный суд отклоняет те или иные доказательства и не применяет законы и иные нормативные правовые акты, на </w:t>
            </w:r>
            <w:r w:rsidRPr="007D2FFF">
              <w:rPr>
                <w:rFonts w:ascii="Times New Roman" w:hAnsi="Times New Roman" w:cs="Times New Roman"/>
                <w:sz w:val="24"/>
                <w:szCs w:val="24"/>
              </w:rPr>
              <w:lastRenderedPageBreak/>
              <w:t>которые ссылались лица, участвующие в деле, а также законы и иные нормативные правовые акты, которыми руководствовался суд</w:t>
            </w:r>
            <w:proofErr w:type="gramEnd"/>
            <w:r w:rsidRPr="007D2FFF">
              <w:rPr>
                <w:rFonts w:ascii="Times New Roman" w:hAnsi="Times New Roman" w:cs="Times New Roman"/>
                <w:sz w:val="24"/>
                <w:szCs w:val="24"/>
              </w:rPr>
              <w:t xml:space="preserve"> при принятии решения.</w:t>
            </w:r>
          </w:p>
          <w:p w:rsidR="0072180B" w:rsidRPr="00B874CA" w:rsidRDefault="0072180B" w:rsidP="00FC2B5F">
            <w:pPr>
              <w:pStyle w:val="ab"/>
              <w:ind w:firstLine="720"/>
              <w:jc w:val="both"/>
              <w:rPr>
                <w:rFonts w:ascii="Times New Roman" w:hAnsi="Times New Roman" w:cs="Times New Roman"/>
                <w:b/>
                <w:sz w:val="24"/>
                <w:szCs w:val="24"/>
              </w:rPr>
            </w:pPr>
            <w:r w:rsidRPr="00B874CA">
              <w:rPr>
                <w:rFonts w:ascii="Times New Roman" w:hAnsi="Times New Roman"/>
                <w:b/>
                <w:sz w:val="24"/>
                <w:szCs w:val="24"/>
              </w:rPr>
              <w:t xml:space="preserve">В случае отказа в иске в связи с признанием </w:t>
            </w:r>
            <w:proofErr w:type="gramStart"/>
            <w:r w:rsidRPr="00B874CA">
              <w:rPr>
                <w:rFonts w:ascii="Times New Roman" w:hAnsi="Times New Roman"/>
                <w:b/>
                <w:sz w:val="24"/>
                <w:szCs w:val="24"/>
              </w:rPr>
              <w:t>неуважительными</w:t>
            </w:r>
            <w:proofErr w:type="gramEnd"/>
            <w:r w:rsidRPr="00B874CA">
              <w:rPr>
                <w:rFonts w:ascii="Times New Roman" w:hAnsi="Times New Roman"/>
                <w:b/>
                <w:sz w:val="24"/>
                <w:szCs w:val="24"/>
              </w:rPr>
              <w:t xml:space="preserve"> причин пропуска срока исковой давности или срока обращения в суд в мотивировочной части решения указывается только на установление судом данных обстоятельств.</w:t>
            </w:r>
          </w:p>
          <w:p w:rsidR="0072180B" w:rsidRPr="00BF175A" w:rsidRDefault="0072180B" w:rsidP="00FC2B5F">
            <w:pPr>
              <w:pStyle w:val="ab"/>
              <w:ind w:firstLine="720"/>
              <w:jc w:val="both"/>
              <w:rPr>
                <w:rFonts w:ascii="Times New Roman" w:hAnsi="Times New Roman" w:cs="Times New Roman"/>
                <w:b/>
                <w:sz w:val="24"/>
                <w:szCs w:val="24"/>
              </w:rPr>
            </w:pPr>
            <w:r w:rsidRPr="00BF175A">
              <w:rPr>
                <w:rFonts w:ascii="Times New Roman" w:hAnsi="Times New Roman"/>
                <w:b/>
                <w:sz w:val="24"/>
                <w:szCs w:val="24"/>
              </w:rPr>
              <w:t xml:space="preserve">В мотивировочной части решения могут содержаться ссылки на постановления Конституционного суда Приднестровской Молдавской Республики, постановления Пленума Арбитражного суда Приднестровской Молдавской Республики, постановления совместного Пленума Верховного суда Приднестровской Молдавской Республики </w:t>
            </w:r>
            <w:r>
              <w:rPr>
                <w:rFonts w:ascii="Times New Roman" w:hAnsi="Times New Roman"/>
                <w:b/>
                <w:sz w:val="24"/>
                <w:szCs w:val="24"/>
              </w:rPr>
              <w:t xml:space="preserve">и </w:t>
            </w:r>
            <w:r w:rsidRPr="00BF175A">
              <w:rPr>
                <w:rFonts w:ascii="Times New Roman" w:hAnsi="Times New Roman"/>
                <w:b/>
                <w:sz w:val="24"/>
                <w:szCs w:val="24"/>
              </w:rPr>
              <w:t>Арбитражного суда Приднестровской Молд</w:t>
            </w:r>
            <w:r>
              <w:rPr>
                <w:rFonts w:ascii="Times New Roman" w:hAnsi="Times New Roman"/>
                <w:b/>
                <w:sz w:val="24"/>
                <w:szCs w:val="24"/>
              </w:rPr>
              <w:t xml:space="preserve">авской Республики </w:t>
            </w:r>
            <w:r w:rsidRPr="00BF175A">
              <w:rPr>
                <w:rFonts w:ascii="Times New Roman" w:hAnsi="Times New Roman"/>
                <w:b/>
                <w:sz w:val="24"/>
                <w:szCs w:val="24"/>
              </w:rPr>
              <w:t>по вопросам судебной практики.</w:t>
            </w:r>
            <w:r w:rsidRPr="00BF175A">
              <w:rPr>
                <w:rFonts w:ascii="Times New Roman" w:hAnsi="Times New Roman" w:cs="Times New Roman"/>
                <w:b/>
                <w:sz w:val="24"/>
                <w:szCs w:val="24"/>
              </w:rPr>
              <w:t xml:space="preserve">  </w:t>
            </w:r>
          </w:p>
          <w:p w:rsidR="0072180B" w:rsidRPr="007D2FFF" w:rsidRDefault="0072180B" w:rsidP="00FC2B5F">
            <w:pPr>
              <w:pStyle w:val="ab"/>
              <w:ind w:firstLine="720"/>
              <w:jc w:val="both"/>
              <w:rPr>
                <w:rFonts w:ascii="Times New Roman" w:hAnsi="Times New Roman" w:cs="Times New Roman"/>
                <w:sz w:val="24"/>
                <w:szCs w:val="24"/>
              </w:rPr>
            </w:pPr>
            <w:r w:rsidRPr="007D2FFF">
              <w:rPr>
                <w:rFonts w:ascii="Times New Roman" w:hAnsi="Times New Roman" w:cs="Times New Roman"/>
                <w:sz w:val="24"/>
                <w:szCs w:val="24"/>
              </w:rPr>
              <w:t>Резолютивная часть решения должна содержать выводы об удовлетворении или отказе в удовлетворении каждого заявленного искового требования.</w:t>
            </w:r>
          </w:p>
          <w:p w:rsidR="0072180B" w:rsidRPr="007D2FFF" w:rsidRDefault="0072180B" w:rsidP="00FC2B5F">
            <w:pPr>
              <w:pStyle w:val="ab"/>
              <w:ind w:firstLine="720"/>
              <w:jc w:val="both"/>
              <w:rPr>
                <w:rFonts w:ascii="Times New Roman" w:hAnsi="Times New Roman" w:cs="Times New Roman"/>
                <w:sz w:val="24"/>
                <w:szCs w:val="24"/>
              </w:rPr>
            </w:pPr>
            <w:r w:rsidRPr="007D2FFF">
              <w:rPr>
                <w:rFonts w:ascii="Times New Roman" w:hAnsi="Times New Roman" w:cs="Times New Roman"/>
                <w:sz w:val="24"/>
                <w:szCs w:val="24"/>
              </w:rPr>
              <w:t>При участии в деле нескольких истцов и ответчиков в решении указывается, как разрешен спор в отношении каждого из них.</w:t>
            </w:r>
          </w:p>
          <w:p w:rsidR="0072180B" w:rsidRPr="007D2FFF" w:rsidRDefault="0072180B" w:rsidP="00FC2B5F">
            <w:pPr>
              <w:pStyle w:val="ab"/>
              <w:ind w:firstLine="720"/>
              <w:jc w:val="both"/>
              <w:rPr>
                <w:rFonts w:ascii="Times New Roman" w:hAnsi="Times New Roman" w:cs="Times New Roman"/>
                <w:sz w:val="24"/>
                <w:szCs w:val="24"/>
              </w:rPr>
            </w:pPr>
            <w:r w:rsidRPr="007D2FFF">
              <w:rPr>
                <w:rFonts w:ascii="Times New Roman" w:hAnsi="Times New Roman" w:cs="Times New Roman"/>
                <w:sz w:val="24"/>
                <w:szCs w:val="24"/>
              </w:rPr>
              <w:t>При полном или частичном удовлетворении первоначального и встречного исков в резолютивной части решения указывается сумма, подлежащая взысканию в результате зачета.</w:t>
            </w:r>
          </w:p>
          <w:p w:rsidR="0072180B" w:rsidRPr="007D2FFF" w:rsidRDefault="0072180B" w:rsidP="00FC2B5F">
            <w:pPr>
              <w:pStyle w:val="ab"/>
              <w:ind w:firstLine="720"/>
              <w:jc w:val="both"/>
              <w:rPr>
                <w:rFonts w:ascii="Times New Roman" w:hAnsi="Times New Roman" w:cs="Times New Roman"/>
                <w:sz w:val="24"/>
                <w:szCs w:val="24"/>
              </w:rPr>
            </w:pPr>
            <w:r w:rsidRPr="007D2FFF">
              <w:rPr>
                <w:rFonts w:ascii="Times New Roman" w:hAnsi="Times New Roman" w:cs="Times New Roman"/>
                <w:sz w:val="24"/>
                <w:szCs w:val="24"/>
              </w:rPr>
              <w:t>В резолютивной части решения указывается о распределении между лицами, участвующими в деле, судебных расходов.</w:t>
            </w:r>
          </w:p>
          <w:p w:rsidR="0072180B" w:rsidRPr="007D2FFF" w:rsidRDefault="0072180B" w:rsidP="00FC2B5F">
            <w:pPr>
              <w:pStyle w:val="ab"/>
              <w:jc w:val="both"/>
              <w:rPr>
                <w:rFonts w:ascii="Times New Roman" w:hAnsi="Times New Roman" w:cs="Times New Roman"/>
                <w:sz w:val="24"/>
                <w:szCs w:val="24"/>
              </w:rPr>
            </w:pPr>
            <w:r>
              <w:rPr>
                <w:rFonts w:ascii="Times New Roman" w:hAnsi="Times New Roman" w:cs="Times New Roman"/>
                <w:sz w:val="24"/>
                <w:szCs w:val="24"/>
              </w:rPr>
              <w:t>…</w:t>
            </w:r>
          </w:p>
        </w:tc>
      </w:tr>
    </w:tbl>
    <w:p w:rsidR="0025285C" w:rsidRPr="002F53F4" w:rsidRDefault="0025285C" w:rsidP="0072180B">
      <w:pPr>
        <w:rPr>
          <w:sz w:val="28"/>
          <w:szCs w:val="28"/>
        </w:rPr>
      </w:pPr>
    </w:p>
    <w:sectPr w:rsidR="0025285C" w:rsidRPr="002F53F4" w:rsidSect="00A50C84">
      <w:headerReference w:type="even" r:id="rId8"/>
      <w:headerReference w:type="default" r:id="rId9"/>
      <w:pgSz w:w="11906" w:h="16838"/>
      <w:pgMar w:top="567" w:right="991" w:bottom="567" w:left="851" w:header="709" w:footer="709" w:gutter="0"/>
      <w:pgNumType w:fmt="numberInDash" w:start="39"/>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4C3E" w:rsidRDefault="000D4C3E" w:rsidP="00DC3E12">
      <w:r>
        <w:separator/>
      </w:r>
    </w:p>
  </w:endnote>
  <w:endnote w:type="continuationSeparator" w:id="0">
    <w:p w:rsidR="000D4C3E" w:rsidRDefault="000D4C3E" w:rsidP="00DC3E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4C3E" w:rsidRDefault="000D4C3E" w:rsidP="00DC3E12">
      <w:r>
        <w:separator/>
      </w:r>
    </w:p>
  </w:footnote>
  <w:footnote w:type="continuationSeparator" w:id="0">
    <w:p w:rsidR="000D4C3E" w:rsidRDefault="000D4C3E" w:rsidP="00DC3E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21F" w:rsidRDefault="00371CA6" w:rsidP="005C0CB8">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CF121F" w:rsidRDefault="000D4C3E">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6815853"/>
      <w:docPartObj>
        <w:docPartGallery w:val="Page Numbers (Top of Page)"/>
        <w:docPartUnique/>
      </w:docPartObj>
    </w:sdtPr>
    <w:sdtEndPr/>
    <w:sdtContent>
      <w:p w:rsidR="00CF121F" w:rsidRDefault="00371CA6">
        <w:pPr>
          <w:pStyle w:val="a3"/>
          <w:jc w:val="center"/>
        </w:pPr>
        <w:r>
          <w:fldChar w:fldCharType="begin"/>
        </w:r>
        <w:r>
          <w:instrText>PAGE   \* MERGEFORMAT</w:instrText>
        </w:r>
        <w:r>
          <w:fldChar w:fldCharType="separate"/>
        </w:r>
        <w:r w:rsidR="00D02897">
          <w:rPr>
            <w:noProof/>
          </w:rPr>
          <w:t>- 41 -</w:t>
        </w:r>
        <w:r>
          <w:fldChar w:fldCharType="end"/>
        </w:r>
      </w:p>
    </w:sdtContent>
  </w:sdt>
  <w:p w:rsidR="00CF121F" w:rsidRDefault="000D4C3E">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3313E"/>
    <w:multiLevelType w:val="multilevel"/>
    <w:tmpl w:val="9D5201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62C6DC5"/>
    <w:multiLevelType w:val="multilevel"/>
    <w:tmpl w:val="B53895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6EB20E1"/>
    <w:multiLevelType w:val="multilevel"/>
    <w:tmpl w:val="0146290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B7653B7"/>
    <w:multiLevelType w:val="multilevel"/>
    <w:tmpl w:val="B53895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1B46C9D"/>
    <w:multiLevelType w:val="hybridMultilevel"/>
    <w:tmpl w:val="212CDF18"/>
    <w:lvl w:ilvl="0" w:tplc="937EBAA4">
      <w:start w:val="1"/>
      <w:numFmt w:val="decimal"/>
      <w:lvlText w:val="%1."/>
      <w:lvlJc w:val="left"/>
      <w:pPr>
        <w:ind w:left="1713" w:hanging="100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208721C3"/>
    <w:multiLevelType w:val="hybridMultilevel"/>
    <w:tmpl w:val="C734C750"/>
    <w:lvl w:ilvl="0" w:tplc="986E3FF4">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27C0371D"/>
    <w:multiLevelType w:val="hybridMultilevel"/>
    <w:tmpl w:val="F7122C16"/>
    <w:lvl w:ilvl="0" w:tplc="F3FCC2E8">
      <w:start w:val="1"/>
      <w:numFmt w:val="decimal"/>
      <w:lvlText w:val="%1."/>
      <w:lvlJc w:val="left"/>
      <w:pPr>
        <w:ind w:left="750" w:hanging="39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8C554C9"/>
    <w:multiLevelType w:val="hybridMultilevel"/>
    <w:tmpl w:val="B8D2F33A"/>
    <w:lvl w:ilvl="0" w:tplc="0419000F">
      <w:start w:val="1"/>
      <w:numFmt w:val="decimal"/>
      <w:lvlText w:val="%1."/>
      <w:lvlJc w:val="left"/>
      <w:pPr>
        <w:ind w:left="1482" w:hanging="360"/>
      </w:pPr>
    </w:lvl>
    <w:lvl w:ilvl="1" w:tplc="04190019" w:tentative="1">
      <w:start w:val="1"/>
      <w:numFmt w:val="lowerLetter"/>
      <w:lvlText w:val="%2."/>
      <w:lvlJc w:val="left"/>
      <w:pPr>
        <w:ind w:left="2202" w:hanging="360"/>
      </w:pPr>
    </w:lvl>
    <w:lvl w:ilvl="2" w:tplc="0419001B" w:tentative="1">
      <w:start w:val="1"/>
      <w:numFmt w:val="lowerRoman"/>
      <w:lvlText w:val="%3."/>
      <w:lvlJc w:val="right"/>
      <w:pPr>
        <w:ind w:left="2922" w:hanging="180"/>
      </w:pPr>
    </w:lvl>
    <w:lvl w:ilvl="3" w:tplc="0419000F" w:tentative="1">
      <w:start w:val="1"/>
      <w:numFmt w:val="decimal"/>
      <w:lvlText w:val="%4."/>
      <w:lvlJc w:val="left"/>
      <w:pPr>
        <w:ind w:left="3642" w:hanging="360"/>
      </w:pPr>
    </w:lvl>
    <w:lvl w:ilvl="4" w:tplc="04190019" w:tentative="1">
      <w:start w:val="1"/>
      <w:numFmt w:val="lowerLetter"/>
      <w:lvlText w:val="%5."/>
      <w:lvlJc w:val="left"/>
      <w:pPr>
        <w:ind w:left="4362" w:hanging="360"/>
      </w:pPr>
    </w:lvl>
    <w:lvl w:ilvl="5" w:tplc="0419001B" w:tentative="1">
      <w:start w:val="1"/>
      <w:numFmt w:val="lowerRoman"/>
      <w:lvlText w:val="%6."/>
      <w:lvlJc w:val="right"/>
      <w:pPr>
        <w:ind w:left="5082" w:hanging="180"/>
      </w:pPr>
    </w:lvl>
    <w:lvl w:ilvl="6" w:tplc="0419000F" w:tentative="1">
      <w:start w:val="1"/>
      <w:numFmt w:val="decimal"/>
      <w:lvlText w:val="%7."/>
      <w:lvlJc w:val="left"/>
      <w:pPr>
        <w:ind w:left="5802" w:hanging="360"/>
      </w:pPr>
    </w:lvl>
    <w:lvl w:ilvl="7" w:tplc="04190019" w:tentative="1">
      <w:start w:val="1"/>
      <w:numFmt w:val="lowerLetter"/>
      <w:lvlText w:val="%8."/>
      <w:lvlJc w:val="left"/>
      <w:pPr>
        <w:ind w:left="6522" w:hanging="360"/>
      </w:pPr>
    </w:lvl>
    <w:lvl w:ilvl="8" w:tplc="0419001B" w:tentative="1">
      <w:start w:val="1"/>
      <w:numFmt w:val="lowerRoman"/>
      <w:lvlText w:val="%9."/>
      <w:lvlJc w:val="right"/>
      <w:pPr>
        <w:ind w:left="7242" w:hanging="180"/>
      </w:pPr>
    </w:lvl>
  </w:abstractNum>
  <w:abstractNum w:abstractNumId="8">
    <w:nsid w:val="2DF67EED"/>
    <w:multiLevelType w:val="hybridMultilevel"/>
    <w:tmpl w:val="8D00C480"/>
    <w:lvl w:ilvl="0" w:tplc="9ED82B82">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9">
    <w:nsid w:val="35E30B09"/>
    <w:multiLevelType w:val="hybridMultilevel"/>
    <w:tmpl w:val="1E2CC988"/>
    <w:lvl w:ilvl="0" w:tplc="FCD40A9A">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39A64B15"/>
    <w:multiLevelType w:val="hybridMultilevel"/>
    <w:tmpl w:val="643CAB14"/>
    <w:lvl w:ilvl="0" w:tplc="04190001">
      <w:start w:val="1"/>
      <w:numFmt w:val="bullet"/>
      <w:lvlText w:val=""/>
      <w:lvlJc w:val="left"/>
      <w:pPr>
        <w:ind w:left="1482" w:hanging="360"/>
      </w:pPr>
      <w:rPr>
        <w:rFonts w:ascii="Symbol" w:hAnsi="Symbol" w:hint="default"/>
      </w:rPr>
    </w:lvl>
    <w:lvl w:ilvl="1" w:tplc="04190003" w:tentative="1">
      <w:start w:val="1"/>
      <w:numFmt w:val="bullet"/>
      <w:lvlText w:val="o"/>
      <w:lvlJc w:val="left"/>
      <w:pPr>
        <w:ind w:left="2202" w:hanging="360"/>
      </w:pPr>
      <w:rPr>
        <w:rFonts w:ascii="Courier New" w:hAnsi="Courier New" w:cs="Courier New" w:hint="default"/>
      </w:rPr>
    </w:lvl>
    <w:lvl w:ilvl="2" w:tplc="04190005" w:tentative="1">
      <w:start w:val="1"/>
      <w:numFmt w:val="bullet"/>
      <w:lvlText w:val=""/>
      <w:lvlJc w:val="left"/>
      <w:pPr>
        <w:ind w:left="2922" w:hanging="360"/>
      </w:pPr>
      <w:rPr>
        <w:rFonts w:ascii="Wingdings" w:hAnsi="Wingdings" w:hint="default"/>
      </w:rPr>
    </w:lvl>
    <w:lvl w:ilvl="3" w:tplc="04190001" w:tentative="1">
      <w:start w:val="1"/>
      <w:numFmt w:val="bullet"/>
      <w:lvlText w:val=""/>
      <w:lvlJc w:val="left"/>
      <w:pPr>
        <w:ind w:left="3642" w:hanging="360"/>
      </w:pPr>
      <w:rPr>
        <w:rFonts w:ascii="Symbol" w:hAnsi="Symbol" w:hint="default"/>
      </w:rPr>
    </w:lvl>
    <w:lvl w:ilvl="4" w:tplc="04190003" w:tentative="1">
      <w:start w:val="1"/>
      <w:numFmt w:val="bullet"/>
      <w:lvlText w:val="o"/>
      <w:lvlJc w:val="left"/>
      <w:pPr>
        <w:ind w:left="4362" w:hanging="360"/>
      </w:pPr>
      <w:rPr>
        <w:rFonts w:ascii="Courier New" w:hAnsi="Courier New" w:cs="Courier New" w:hint="default"/>
      </w:rPr>
    </w:lvl>
    <w:lvl w:ilvl="5" w:tplc="04190005" w:tentative="1">
      <w:start w:val="1"/>
      <w:numFmt w:val="bullet"/>
      <w:lvlText w:val=""/>
      <w:lvlJc w:val="left"/>
      <w:pPr>
        <w:ind w:left="5082" w:hanging="360"/>
      </w:pPr>
      <w:rPr>
        <w:rFonts w:ascii="Wingdings" w:hAnsi="Wingdings" w:hint="default"/>
      </w:rPr>
    </w:lvl>
    <w:lvl w:ilvl="6" w:tplc="04190001" w:tentative="1">
      <w:start w:val="1"/>
      <w:numFmt w:val="bullet"/>
      <w:lvlText w:val=""/>
      <w:lvlJc w:val="left"/>
      <w:pPr>
        <w:ind w:left="5802" w:hanging="360"/>
      </w:pPr>
      <w:rPr>
        <w:rFonts w:ascii="Symbol" w:hAnsi="Symbol" w:hint="default"/>
      </w:rPr>
    </w:lvl>
    <w:lvl w:ilvl="7" w:tplc="04190003" w:tentative="1">
      <w:start w:val="1"/>
      <w:numFmt w:val="bullet"/>
      <w:lvlText w:val="o"/>
      <w:lvlJc w:val="left"/>
      <w:pPr>
        <w:ind w:left="6522" w:hanging="360"/>
      </w:pPr>
      <w:rPr>
        <w:rFonts w:ascii="Courier New" w:hAnsi="Courier New" w:cs="Courier New" w:hint="default"/>
      </w:rPr>
    </w:lvl>
    <w:lvl w:ilvl="8" w:tplc="04190005" w:tentative="1">
      <w:start w:val="1"/>
      <w:numFmt w:val="bullet"/>
      <w:lvlText w:val=""/>
      <w:lvlJc w:val="left"/>
      <w:pPr>
        <w:ind w:left="7242" w:hanging="360"/>
      </w:pPr>
      <w:rPr>
        <w:rFonts w:ascii="Wingdings" w:hAnsi="Wingdings" w:hint="default"/>
      </w:rPr>
    </w:lvl>
  </w:abstractNum>
  <w:abstractNum w:abstractNumId="11">
    <w:nsid w:val="3E050BA2"/>
    <w:multiLevelType w:val="hybridMultilevel"/>
    <w:tmpl w:val="3B1AE1EC"/>
    <w:lvl w:ilvl="0" w:tplc="BF9083A8">
      <w:start w:val="1"/>
      <w:numFmt w:val="decimal"/>
      <w:lvlText w:val="%1."/>
      <w:lvlJc w:val="left"/>
      <w:pPr>
        <w:ind w:left="1669" w:hanging="9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41CB4AEC"/>
    <w:multiLevelType w:val="hybridMultilevel"/>
    <w:tmpl w:val="CAE8C572"/>
    <w:lvl w:ilvl="0" w:tplc="7A28B9F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442218A6"/>
    <w:multiLevelType w:val="hybridMultilevel"/>
    <w:tmpl w:val="BEE4D0E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nsid w:val="47B6521B"/>
    <w:multiLevelType w:val="hybridMultilevel"/>
    <w:tmpl w:val="BEE4D0E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nsid w:val="4D660D49"/>
    <w:multiLevelType w:val="hybridMultilevel"/>
    <w:tmpl w:val="A384949A"/>
    <w:lvl w:ilvl="0" w:tplc="B25ACA52">
      <w:start w:val="1"/>
      <w:numFmt w:val="decimal"/>
      <w:lvlText w:val="%1."/>
      <w:lvlJc w:val="left"/>
      <w:pPr>
        <w:ind w:left="666" w:hanging="360"/>
      </w:pPr>
      <w:rPr>
        <w:rFonts w:hint="default"/>
      </w:rPr>
    </w:lvl>
    <w:lvl w:ilvl="1" w:tplc="08190019" w:tentative="1">
      <w:start w:val="1"/>
      <w:numFmt w:val="lowerLetter"/>
      <w:lvlText w:val="%2."/>
      <w:lvlJc w:val="left"/>
      <w:pPr>
        <w:ind w:left="1386" w:hanging="360"/>
      </w:pPr>
    </w:lvl>
    <w:lvl w:ilvl="2" w:tplc="0819001B" w:tentative="1">
      <w:start w:val="1"/>
      <w:numFmt w:val="lowerRoman"/>
      <w:lvlText w:val="%3."/>
      <w:lvlJc w:val="right"/>
      <w:pPr>
        <w:ind w:left="2106" w:hanging="180"/>
      </w:pPr>
    </w:lvl>
    <w:lvl w:ilvl="3" w:tplc="0819000F" w:tentative="1">
      <w:start w:val="1"/>
      <w:numFmt w:val="decimal"/>
      <w:lvlText w:val="%4."/>
      <w:lvlJc w:val="left"/>
      <w:pPr>
        <w:ind w:left="2826" w:hanging="360"/>
      </w:pPr>
    </w:lvl>
    <w:lvl w:ilvl="4" w:tplc="08190019" w:tentative="1">
      <w:start w:val="1"/>
      <w:numFmt w:val="lowerLetter"/>
      <w:lvlText w:val="%5."/>
      <w:lvlJc w:val="left"/>
      <w:pPr>
        <w:ind w:left="3546" w:hanging="360"/>
      </w:pPr>
    </w:lvl>
    <w:lvl w:ilvl="5" w:tplc="0819001B" w:tentative="1">
      <w:start w:val="1"/>
      <w:numFmt w:val="lowerRoman"/>
      <w:lvlText w:val="%6."/>
      <w:lvlJc w:val="right"/>
      <w:pPr>
        <w:ind w:left="4266" w:hanging="180"/>
      </w:pPr>
    </w:lvl>
    <w:lvl w:ilvl="6" w:tplc="0819000F" w:tentative="1">
      <w:start w:val="1"/>
      <w:numFmt w:val="decimal"/>
      <w:lvlText w:val="%7."/>
      <w:lvlJc w:val="left"/>
      <w:pPr>
        <w:ind w:left="4986" w:hanging="360"/>
      </w:pPr>
    </w:lvl>
    <w:lvl w:ilvl="7" w:tplc="08190019" w:tentative="1">
      <w:start w:val="1"/>
      <w:numFmt w:val="lowerLetter"/>
      <w:lvlText w:val="%8."/>
      <w:lvlJc w:val="left"/>
      <w:pPr>
        <w:ind w:left="5706" w:hanging="360"/>
      </w:pPr>
    </w:lvl>
    <w:lvl w:ilvl="8" w:tplc="0819001B" w:tentative="1">
      <w:start w:val="1"/>
      <w:numFmt w:val="lowerRoman"/>
      <w:lvlText w:val="%9."/>
      <w:lvlJc w:val="right"/>
      <w:pPr>
        <w:ind w:left="6426" w:hanging="180"/>
      </w:pPr>
    </w:lvl>
  </w:abstractNum>
  <w:abstractNum w:abstractNumId="16">
    <w:nsid w:val="4F397184"/>
    <w:multiLevelType w:val="hybridMultilevel"/>
    <w:tmpl w:val="AA88A78C"/>
    <w:lvl w:ilvl="0" w:tplc="01FA40F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50702840"/>
    <w:multiLevelType w:val="multilevel"/>
    <w:tmpl w:val="158612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6D45775"/>
    <w:multiLevelType w:val="hybridMultilevel"/>
    <w:tmpl w:val="2B0234E0"/>
    <w:lvl w:ilvl="0" w:tplc="A28A0730">
      <w:start w:val="3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9DA4B91"/>
    <w:multiLevelType w:val="hybridMultilevel"/>
    <w:tmpl w:val="49525892"/>
    <w:lvl w:ilvl="0" w:tplc="42CCDA5E">
      <w:start w:val="1"/>
      <w:numFmt w:val="decimal"/>
      <w:lvlText w:val="%1."/>
      <w:lvlJc w:val="left"/>
      <w:pPr>
        <w:ind w:left="1065" w:hanging="360"/>
      </w:pPr>
      <w:rPr>
        <w:rFonts w:hint="default"/>
        <w:b/>
        <w:bCs/>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0">
    <w:nsid w:val="5F0767C3"/>
    <w:multiLevelType w:val="hybridMultilevel"/>
    <w:tmpl w:val="0F00D7E4"/>
    <w:lvl w:ilvl="0" w:tplc="841CAA8A">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1">
    <w:nsid w:val="61A139B2"/>
    <w:multiLevelType w:val="hybridMultilevel"/>
    <w:tmpl w:val="4AC4BAC0"/>
    <w:lvl w:ilvl="0" w:tplc="3076A3C6">
      <w:start w:val="4"/>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2">
    <w:nsid w:val="61A82698"/>
    <w:multiLevelType w:val="multilevel"/>
    <w:tmpl w:val="9D5201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33C416C"/>
    <w:multiLevelType w:val="multilevel"/>
    <w:tmpl w:val="158612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5583AAE"/>
    <w:multiLevelType w:val="hybridMultilevel"/>
    <w:tmpl w:val="270E9B50"/>
    <w:lvl w:ilvl="0" w:tplc="C1C89586">
      <w:start w:val="1"/>
      <w:numFmt w:val="decimal"/>
      <w:lvlText w:val="%1."/>
      <w:lvlJc w:val="left"/>
      <w:pPr>
        <w:ind w:left="-66" w:hanging="360"/>
      </w:pPr>
      <w:rPr>
        <w:rFonts w:hint="default"/>
        <w:b/>
      </w:rPr>
    </w:lvl>
    <w:lvl w:ilvl="1" w:tplc="04190019" w:tentative="1">
      <w:start w:val="1"/>
      <w:numFmt w:val="lowerLetter"/>
      <w:lvlText w:val="%2."/>
      <w:lvlJc w:val="left"/>
      <w:pPr>
        <w:ind w:left="654" w:hanging="360"/>
      </w:pPr>
    </w:lvl>
    <w:lvl w:ilvl="2" w:tplc="0419001B" w:tentative="1">
      <w:start w:val="1"/>
      <w:numFmt w:val="lowerRoman"/>
      <w:lvlText w:val="%3."/>
      <w:lvlJc w:val="right"/>
      <w:pPr>
        <w:ind w:left="1374" w:hanging="180"/>
      </w:pPr>
    </w:lvl>
    <w:lvl w:ilvl="3" w:tplc="0419000F" w:tentative="1">
      <w:start w:val="1"/>
      <w:numFmt w:val="decimal"/>
      <w:lvlText w:val="%4."/>
      <w:lvlJc w:val="left"/>
      <w:pPr>
        <w:ind w:left="2094" w:hanging="360"/>
      </w:pPr>
    </w:lvl>
    <w:lvl w:ilvl="4" w:tplc="04190019" w:tentative="1">
      <w:start w:val="1"/>
      <w:numFmt w:val="lowerLetter"/>
      <w:lvlText w:val="%5."/>
      <w:lvlJc w:val="left"/>
      <w:pPr>
        <w:ind w:left="2814" w:hanging="360"/>
      </w:pPr>
    </w:lvl>
    <w:lvl w:ilvl="5" w:tplc="0419001B" w:tentative="1">
      <w:start w:val="1"/>
      <w:numFmt w:val="lowerRoman"/>
      <w:lvlText w:val="%6."/>
      <w:lvlJc w:val="right"/>
      <w:pPr>
        <w:ind w:left="3534" w:hanging="180"/>
      </w:pPr>
    </w:lvl>
    <w:lvl w:ilvl="6" w:tplc="0419000F" w:tentative="1">
      <w:start w:val="1"/>
      <w:numFmt w:val="decimal"/>
      <w:lvlText w:val="%7."/>
      <w:lvlJc w:val="left"/>
      <w:pPr>
        <w:ind w:left="4254" w:hanging="360"/>
      </w:pPr>
    </w:lvl>
    <w:lvl w:ilvl="7" w:tplc="04190019" w:tentative="1">
      <w:start w:val="1"/>
      <w:numFmt w:val="lowerLetter"/>
      <w:lvlText w:val="%8."/>
      <w:lvlJc w:val="left"/>
      <w:pPr>
        <w:ind w:left="4974" w:hanging="360"/>
      </w:pPr>
    </w:lvl>
    <w:lvl w:ilvl="8" w:tplc="0419001B" w:tentative="1">
      <w:start w:val="1"/>
      <w:numFmt w:val="lowerRoman"/>
      <w:lvlText w:val="%9."/>
      <w:lvlJc w:val="right"/>
      <w:pPr>
        <w:ind w:left="5694" w:hanging="180"/>
      </w:pPr>
    </w:lvl>
  </w:abstractNum>
  <w:abstractNum w:abstractNumId="25">
    <w:nsid w:val="6CDE3CA6"/>
    <w:multiLevelType w:val="hybridMultilevel"/>
    <w:tmpl w:val="F050F1D0"/>
    <w:lvl w:ilvl="0" w:tplc="04190011">
      <w:start w:val="1"/>
      <w:numFmt w:val="decimal"/>
      <w:lvlText w:val="%1)"/>
      <w:lvlJc w:val="left"/>
      <w:pPr>
        <w:ind w:left="1353"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7358408F"/>
    <w:multiLevelType w:val="hybridMultilevel"/>
    <w:tmpl w:val="292284DA"/>
    <w:lvl w:ilvl="0" w:tplc="85DEFF48">
      <w:start w:val="3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E1F3920"/>
    <w:multiLevelType w:val="hybridMultilevel"/>
    <w:tmpl w:val="03345E3E"/>
    <w:lvl w:ilvl="0" w:tplc="EFA08F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7"/>
  </w:num>
  <w:num w:numId="2">
    <w:abstractNumId w:val="5"/>
  </w:num>
  <w:num w:numId="3">
    <w:abstractNumId w:val="15"/>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5"/>
  </w:num>
  <w:num w:numId="6">
    <w:abstractNumId w:val="20"/>
  </w:num>
  <w:num w:numId="7">
    <w:abstractNumId w:val="13"/>
  </w:num>
  <w:num w:numId="8">
    <w:abstractNumId w:val="26"/>
  </w:num>
  <w:num w:numId="9">
    <w:abstractNumId w:val="7"/>
  </w:num>
  <w:num w:numId="10">
    <w:abstractNumId w:val="10"/>
  </w:num>
  <w:num w:numId="11">
    <w:abstractNumId w:val="14"/>
  </w:num>
  <w:num w:numId="12">
    <w:abstractNumId w:val="21"/>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 w:numId="17">
    <w:abstractNumId w:val="1"/>
  </w:num>
  <w:num w:numId="18">
    <w:abstractNumId w:val="3"/>
  </w:num>
  <w:num w:numId="19">
    <w:abstractNumId w:val="23"/>
  </w:num>
  <w:num w:numId="20">
    <w:abstractNumId w:val="17"/>
  </w:num>
  <w:num w:numId="21">
    <w:abstractNumId w:val="0"/>
  </w:num>
  <w:num w:numId="22">
    <w:abstractNumId w:val="22"/>
  </w:num>
  <w:num w:numId="23">
    <w:abstractNumId w:val="24"/>
  </w:num>
  <w:num w:numId="24">
    <w:abstractNumId w:val="8"/>
  </w:num>
  <w:num w:numId="25">
    <w:abstractNumId w:val="19"/>
  </w:num>
  <w:num w:numId="26">
    <w:abstractNumId w:val="16"/>
  </w:num>
  <w:num w:numId="27">
    <w:abstractNumId w:val="9"/>
  </w:num>
  <w:num w:numId="28">
    <w:abstractNumId w:val="11"/>
  </w:num>
  <w:num w:numId="29">
    <w:abstractNumId w:val="4"/>
  </w:num>
  <w:num w:numId="30">
    <w:abstractNumId w:val="6"/>
  </w:num>
  <w:num w:numId="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12FD"/>
    <w:rsid w:val="00021ABA"/>
    <w:rsid w:val="00025CE6"/>
    <w:rsid w:val="00030426"/>
    <w:rsid w:val="000415EF"/>
    <w:rsid w:val="00054622"/>
    <w:rsid w:val="000860FB"/>
    <w:rsid w:val="000A4A5F"/>
    <w:rsid w:val="000B169F"/>
    <w:rsid w:val="000D4C3E"/>
    <w:rsid w:val="000D7C2D"/>
    <w:rsid w:val="000E0AB4"/>
    <w:rsid w:val="000F022D"/>
    <w:rsid w:val="000F6E17"/>
    <w:rsid w:val="00107B61"/>
    <w:rsid w:val="00127831"/>
    <w:rsid w:val="00147F11"/>
    <w:rsid w:val="0016399C"/>
    <w:rsid w:val="001676F9"/>
    <w:rsid w:val="00182DDF"/>
    <w:rsid w:val="00184089"/>
    <w:rsid w:val="00194871"/>
    <w:rsid w:val="00195CD3"/>
    <w:rsid w:val="001B2FDD"/>
    <w:rsid w:val="00221393"/>
    <w:rsid w:val="002502D1"/>
    <w:rsid w:val="0025285C"/>
    <w:rsid w:val="00261404"/>
    <w:rsid w:val="00271900"/>
    <w:rsid w:val="002830A0"/>
    <w:rsid w:val="002B321A"/>
    <w:rsid w:val="002C3318"/>
    <w:rsid w:val="002C38BD"/>
    <w:rsid w:val="002F53F4"/>
    <w:rsid w:val="00310391"/>
    <w:rsid w:val="00310471"/>
    <w:rsid w:val="0031633A"/>
    <w:rsid w:val="003241A3"/>
    <w:rsid w:val="00332BDB"/>
    <w:rsid w:val="00352876"/>
    <w:rsid w:val="00363611"/>
    <w:rsid w:val="00364D93"/>
    <w:rsid w:val="00371CA6"/>
    <w:rsid w:val="003947F9"/>
    <w:rsid w:val="003A2C75"/>
    <w:rsid w:val="003A35CE"/>
    <w:rsid w:val="003C12E1"/>
    <w:rsid w:val="003C25E2"/>
    <w:rsid w:val="003D2DA8"/>
    <w:rsid w:val="003F6887"/>
    <w:rsid w:val="004046BE"/>
    <w:rsid w:val="00411C7D"/>
    <w:rsid w:val="0043514E"/>
    <w:rsid w:val="004535CA"/>
    <w:rsid w:val="004650E9"/>
    <w:rsid w:val="00473FB9"/>
    <w:rsid w:val="004805E9"/>
    <w:rsid w:val="004948B3"/>
    <w:rsid w:val="004A07B0"/>
    <w:rsid w:val="004C30BF"/>
    <w:rsid w:val="004E7E6B"/>
    <w:rsid w:val="004F250A"/>
    <w:rsid w:val="00510CA9"/>
    <w:rsid w:val="00521804"/>
    <w:rsid w:val="0055783D"/>
    <w:rsid w:val="005644BC"/>
    <w:rsid w:val="00566138"/>
    <w:rsid w:val="0056627B"/>
    <w:rsid w:val="005741AA"/>
    <w:rsid w:val="005772D1"/>
    <w:rsid w:val="005A39EB"/>
    <w:rsid w:val="005B15D1"/>
    <w:rsid w:val="005D1F2C"/>
    <w:rsid w:val="005E4675"/>
    <w:rsid w:val="00607827"/>
    <w:rsid w:val="006161BA"/>
    <w:rsid w:val="006201C5"/>
    <w:rsid w:val="0062575C"/>
    <w:rsid w:val="00634E07"/>
    <w:rsid w:val="006447DF"/>
    <w:rsid w:val="00670F36"/>
    <w:rsid w:val="006861D4"/>
    <w:rsid w:val="00693694"/>
    <w:rsid w:val="006A224B"/>
    <w:rsid w:val="006B7074"/>
    <w:rsid w:val="006C5E63"/>
    <w:rsid w:val="006C5FA6"/>
    <w:rsid w:val="006C77F9"/>
    <w:rsid w:val="006C7D8A"/>
    <w:rsid w:val="006D25DE"/>
    <w:rsid w:val="0072180B"/>
    <w:rsid w:val="007938E9"/>
    <w:rsid w:val="007F323D"/>
    <w:rsid w:val="008063F6"/>
    <w:rsid w:val="008221B5"/>
    <w:rsid w:val="00823281"/>
    <w:rsid w:val="00823941"/>
    <w:rsid w:val="00827CA0"/>
    <w:rsid w:val="0084346C"/>
    <w:rsid w:val="00846CF0"/>
    <w:rsid w:val="0085284C"/>
    <w:rsid w:val="008553A5"/>
    <w:rsid w:val="008578C2"/>
    <w:rsid w:val="008764E1"/>
    <w:rsid w:val="00881EC3"/>
    <w:rsid w:val="008869B9"/>
    <w:rsid w:val="00887E83"/>
    <w:rsid w:val="00896F05"/>
    <w:rsid w:val="008C41C5"/>
    <w:rsid w:val="008E060F"/>
    <w:rsid w:val="008F7DB8"/>
    <w:rsid w:val="009053C9"/>
    <w:rsid w:val="00926FF4"/>
    <w:rsid w:val="00941D9C"/>
    <w:rsid w:val="0094478A"/>
    <w:rsid w:val="00957A71"/>
    <w:rsid w:val="009943EF"/>
    <w:rsid w:val="00994946"/>
    <w:rsid w:val="009E7309"/>
    <w:rsid w:val="00A06788"/>
    <w:rsid w:val="00A2163B"/>
    <w:rsid w:val="00A25B28"/>
    <w:rsid w:val="00A50C84"/>
    <w:rsid w:val="00A522D1"/>
    <w:rsid w:val="00A8286C"/>
    <w:rsid w:val="00AB22EA"/>
    <w:rsid w:val="00AC7A6C"/>
    <w:rsid w:val="00AD0B08"/>
    <w:rsid w:val="00AD12A9"/>
    <w:rsid w:val="00AD5878"/>
    <w:rsid w:val="00AE1598"/>
    <w:rsid w:val="00AE30BA"/>
    <w:rsid w:val="00AF73A4"/>
    <w:rsid w:val="00B06B68"/>
    <w:rsid w:val="00B15440"/>
    <w:rsid w:val="00B2476B"/>
    <w:rsid w:val="00BA2C0C"/>
    <w:rsid w:val="00BD6069"/>
    <w:rsid w:val="00C00A53"/>
    <w:rsid w:val="00C00E33"/>
    <w:rsid w:val="00C112FD"/>
    <w:rsid w:val="00C12803"/>
    <w:rsid w:val="00C930AA"/>
    <w:rsid w:val="00C94B95"/>
    <w:rsid w:val="00CA67C8"/>
    <w:rsid w:val="00CC1FED"/>
    <w:rsid w:val="00CD5062"/>
    <w:rsid w:val="00CD70B0"/>
    <w:rsid w:val="00CF035F"/>
    <w:rsid w:val="00D02897"/>
    <w:rsid w:val="00D31DC7"/>
    <w:rsid w:val="00D44EE0"/>
    <w:rsid w:val="00D83D1B"/>
    <w:rsid w:val="00DA67BD"/>
    <w:rsid w:val="00DB2BCC"/>
    <w:rsid w:val="00DC3E12"/>
    <w:rsid w:val="00DD0CA6"/>
    <w:rsid w:val="00DD2180"/>
    <w:rsid w:val="00E0054C"/>
    <w:rsid w:val="00E32E9F"/>
    <w:rsid w:val="00E36C4D"/>
    <w:rsid w:val="00E57F48"/>
    <w:rsid w:val="00E827EB"/>
    <w:rsid w:val="00E94C65"/>
    <w:rsid w:val="00E97036"/>
    <w:rsid w:val="00EB5D39"/>
    <w:rsid w:val="00EE43EB"/>
    <w:rsid w:val="00EE7CA6"/>
    <w:rsid w:val="00F0418B"/>
    <w:rsid w:val="00F56B9D"/>
    <w:rsid w:val="00F61B32"/>
    <w:rsid w:val="00F674FF"/>
    <w:rsid w:val="00F80D10"/>
    <w:rsid w:val="00FC6D6C"/>
    <w:rsid w:val="00FD356A"/>
    <w:rsid w:val="00FD60B6"/>
    <w:rsid w:val="00FE13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12F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127831"/>
    <w:pPr>
      <w:keepNext/>
      <w:keepLines/>
      <w:spacing w:before="480" w:line="259" w:lineRule="auto"/>
      <w:outlineLvl w:val="0"/>
    </w:pPr>
    <w:rPr>
      <w:rFonts w:asciiTheme="majorHAnsi" w:eastAsiaTheme="majorEastAsia" w:hAnsiTheme="majorHAnsi" w:cstheme="majorBidi"/>
      <w:b/>
      <w:bCs/>
      <w:color w:val="2E74B5" w:themeColor="accent1" w:themeShade="BF"/>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112FD"/>
    <w:pPr>
      <w:tabs>
        <w:tab w:val="center" w:pos="4677"/>
        <w:tab w:val="right" w:pos="9355"/>
      </w:tabs>
    </w:pPr>
  </w:style>
  <w:style w:type="character" w:customStyle="1" w:styleId="a4">
    <w:name w:val="Верхний колонтитул Знак"/>
    <w:basedOn w:val="a0"/>
    <w:link w:val="a3"/>
    <w:uiPriority w:val="99"/>
    <w:rsid w:val="00C112FD"/>
    <w:rPr>
      <w:rFonts w:ascii="Times New Roman" w:eastAsia="Times New Roman" w:hAnsi="Times New Roman" w:cs="Times New Roman"/>
      <w:sz w:val="24"/>
      <w:szCs w:val="24"/>
      <w:lang w:eastAsia="ru-RU"/>
    </w:rPr>
  </w:style>
  <w:style w:type="character" w:styleId="a5">
    <w:name w:val="page number"/>
    <w:basedOn w:val="a0"/>
    <w:rsid w:val="00C112FD"/>
  </w:style>
  <w:style w:type="table" w:styleId="a6">
    <w:name w:val="Table Grid"/>
    <w:basedOn w:val="a1"/>
    <w:uiPriority w:val="39"/>
    <w:rsid w:val="00C112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
    <w:name w:val="Основной текст (5)_"/>
    <w:link w:val="50"/>
    <w:rsid w:val="00C112FD"/>
    <w:rPr>
      <w:sz w:val="23"/>
      <w:szCs w:val="23"/>
      <w:shd w:val="clear" w:color="auto" w:fill="FFFFFF"/>
    </w:rPr>
  </w:style>
  <w:style w:type="paragraph" w:customStyle="1" w:styleId="50">
    <w:name w:val="Основной текст (5)"/>
    <w:basedOn w:val="a"/>
    <w:link w:val="5"/>
    <w:rsid w:val="00C112FD"/>
    <w:pPr>
      <w:shd w:val="clear" w:color="auto" w:fill="FFFFFF"/>
      <w:spacing w:line="240" w:lineRule="atLeast"/>
    </w:pPr>
    <w:rPr>
      <w:rFonts w:asciiTheme="minorHAnsi" w:eastAsiaTheme="minorHAnsi" w:hAnsiTheme="minorHAnsi" w:cstheme="minorBidi"/>
      <w:sz w:val="23"/>
      <w:szCs w:val="23"/>
      <w:lang w:eastAsia="en-US"/>
    </w:rPr>
  </w:style>
  <w:style w:type="paragraph" w:styleId="a7">
    <w:name w:val="Balloon Text"/>
    <w:basedOn w:val="a"/>
    <w:link w:val="a8"/>
    <w:semiHidden/>
    <w:unhideWhenUsed/>
    <w:rsid w:val="00C112FD"/>
    <w:rPr>
      <w:rFonts w:ascii="Segoe UI" w:hAnsi="Segoe UI" w:cs="Segoe UI"/>
      <w:sz w:val="18"/>
      <w:szCs w:val="18"/>
    </w:rPr>
  </w:style>
  <w:style w:type="character" w:customStyle="1" w:styleId="a8">
    <w:name w:val="Текст выноски Знак"/>
    <w:basedOn w:val="a0"/>
    <w:link w:val="a7"/>
    <w:semiHidden/>
    <w:rsid w:val="00C112FD"/>
    <w:rPr>
      <w:rFonts w:ascii="Segoe UI" w:eastAsia="Times New Roman" w:hAnsi="Segoe UI" w:cs="Segoe UI"/>
      <w:sz w:val="18"/>
      <w:szCs w:val="18"/>
      <w:lang w:eastAsia="ru-RU"/>
    </w:rPr>
  </w:style>
  <w:style w:type="paragraph" w:styleId="a9">
    <w:name w:val="footer"/>
    <w:basedOn w:val="a"/>
    <w:link w:val="aa"/>
    <w:uiPriority w:val="99"/>
    <w:unhideWhenUsed/>
    <w:rsid w:val="00C112FD"/>
    <w:pPr>
      <w:tabs>
        <w:tab w:val="center" w:pos="4677"/>
        <w:tab w:val="right" w:pos="9355"/>
      </w:tabs>
    </w:pPr>
  </w:style>
  <w:style w:type="character" w:customStyle="1" w:styleId="aa">
    <w:name w:val="Нижний колонтитул Знак"/>
    <w:basedOn w:val="a0"/>
    <w:link w:val="a9"/>
    <w:uiPriority w:val="99"/>
    <w:rsid w:val="00C112FD"/>
    <w:rPr>
      <w:rFonts w:ascii="Times New Roman" w:eastAsia="Times New Roman" w:hAnsi="Times New Roman" w:cs="Times New Roman"/>
      <w:sz w:val="24"/>
      <w:szCs w:val="24"/>
      <w:lang w:eastAsia="ru-RU"/>
    </w:rPr>
  </w:style>
  <w:style w:type="table" w:customStyle="1" w:styleId="11">
    <w:name w:val="Сетка таблицы1"/>
    <w:basedOn w:val="a1"/>
    <w:next w:val="a6"/>
    <w:uiPriority w:val="59"/>
    <w:rsid w:val="003F6887"/>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b">
    <w:name w:val="Plain Text"/>
    <w:aliases w:val="Текст Знак1,Текст Знак Знак, Знак Знак Знак, Знак,Знак,Знак Знак Знак Знак,Знак Знак,Текст Знак2 Знак,Текст Знак1 Знак1 Знак,Текст Знак Знак Знак1 Знак,Текст Знак1 Знак Знак Знак Знак,Текст Знак Знак Знак Знак Знак Знак, Знак3, Знак Зна,Зн,З,Знак3"/>
    <w:basedOn w:val="a"/>
    <w:link w:val="2"/>
    <w:rsid w:val="005741AA"/>
    <w:rPr>
      <w:rFonts w:ascii="Courier New" w:hAnsi="Courier New" w:cs="Courier New"/>
      <w:sz w:val="20"/>
      <w:szCs w:val="20"/>
    </w:rPr>
  </w:style>
  <w:style w:type="character" w:customStyle="1" w:styleId="ac">
    <w:name w:val="Текст Знак"/>
    <w:aliases w:val="Текст Знак1 Знак Знак,Текст Знак Знак Знак Знак,Знак Знак Знак Знак1 Знак,Знак Знак1 Знак1,Знак Знак Знак Знак Знак Знак,Знак Знак Знак1 Знак,Текст Знак2 Знак Знак Знак,Текст Знак1 Знак1 Знак Знак Знак,Текст Знак Знак Знак Знак Знак Знак Знак"/>
    <w:basedOn w:val="a0"/>
    <w:rsid w:val="005741AA"/>
    <w:rPr>
      <w:rFonts w:ascii="Consolas" w:eastAsia="Times New Roman" w:hAnsi="Consolas" w:cs="Times New Roman"/>
      <w:sz w:val="21"/>
      <w:szCs w:val="21"/>
      <w:lang w:eastAsia="ru-RU"/>
    </w:rPr>
  </w:style>
  <w:style w:type="character" w:customStyle="1" w:styleId="2">
    <w:name w:val="Текст Знак2"/>
    <w:aliases w:val="Текст Знак1 Знак,Текст Знак Знак Знак, Знак Знак Знак Знак, Знак Знак,Знак Знак1,Знак Знак Знак Знак Знак,Знак Знак Знак,Текст Знак2 Знак Знак,Текст Знак1 Знак1 Знак Знак,Текст Знак Знак Знак1 Знак Знак,Текст Знак1 Знак Знак Знак Знак Знак"/>
    <w:basedOn w:val="a0"/>
    <w:link w:val="ab"/>
    <w:rsid w:val="005741AA"/>
    <w:rPr>
      <w:rFonts w:ascii="Courier New" w:eastAsia="Times New Roman" w:hAnsi="Courier New" w:cs="Courier New"/>
      <w:sz w:val="20"/>
      <w:szCs w:val="20"/>
      <w:lang w:eastAsia="ru-RU"/>
    </w:rPr>
  </w:style>
  <w:style w:type="table" w:customStyle="1" w:styleId="20">
    <w:name w:val="Сетка таблицы2"/>
    <w:basedOn w:val="a1"/>
    <w:next w:val="a6"/>
    <w:uiPriority w:val="59"/>
    <w:rsid w:val="008F7DB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127831"/>
    <w:rPr>
      <w:rFonts w:asciiTheme="majorHAnsi" w:eastAsiaTheme="majorEastAsia" w:hAnsiTheme="majorHAnsi" w:cstheme="majorBidi"/>
      <w:b/>
      <w:bCs/>
      <w:color w:val="2E74B5" w:themeColor="accent1" w:themeShade="BF"/>
      <w:sz w:val="28"/>
      <w:szCs w:val="28"/>
    </w:rPr>
  </w:style>
  <w:style w:type="numbering" w:customStyle="1" w:styleId="12">
    <w:name w:val="Нет списка1"/>
    <w:next w:val="a2"/>
    <w:uiPriority w:val="99"/>
    <w:semiHidden/>
    <w:unhideWhenUsed/>
    <w:rsid w:val="00127831"/>
  </w:style>
  <w:style w:type="paragraph" w:styleId="ad">
    <w:name w:val="Normal (Web)"/>
    <w:basedOn w:val="a"/>
    <w:unhideWhenUsed/>
    <w:rsid w:val="00127831"/>
    <w:pPr>
      <w:spacing w:before="100" w:beforeAutospacing="1" w:after="100" w:afterAutospacing="1"/>
    </w:pPr>
  </w:style>
  <w:style w:type="paragraph" w:styleId="21">
    <w:name w:val="Body Text 2"/>
    <w:basedOn w:val="a"/>
    <w:link w:val="22"/>
    <w:rsid w:val="00127831"/>
    <w:pPr>
      <w:jc w:val="both"/>
    </w:pPr>
    <w:rPr>
      <w:szCs w:val="20"/>
    </w:rPr>
  </w:style>
  <w:style w:type="character" w:customStyle="1" w:styleId="22">
    <w:name w:val="Основной текст 2 Знак"/>
    <w:basedOn w:val="a0"/>
    <w:link w:val="21"/>
    <w:rsid w:val="00127831"/>
    <w:rPr>
      <w:rFonts w:ascii="Times New Roman" w:eastAsia="Times New Roman" w:hAnsi="Times New Roman" w:cs="Times New Roman"/>
      <w:sz w:val="24"/>
      <w:szCs w:val="20"/>
      <w:lang w:eastAsia="ru-RU"/>
    </w:rPr>
  </w:style>
  <w:style w:type="character" w:customStyle="1" w:styleId="ae">
    <w:name w:val="Без интервала Знак"/>
    <w:link w:val="af"/>
    <w:uiPriority w:val="1"/>
    <w:locked/>
    <w:rsid w:val="00127831"/>
    <w:rPr>
      <w:rFonts w:ascii="Calibri" w:eastAsia="Calibri" w:hAnsi="Calibri" w:cs="Times New Roman"/>
      <w:szCs w:val="24"/>
      <w:lang w:eastAsia="ru-RU"/>
    </w:rPr>
  </w:style>
  <w:style w:type="paragraph" w:styleId="af">
    <w:name w:val="No Spacing"/>
    <w:link w:val="ae"/>
    <w:uiPriority w:val="1"/>
    <w:qFormat/>
    <w:rsid w:val="00127831"/>
    <w:pPr>
      <w:spacing w:after="0" w:line="240" w:lineRule="auto"/>
      <w:ind w:firstLine="567"/>
      <w:jc w:val="both"/>
    </w:pPr>
    <w:rPr>
      <w:rFonts w:ascii="Calibri" w:eastAsia="Calibri" w:hAnsi="Calibri" w:cs="Times New Roman"/>
      <w:szCs w:val="24"/>
      <w:lang w:eastAsia="ru-RU"/>
    </w:rPr>
  </w:style>
  <w:style w:type="character" w:styleId="af0">
    <w:name w:val="Strong"/>
    <w:basedOn w:val="a0"/>
    <w:uiPriority w:val="99"/>
    <w:qFormat/>
    <w:rsid w:val="00127831"/>
    <w:rPr>
      <w:rFonts w:ascii="Times New Roman" w:hAnsi="Times New Roman" w:cs="Times New Roman" w:hint="default"/>
      <w:b/>
      <w:bCs w:val="0"/>
    </w:rPr>
  </w:style>
  <w:style w:type="character" w:customStyle="1" w:styleId="4">
    <w:name w:val="Основной текст (4)_"/>
    <w:link w:val="41"/>
    <w:locked/>
    <w:rsid w:val="00127831"/>
    <w:rPr>
      <w:sz w:val="26"/>
      <w:shd w:val="clear" w:color="auto" w:fill="FFFFFF"/>
    </w:rPr>
  </w:style>
  <w:style w:type="paragraph" w:customStyle="1" w:styleId="41">
    <w:name w:val="Основной текст (4)1"/>
    <w:basedOn w:val="a"/>
    <w:link w:val="4"/>
    <w:rsid w:val="00127831"/>
    <w:pPr>
      <w:shd w:val="clear" w:color="auto" w:fill="FFFFFF"/>
      <w:spacing w:before="720" w:after="360" w:line="240" w:lineRule="atLeast"/>
    </w:pPr>
    <w:rPr>
      <w:rFonts w:asciiTheme="minorHAnsi" w:eastAsiaTheme="minorHAnsi" w:hAnsiTheme="minorHAnsi" w:cstheme="minorBidi"/>
      <w:sz w:val="26"/>
      <w:szCs w:val="22"/>
      <w:lang w:eastAsia="en-US"/>
    </w:rPr>
  </w:style>
  <w:style w:type="paragraph" w:styleId="af1">
    <w:name w:val="List Paragraph"/>
    <w:basedOn w:val="a"/>
    <w:uiPriority w:val="34"/>
    <w:qFormat/>
    <w:rsid w:val="00127831"/>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210">
    <w:name w:val="Основной текст (2) + 10"/>
    <w:aliases w:val="5 pt"/>
    <w:rsid w:val="00127831"/>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eastAsia="ru-RU" w:bidi="ru-RU"/>
    </w:rPr>
  </w:style>
  <w:style w:type="character" w:customStyle="1" w:styleId="23">
    <w:name w:val="Основной текст (2)_"/>
    <w:link w:val="24"/>
    <w:locked/>
    <w:rsid w:val="00127831"/>
    <w:rPr>
      <w:sz w:val="26"/>
      <w:szCs w:val="26"/>
      <w:shd w:val="clear" w:color="auto" w:fill="FFFFFF"/>
    </w:rPr>
  </w:style>
  <w:style w:type="paragraph" w:customStyle="1" w:styleId="24">
    <w:name w:val="Основной текст (2)"/>
    <w:basedOn w:val="a"/>
    <w:link w:val="23"/>
    <w:rsid w:val="00127831"/>
    <w:pPr>
      <w:widowControl w:val="0"/>
      <w:shd w:val="clear" w:color="auto" w:fill="FFFFFF"/>
      <w:spacing w:after="60" w:line="0" w:lineRule="atLeast"/>
    </w:pPr>
    <w:rPr>
      <w:rFonts w:asciiTheme="minorHAnsi" w:eastAsiaTheme="minorHAnsi" w:hAnsiTheme="minorHAnsi" w:cstheme="minorBidi"/>
      <w:sz w:val="26"/>
      <w:szCs w:val="26"/>
      <w:lang w:eastAsia="en-US"/>
    </w:rPr>
  </w:style>
  <w:style w:type="character" w:customStyle="1" w:styleId="210pt">
    <w:name w:val="Основной текст (2) + 10 pt"/>
    <w:aliases w:val="Полужирный"/>
    <w:rsid w:val="00127831"/>
    <w:rPr>
      <w:rFonts w:ascii="Times New Roman" w:eastAsia="Times New Roman" w:hAnsi="Times New Roman" w:cs="Times New Roman" w:hint="default"/>
      <w:b/>
      <w:bCs/>
      <w:i w:val="0"/>
      <w:iCs w:val="0"/>
      <w:smallCaps w:val="0"/>
      <w:strike w:val="0"/>
      <w:dstrike w:val="0"/>
      <w:color w:val="000000"/>
      <w:spacing w:val="0"/>
      <w:w w:val="100"/>
      <w:position w:val="0"/>
      <w:sz w:val="20"/>
      <w:szCs w:val="20"/>
      <w:u w:val="none"/>
      <w:effect w:val="none"/>
      <w:lang w:val="ru-RU" w:eastAsia="ru-RU" w:bidi="ru-RU"/>
    </w:rPr>
  </w:style>
  <w:style w:type="character" w:styleId="af2">
    <w:name w:val="Hyperlink"/>
    <w:basedOn w:val="a0"/>
    <w:uiPriority w:val="99"/>
    <w:semiHidden/>
    <w:unhideWhenUsed/>
    <w:rsid w:val="00127831"/>
    <w:rPr>
      <w:color w:val="0000FF"/>
      <w:u w:val="single"/>
    </w:rPr>
  </w:style>
  <w:style w:type="table" w:customStyle="1" w:styleId="3">
    <w:name w:val="Сетка таблицы3"/>
    <w:basedOn w:val="a1"/>
    <w:next w:val="a6"/>
    <w:uiPriority w:val="59"/>
    <w:rsid w:val="00E97036"/>
    <w:pPr>
      <w:spacing w:after="0" w:line="240" w:lineRule="auto"/>
    </w:pPr>
    <w:rPr>
      <w:rFonts w:ascii="Times New Roman"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6D25DE"/>
    <w:pPr>
      <w:suppressAutoHyphens/>
      <w:autoSpaceDN w:val="0"/>
      <w:spacing w:after="0" w:line="240" w:lineRule="auto"/>
    </w:pPr>
    <w:rPr>
      <w:rFonts w:ascii="Times New Roman" w:eastAsia="Times New Roman" w:hAnsi="Times New Roman" w:cs="Times New Roman"/>
      <w:kern w:val="3"/>
      <w:sz w:val="20"/>
      <w:szCs w:val="20"/>
      <w:lang w:eastAsia="ru-RU"/>
    </w:rPr>
  </w:style>
  <w:style w:type="character" w:customStyle="1" w:styleId="30">
    <w:name w:val="Текст Знак3"/>
    <w:aliases w:val="Текст Знак1 Знак Знак1,Текст Знак Знак Знак Знак1,Знак Знак Знак Знак Знак1,Текст Знак1 Знак1,Знак Знак Знак Знак2, Знак Знак Знак Знак Знак, Знак Знак1,Текст Знак1 Знак Знак Знак,Текст Знак Знак Знак Знак Знак, Знак Знак Знак Знак1"/>
    <w:locked/>
    <w:rsid w:val="006D25DE"/>
    <w:rPr>
      <w:rFonts w:ascii="Courier New" w:eastAsia="Times New Roman" w:hAnsi="Courier New" w:cs="Courier New"/>
      <w:sz w:val="20"/>
      <w:szCs w:val="20"/>
      <w:lang w:eastAsia="ru-RU"/>
    </w:rPr>
  </w:style>
  <w:style w:type="paragraph" w:customStyle="1" w:styleId="Style16">
    <w:name w:val="Style16"/>
    <w:basedOn w:val="a"/>
    <w:uiPriority w:val="99"/>
    <w:rsid w:val="006C7D8A"/>
    <w:pPr>
      <w:widowControl w:val="0"/>
      <w:autoSpaceDE w:val="0"/>
      <w:autoSpaceDN w:val="0"/>
      <w:adjustRightInd w:val="0"/>
      <w:spacing w:line="328" w:lineRule="exact"/>
      <w:jc w:val="center"/>
    </w:pPr>
  </w:style>
  <w:style w:type="character" w:customStyle="1" w:styleId="af3">
    <w:name w:val="Цветовое выделение"/>
    <w:rsid w:val="009943EF"/>
    <w:rPr>
      <w:b/>
      <w:color w:val="26282F"/>
    </w:rPr>
  </w:style>
  <w:style w:type="paragraph" w:styleId="af4">
    <w:name w:val="caption"/>
    <w:basedOn w:val="a"/>
    <w:next w:val="a"/>
    <w:uiPriority w:val="35"/>
    <w:unhideWhenUsed/>
    <w:qFormat/>
    <w:rsid w:val="00EE43EB"/>
    <w:pPr>
      <w:ind w:firstLine="360"/>
    </w:pPr>
    <w:rPr>
      <w:rFonts w:asciiTheme="minorHAnsi" w:eastAsiaTheme="minorEastAsia" w:hAnsiTheme="minorHAnsi" w:cstheme="minorBidi"/>
      <w:b/>
      <w:bCs/>
      <w:sz w:val="18"/>
      <w:szCs w:val="18"/>
      <w:lang w:val="en-US" w:eastAsia="en-US" w:bidi="en-US"/>
    </w:rPr>
  </w:style>
  <w:style w:type="paragraph" w:styleId="HTML">
    <w:name w:val="HTML Preformatted"/>
    <w:basedOn w:val="a"/>
    <w:link w:val="HTML0"/>
    <w:uiPriority w:val="99"/>
    <w:rsid w:val="008869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rPr>
  </w:style>
  <w:style w:type="character" w:customStyle="1" w:styleId="HTML0">
    <w:name w:val="Стандартный HTML Знак"/>
    <w:basedOn w:val="a0"/>
    <w:link w:val="HTML"/>
    <w:uiPriority w:val="99"/>
    <w:rsid w:val="008869B9"/>
    <w:rPr>
      <w:rFonts w:ascii="Courier New" w:eastAsia="Calibri" w:hAnsi="Courier New" w:cs="Courier New"/>
      <w:sz w:val="20"/>
      <w:szCs w:val="20"/>
      <w:lang w:eastAsia="ru-RU"/>
    </w:rPr>
  </w:style>
  <w:style w:type="paragraph" w:styleId="af5">
    <w:name w:val="Body Text Indent"/>
    <w:basedOn w:val="a"/>
    <w:link w:val="af6"/>
    <w:uiPriority w:val="99"/>
    <w:semiHidden/>
    <w:unhideWhenUsed/>
    <w:rsid w:val="00EB5D39"/>
    <w:pPr>
      <w:spacing w:after="120"/>
      <w:ind w:left="283"/>
    </w:pPr>
  </w:style>
  <w:style w:type="character" w:customStyle="1" w:styleId="af6">
    <w:name w:val="Основной текст с отступом Знак"/>
    <w:basedOn w:val="a0"/>
    <w:link w:val="af5"/>
    <w:uiPriority w:val="99"/>
    <w:semiHidden/>
    <w:rsid w:val="00EB5D39"/>
    <w:rPr>
      <w:rFonts w:ascii="Times New Roman" w:eastAsia="Times New Roman" w:hAnsi="Times New Roman" w:cs="Times New Roman"/>
      <w:sz w:val="24"/>
      <w:szCs w:val="24"/>
      <w:lang w:eastAsia="ru-RU"/>
    </w:rPr>
  </w:style>
  <w:style w:type="character" w:customStyle="1" w:styleId="margin">
    <w:name w:val="margin"/>
    <w:rsid w:val="00363611"/>
  </w:style>
  <w:style w:type="paragraph" w:customStyle="1" w:styleId="13">
    <w:name w:val="Без интервала1"/>
    <w:rsid w:val="00AD0B08"/>
    <w:pPr>
      <w:spacing w:after="0" w:line="240" w:lineRule="auto"/>
    </w:pPr>
    <w:rPr>
      <w:rFonts w:ascii="Calibri" w:eastAsia="Calibri"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12F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127831"/>
    <w:pPr>
      <w:keepNext/>
      <w:keepLines/>
      <w:spacing w:before="480" w:line="259" w:lineRule="auto"/>
      <w:outlineLvl w:val="0"/>
    </w:pPr>
    <w:rPr>
      <w:rFonts w:asciiTheme="majorHAnsi" w:eastAsiaTheme="majorEastAsia" w:hAnsiTheme="majorHAnsi" w:cstheme="majorBidi"/>
      <w:b/>
      <w:bCs/>
      <w:color w:val="2E74B5" w:themeColor="accent1" w:themeShade="BF"/>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112FD"/>
    <w:pPr>
      <w:tabs>
        <w:tab w:val="center" w:pos="4677"/>
        <w:tab w:val="right" w:pos="9355"/>
      </w:tabs>
    </w:pPr>
  </w:style>
  <w:style w:type="character" w:customStyle="1" w:styleId="a4">
    <w:name w:val="Верхний колонтитул Знак"/>
    <w:basedOn w:val="a0"/>
    <w:link w:val="a3"/>
    <w:uiPriority w:val="99"/>
    <w:rsid w:val="00C112FD"/>
    <w:rPr>
      <w:rFonts w:ascii="Times New Roman" w:eastAsia="Times New Roman" w:hAnsi="Times New Roman" w:cs="Times New Roman"/>
      <w:sz w:val="24"/>
      <w:szCs w:val="24"/>
      <w:lang w:eastAsia="ru-RU"/>
    </w:rPr>
  </w:style>
  <w:style w:type="character" w:styleId="a5">
    <w:name w:val="page number"/>
    <w:basedOn w:val="a0"/>
    <w:rsid w:val="00C112FD"/>
  </w:style>
  <w:style w:type="table" w:styleId="a6">
    <w:name w:val="Table Grid"/>
    <w:basedOn w:val="a1"/>
    <w:uiPriority w:val="39"/>
    <w:rsid w:val="00C112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
    <w:name w:val="Основной текст (5)_"/>
    <w:link w:val="50"/>
    <w:rsid w:val="00C112FD"/>
    <w:rPr>
      <w:sz w:val="23"/>
      <w:szCs w:val="23"/>
      <w:shd w:val="clear" w:color="auto" w:fill="FFFFFF"/>
    </w:rPr>
  </w:style>
  <w:style w:type="paragraph" w:customStyle="1" w:styleId="50">
    <w:name w:val="Основной текст (5)"/>
    <w:basedOn w:val="a"/>
    <w:link w:val="5"/>
    <w:rsid w:val="00C112FD"/>
    <w:pPr>
      <w:shd w:val="clear" w:color="auto" w:fill="FFFFFF"/>
      <w:spacing w:line="240" w:lineRule="atLeast"/>
    </w:pPr>
    <w:rPr>
      <w:rFonts w:asciiTheme="minorHAnsi" w:eastAsiaTheme="minorHAnsi" w:hAnsiTheme="minorHAnsi" w:cstheme="minorBidi"/>
      <w:sz w:val="23"/>
      <w:szCs w:val="23"/>
      <w:lang w:eastAsia="en-US"/>
    </w:rPr>
  </w:style>
  <w:style w:type="paragraph" w:styleId="a7">
    <w:name w:val="Balloon Text"/>
    <w:basedOn w:val="a"/>
    <w:link w:val="a8"/>
    <w:semiHidden/>
    <w:unhideWhenUsed/>
    <w:rsid w:val="00C112FD"/>
    <w:rPr>
      <w:rFonts w:ascii="Segoe UI" w:hAnsi="Segoe UI" w:cs="Segoe UI"/>
      <w:sz w:val="18"/>
      <w:szCs w:val="18"/>
    </w:rPr>
  </w:style>
  <w:style w:type="character" w:customStyle="1" w:styleId="a8">
    <w:name w:val="Текст выноски Знак"/>
    <w:basedOn w:val="a0"/>
    <w:link w:val="a7"/>
    <w:semiHidden/>
    <w:rsid w:val="00C112FD"/>
    <w:rPr>
      <w:rFonts w:ascii="Segoe UI" w:eastAsia="Times New Roman" w:hAnsi="Segoe UI" w:cs="Segoe UI"/>
      <w:sz w:val="18"/>
      <w:szCs w:val="18"/>
      <w:lang w:eastAsia="ru-RU"/>
    </w:rPr>
  </w:style>
  <w:style w:type="paragraph" w:styleId="a9">
    <w:name w:val="footer"/>
    <w:basedOn w:val="a"/>
    <w:link w:val="aa"/>
    <w:uiPriority w:val="99"/>
    <w:unhideWhenUsed/>
    <w:rsid w:val="00C112FD"/>
    <w:pPr>
      <w:tabs>
        <w:tab w:val="center" w:pos="4677"/>
        <w:tab w:val="right" w:pos="9355"/>
      </w:tabs>
    </w:pPr>
  </w:style>
  <w:style w:type="character" w:customStyle="1" w:styleId="aa">
    <w:name w:val="Нижний колонтитул Знак"/>
    <w:basedOn w:val="a0"/>
    <w:link w:val="a9"/>
    <w:uiPriority w:val="99"/>
    <w:rsid w:val="00C112FD"/>
    <w:rPr>
      <w:rFonts w:ascii="Times New Roman" w:eastAsia="Times New Roman" w:hAnsi="Times New Roman" w:cs="Times New Roman"/>
      <w:sz w:val="24"/>
      <w:szCs w:val="24"/>
      <w:lang w:eastAsia="ru-RU"/>
    </w:rPr>
  </w:style>
  <w:style w:type="table" w:customStyle="1" w:styleId="11">
    <w:name w:val="Сетка таблицы1"/>
    <w:basedOn w:val="a1"/>
    <w:next w:val="a6"/>
    <w:uiPriority w:val="59"/>
    <w:rsid w:val="003F6887"/>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b">
    <w:name w:val="Plain Text"/>
    <w:aliases w:val="Текст Знак1,Текст Знак Знак, Знак Знак Знак, Знак,Знак,Знак Знак Знак Знак,Знак Знак,Текст Знак2 Знак,Текст Знак1 Знак1 Знак,Текст Знак Знак Знак1 Знак,Текст Знак1 Знак Знак Знак Знак,Текст Знак Знак Знак Знак Знак Знак, Знак3, Знак Зна,Зн,З,Знак3"/>
    <w:basedOn w:val="a"/>
    <w:link w:val="2"/>
    <w:rsid w:val="005741AA"/>
    <w:rPr>
      <w:rFonts w:ascii="Courier New" w:hAnsi="Courier New" w:cs="Courier New"/>
      <w:sz w:val="20"/>
      <w:szCs w:val="20"/>
    </w:rPr>
  </w:style>
  <w:style w:type="character" w:customStyle="1" w:styleId="ac">
    <w:name w:val="Текст Знак"/>
    <w:aliases w:val="Текст Знак1 Знак Знак,Текст Знак Знак Знак Знак,Знак Знак Знак Знак1 Знак,Знак Знак1 Знак1,Знак Знак Знак Знак Знак Знак,Знак Знак Знак1 Знак,Текст Знак2 Знак Знак Знак,Текст Знак1 Знак1 Знак Знак Знак,Текст Знак Знак Знак Знак Знак Знак Знак"/>
    <w:basedOn w:val="a0"/>
    <w:rsid w:val="005741AA"/>
    <w:rPr>
      <w:rFonts w:ascii="Consolas" w:eastAsia="Times New Roman" w:hAnsi="Consolas" w:cs="Times New Roman"/>
      <w:sz w:val="21"/>
      <w:szCs w:val="21"/>
      <w:lang w:eastAsia="ru-RU"/>
    </w:rPr>
  </w:style>
  <w:style w:type="character" w:customStyle="1" w:styleId="2">
    <w:name w:val="Текст Знак2"/>
    <w:aliases w:val="Текст Знак1 Знак,Текст Знак Знак Знак, Знак Знак Знак Знак, Знак Знак,Знак Знак1,Знак Знак Знак Знак Знак,Знак Знак Знак,Текст Знак2 Знак Знак,Текст Знак1 Знак1 Знак Знак,Текст Знак Знак Знак1 Знак Знак,Текст Знак1 Знак Знак Знак Знак Знак"/>
    <w:basedOn w:val="a0"/>
    <w:link w:val="ab"/>
    <w:rsid w:val="005741AA"/>
    <w:rPr>
      <w:rFonts w:ascii="Courier New" w:eastAsia="Times New Roman" w:hAnsi="Courier New" w:cs="Courier New"/>
      <w:sz w:val="20"/>
      <w:szCs w:val="20"/>
      <w:lang w:eastAsia="ru-RU"/>
    </w:rPr>
  </w:style>
  <w:style w:type="table" w:customStyle="1" w:styleId="20">
    <w:name w:val="Сетка таблицы2"/>
    <w:basedOn w:val="a1"/>
    <w:next w:val="a6"/>
    <w:uiPriority w:val="59"/>
    <w:rsid w:val="008F7DB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127831"/>
    <w:rPr>
      <w:rFonts w:asciiTheme="majorHAnsi" w:eastAsiaTheme="majorEastAsia" w:hAnsiTheme="majorHAnsi" w:cstheme="majorBidi"/>
      <w:b/>
      <w:bCs/>
      <w:color w:val="2E74B5" w:themeColor="accent1" w:themeShade="BF"/>
      <w:sz w:val="28"/>
      <w:szCs w:val="28"/>
    </w:rPr>
  </w:style>
  <w:style w:type="numbering" w:customStyle="1" w:styleId="12">
    <w:name w:val="Нет списка1"/>
    <w:next w:val="a2"/>
    <w:uiPriority w:val="99"/>
    <w:semiHidden/>
    <w:unhideWhenUsed/>
    <w:rsid w:val="00127831"/>
  </w:style>
  <w:style w:type="paragraph" w:styleId="ad">
    <w:name w:val="Normal (Web)"/>
    <w:basedOn w:val="a"/>
    <w:unhideWhenUsed/>
    <w:rsid w:val="00127831"/>
    <w:pPr>
      <w:spacing w:before="100" w:beforeAutospacing="1" w:after="100" w:afterAutospacing="1"/>
    </w:pPr>
  </w:style>
  <w:style w:type="paragraph" w:styleId="21">
    <w:name w:val="Body Text 2"/>
    <w:basedOn w:val="a"/>
    <w:link w:val="22"/>
    <w:rsid w:val="00127831"/>
    <w:pPr>
      <w:jc w:val="both"/>
    </w:pPr>
    <w:rPr>
      <w:szCs w:val="20"/>
    </w:rPr>
  </w:style>
  <w:style w:type="character" w:customStyle="1" w:styleId="22">
    <w:name w:val="Основной текст 2 Знак"/>
    <w:basedOn w:val="a0"/>
    <w:link w:val="21"/>
    <w:rsid w:val="00127831"/>
    <w:rPr>
      <w:rFonts w:ascii="Times New Roman" w:eastAsia="Times New Roman" w:hAnsi="Times New Roman" w:cs="Times New Roman"/>
      <w:sz w:val="24"/>
      <w:szCs w:val="20"/>
      <w:lang w:eastAsia="ru-RU"/>
    </w:rPr>
  </w:style>
  <w:style w:type="character" w:customStyle="1" w:styleId="ae">
    <w:name w:val="Без интервала Знак"/>
    <w:link w:val="af"/>
    <w:uiPriority w:val="1"/>
    <w:locked/>
    <w:rsid w:val="00127831"/>
    <w:rPr>
      <w:rFonts w:ascii="Calibri" w:eastAsia="Calibri" w:hAnsi="Calibri" w:cs="Times New Roman"/>
      <w:szCs w:val="24"/>
      <w:lang w:eastAsia="ru-RU"/>
    </w:rPr>
  </w:style>
  <w:style w:type="paragraph" w:styleId="af">
    <w:name w:val="No Spacing"/>
    <w:link w:val="ae"/>
    <w:uiPriority w:val="1"/>
    <w:qFormat/>
    <w:rsid w:val="00127831"/>
    <w:pPr>
      <w:spacing w:after="0" w:line="240" w:lineRule="auto"/>
      <w:ind w:firstLine="567"/>
      <w:jc w:val="both"/>
    </w:pPr>
    <w:rPr>
      <w:rFonts w:ascii="Calibri" w:eastAsia="Calibri" w:hAnsi="Calibri" w:cs="Times New Roman"/>
      <w:szCs w:val="24"/>
      <w:lang w:eastAsia="ru-RU"/>
    </w:rPr>
  </w:style>
  <w:style w:type="character" w:styleId="af0">
    <w:name w:val="Strong"/>
    <w:basedOn w:val="a0"/>
    <w:uiPriority w:val="99"/>
    <w:qFormat/>
    <w:rsid w:val="00127831"/>
    <w:rPr>
      <w:rFonts w:ascii="Times New Roman" w:hAnsi="Times New Roman" w:cs="Times New Roman" w:hint="default"/>
      <w:b/>
      <w:bCs w:val="0"/>
    </w:rPr>
  </w:style>
  <w:style w:type="character" w:customStyle="1" w:styleId="4">
    <w:name w:val="Основной текст (4)_"/>
    <w:link w:val="41"/>
    <w:locked/>
    <w:rsid w:val="00127831"/>
    <w:rPr>
      <w:sz w:val="26"/>
      <w:shd w:val="clear" w:color="auto" w:fill="FFFFFF"/>
    </w:rPr>
  </w:style>
  <w:style w:type="paragraph" w:customStyle="1" w:styleId="41">
    <w:name w:val="Основной текст (4)1"/>
    <w:basedOn w:val="a"/>
    <w:link w:val="4"/>
    <w:rsid w:val="00127831"/>
    <w:pPr>
      <w:shd w:val="clear" w:color="auto" w:fill="FFFFFF"/>
      <w:spacing w:before="720" w:after="360" w:line="240" w:lineRule="atLeast"/>
    </w:pPr>
    <w:rPr>
      <w:rFonts w:asciiTheme="minorHAnsi" w:eastAsiaTheme="minorHAnsi" w:hAnsiTheme="minorHAnsi" w:cstheme="minorBidi"/>
      <w:sz w:val="26"/>
      <w:szCs w:val="22"/>
      <w:lang w:eastAsia="en-US"/>
    </w:rPr>
  </w:style>
  <w:style w:type="paragraph" w:styleId="af1">
    <w:name w:val="List Paragraph"/>
    <w:basedOn w:val="a"/>
    <w:uiPriority w:val="34"/>
    <w:qFormat/>
    <w:rsid w:val="00127831"/>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210">
    <w:name w:val="Основной текст (2) + 10"/>
    <w:aliases w:val="5 pt"/>
    <w:rsid w:val="00127831"/>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eastAsia="ru-RU" w:bidi="ru-RU"/>
    </w:rPr>
  </w:style>
  <w:style w:type="character" w:customStyle="1" w:styleId="23">
    <w:name w:val="Основной текст (2)_"/>
    <w:link w:val="24"/>
    <w:locked/>
    <w:rsid w:val="00127831"/>
    <w:rPr>
      <w:sz w:val="26"/>
      <w:szCs w:val="26"/>
      <w:shd w:val="clear" w:color="auto" w:fill="FFFFFF"/>
    </w:rPr>
  </w:style>
  <w:style w:type="paragraph" w:customStyle="1" w:styleId="24">
    <w:name w:val="Основной текст (2)"/>
    <w:basedOn w:val="a"/>
    <w:link w:val="23"/>
    <w:rsid w:val="00127831"/>
    <w:pPr>
      <w:widowControl w:val="0"/>
      <w:shd w:val="clear" w:color="auto" w:fill="FFFFFF"/>
      <w:spacing w:after="60" w:line="0" w:lineRule="atLeast"/>
    </w:pPr>
    <w:rPr>
      <w:rFonts w:asciiTheme="minorHAnsi" w:eastAsiaTheme="minorHAnsi" w:hAnsiTheme="minorHAnsi" w:cstheme="minorBidi"/>
      <w:sz w:val="26"/>
      <w:szCs w:val="26"/>
      <w:lang w:eastAsia="en-US"/>
    </w:rPr>
  </w:style>
  <w:style w:type="character" w:customStyle="1" w:styleId="210pt">
    <w:name w:val="Основной текст (2) + 10 pt"/>
    <w:aliases w:val="Полужирный"/>
    <w:rsid w:val="00127831"/>
    <w:rPr>
      <w:rFonts w:ascii="Times New Roman" w:eastAsia="Times New Roman" w:hAnsi="Times New Roman" w:cs="Times New Roman" w:hint="default"/>
      <w:b/>
      <w:bCs/>
      <w:i w:val="0"/>
      <w:iCs w:val="0"/>
      <w:smallCaps w:val="0"/>
      <w:strike w:val="0"/>
      <w:dstrike w:val="0"/>
      <w:color w:val="000000"/>
      <w:spacing w:val="0"/>
      <w:w w:val="100"/>
      <w:position w:val="0"/>
      <w:sz w:val="20"/>
      <w:szCs w:val="20"/>
      <w:u w:val="none"/>
      <w:effect w:val="none"/>
      <w:lang w:val="ru-RU" w:eastAsia="ru-RU" w:bidi="ru-RU"/>
    </w:rPr>
  </w:style>
  <w:style w:type="character" w:styleId="af2">
    <w:name w:val="Hyperlink"/>
    <w:basedOn w:val="a0"/>
    <w:uiPriority w:val="99"/>
    <w:semiHidden/>
    <w:unhideWhenUsed/>
    <w:rsid w:val="00127831"/>
    <w:rPr>
      <w:color w:val="0000FF"/>
      <w:u w:val="single"/>
    </w:rPr>
  </w:style>
  <w:style w:type="table" w:customStyle="1" w:styleId="3">
    <w:name w:val="Сетка таблицы3"/>
    <w:basedOn w:val="a1"/>
    <w:next w:val="a6"/>
    <w:uiPriority w:val="59"/>
    <w:rsid w:val="00E97036"/>
    <w:pPr>
      <w:spacing w:after="0" w:line="240" w:lineRule="auto"/>
    </w:pPr>
    <w:rPr>
      <w:rFonts w:ascii="Times New Roman"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6D25DE"/>
    <w:pPr>
      <w:suppressAutoHyphens/>
      <w:autoSpaceDN w:val="0"/>
      <w:spacing w:after="0" w:line="240" w:lineRule="auto"/>
    </w:pPr>
    <w:rPr>
      <w:rFonts w:ascii="Times New Roman" w:eastAsia="Times New Roman" w:hAnsi="Times New Roman" w:cs="Times New Roman"/>
      <w:kern w:val="3"/>
      <w:sz w:val="20"/>
      <w:szCs w:val="20"/>
      <w:lang w:eastAsia="ru-RU"/>
    </w:rPr>
  </w:style>
  <w:style w:type="character" w:customStyle="1" w:styleId="30">
    <w:name w:val="Текст Знак3"/>
    <w:aliases w:val="Текст Знак1 Знак Знак1,Текст Знак Знак Знак Знак1,Знак Знак Знак Знак Знак1,Текст Знак1 Знак1,Знак Знак Знак Знак2, Знак Знак Знак Знак Знак, Знак Знак1,Текст Знак1 Знак Знак Знак,Текст Знак Знак Знак Знак Знак, Знак Знак Знак Знак1"/>
    <w:locked/>
    <w:rsid w:val="006D25DE"/>
    <w:rPr>
      <w:rFonts w:ascii="Courier New" w:eastAsia="Times New Roman" w:hAnsi="Courier New" w:cs="Courier New"/>
      <w:sz w:val="20"/>
      <w:szCs w:val="20"/>
      <w:lang w:eastAsia="ru-RU"/>
    </w:rPr>
  </w:style>
  <w:style w:type="paragraph" w:customStyle="1" w:styleId="Style16">
    <w:name w:val="Style16"/>
    <w:basedOn w:val="a"/>
    <w:uiPriority w:val="99"/>
    <w:rsid w:val="006C7D8A"/>
    <w:pPr>
      <w:widowControl w:val="0"/>
      <w:autoSpaceDE w:val="0"/>
      <w:autoSpaceDN w:val="0"/>
      <w:adjustRightInd w:val="0"/>
      <w:spacing w:line="328" w:lineRule="exact"/>
      <w:jc w:val="center"/>
    </w:pPr>
  </w:style>
  <w:style w:type="character" w:customStyle="1" w:styleId="af3">
    <w:name w:val="Цветовое выделение"/>
    <w:rsid w:val="009943EF"/>
    <w:rPr>
      <w:b/>
      <w:color w:val="26282F"/>
    </w:rPr>
  </w:style>
  <w:style w:type="paragraph" w:styleId="af4">
    <w:name w:val="caption"/>
    <w:basedOn w:val="a"/>
    <w:next w:val="a"/>
    <w:uiPriority w:val="35"/>
    <w:unhideWhenUsed/>
    <w:qFormat/>
    <w:rsid w:val="00EE43EB"/>
    <w:pPr>
      <w:ind w:firstLine="360"/>
    </w:pPr>
    <w:rPr>
      <w:rFonts w:asciiTheme="minorHAnsi" w:eastAsiaTheme="minorEastAsia" w:hAnsiTheme="minorHAnsi" w:cstheme="minorBidi"/>
      <w:b/>
      <w:bCs/>
      <w:sz w:val="18"/>
      <w:szCs w:val="18"/>
      <w:lang w:val="en-US" w:eastAsia="en-US" w:bidi="en-US"/>
    </w:rPr>
  </w:style>
  <w:style w:type="paragraph" w:styleId="HTML">
    <w:name w:val="HTML Preformatted"/>
    <w:basedOn w:val="a"/>
    <w:link w:val="HTML0"/>
    <w:uiPriority w:val="99"/>
    <w:rsid w:val="008869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rPr>
  </w:style>
  <w:style w:type="character" w:customStyle="1" w:styleId="HTML0">
    <w:name w:val="Стандартный HTML Знак"/>
    <w:basedOn w:val="a0"/>
    <w:link w:val="HTML"/>
    <w:uiPriority w:val="99"/>
    <w:rsid w:val="008869B9"/>
    <w:rPr>
      <w:rFonts w:ascii="Courier New" w:eastAsia="Calibri" w:hAnsi="Courier New" w:cs="Courier New"/>
      <w:sz w:val="20"/>
      <w:szCs w:val="20"/>
      <w:lang w:eastAsia="ru-RU"/>
    </w:rPr>
  </w:style>
  <w:style w:type="paragraph" w:styleId="af5">
    <w:name w:val="Body Text Indent"/>
    <w:basedOn w:val="a"/>
    <w:link w:val="af6"/>
    <w:uiPriority w:val="99"/>
    <w:semiHidden/>
    <w:unhideWhenUsed/>
    <w:rsid w:val="00EB5D39"/>
    <w:pPr>
      <w:spacing w:after="120"/>
      <w:ind w:left="283"/>
    </w:pPr>
  </w:style>
  <w:style w:type="character" w:customStyle="1" w:styleId="af6">
    <w:name w:val="Основной текст с отступом Знак"/>
    <w:basedOn w:val="a0"/>
    <w:link w:val="af5"/>
    <w:uiPriority w:val="99"/>
    <w:semiHidden/>
    <w:rsid w:val="00EB5D39"/>
    <w:rPr>
      <w:rFonts w:ascii="Times New Roman" w:eastAsia="Times New Roman" w:hAnsi="Times New Roman" w:cs="Times New Roman"/>
      <w:sz w:val="24"/>
      <w:szCs w:val="24"/>
      <w:lang w:eastAsia="ru-RU"/>
    </w:rPr>
  </w:style>
  <w:style w:type="character" w:customStyle="1" w:styleId="margin">
    <w:name w:val="margin"/>
    <w:rsid w:val="00363611"/>
  </w:style>
  <w:style w:type="paragraph" w:customStyle="1" w:styleId="13">
    <w:name w:val="Без интервала1"/>
    <w:rsid w:val="00AD0B08"/>
    <w:pPr>
      <w:spacing w:after="0" w:line="240" w:lineRule="auto"/>
    </w:pPr>
    <w:rPr>
      <w:rFonts w:ascii="Calibri" w:eastAsia="Calibri"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017086">
      <w:bodyDiv w:val="1"/>
      <w:marLeft w:val="0"/>
      <w:marRight w:val="0"/>
      <w:marTop w:val="0"/>
      <w:marBottom w:val="0"/>
      <w:divBdr>
        <w:top w:val="none" w:sz="0" w:space="0" w:color="auto"/>
        <w:left w:val="none" w:sz="0" w:space="0" w:color="auto"/>
        <w:bottom w:val="none" w:sz="0" w:space="0" w:color="auto"/>
        <w:right w:val="none" w:sz="0" w:space="0" w:color="auto"/>
      </w:divBdr>
    </w:div>
    <w:div w:id="560558221">
      <w:bodyDiv w:val="1"/>
      <w:marLeft w:val="0"/>
      <w:marRight w:val="0"/>
      <w:marTop w:val="0"/>
      <w:marBottom w:val="0"/>
      <w:divBdr>
        <w:top w:val="none" w:sz="0" w:space="0" w:color="auto"/>
        <w:left w:val="none" w:sz="0" w:space="0" w:color="auto"/>
        <w:bottom w:val="none" w:sz="0" w:space="0" w:color="auto"/>
        <w:right w:val="none" w:sz="0" w:space="0" w:color="auto"/>
      </w:divBdr>
    </w:div>
    <w:div w:id="570241348">
      <w:bodyDiv w:val="1"/>
      <w:marLeft w:val="0"/>
      <w:marRight w:val="0"/>
      <w:marTop w:val="0"/>
      <w:marBottom w:val="0"/>
      <w:divBdr>
        <w:top w:val="none" w:sz="0" w:space="0" w:color="auto"/>
        <w:left w:val="none" w:sz="0" w:space="0" w:color="auto"/>
        <w:bottom w:val="none" w:sz="0" w:space="0" w:color="auto"/>
        <w:right w:val="none" w:sz="0" w:space="0" w:color="auto"/>
      </w:divBdr>
    </w:div>
    <w:div w:id="658458811">
      <w:bodyDiv w:val="1"/>
      <w:marLeft w:val="0"/>
      <w:marRight w:val="0"/>
      <w:marTop w:val="0"/>
      <w:marBottom w:val="0"/>
      <w:divBdr>
        <w:top w:val="none" w:sz="0" w:space="0" w:color="auto"/>
        <w:left w:val="none" w:sz="0" w:space="0" w:color="auto"/>
        <w:bottom w:val="none" w:sz="0" w:space="0" w:color="auto"/>
        <w:right w:val="none" w:sz="0" w:space="0" w:color="auto"/>
      </w:divBdr>
    </w:div>
    <w:div w:id="706298799">
      <w:bodyDiv w:val="1"/>
      <w:marLeft w:val="0"/>
      <w:marRight w:val="0"/>
      <w:marTop w:val="0"/>
      <w:marBottom w:val="0"/>
      <w:divBdr>
        <w:top w:val="none" w:sz="0" w:space="0" w:color="auto"/>
        <w:left w:val="none" w:sz="0" w:space="0" w:color="auto"/>
        <w:bottom w:val="none" w:sz="0" w:space="0" w:color="auto"/>
        <w:right w:val="none" w:sz="0" w:space="0" w:color="auto"/>
      </w:divBdr>
    </w:div>
    <w:div w:id="735274483">
      <w:bodyDiv w:val="1"/>
      <w:marLeft w:val="0"/>
      <w:marRight w:val="0"/>
      <w:marTop w:val="0"/>
      <w:marBottom w:val="0"/>
      <w:divBdr>
        <w:top w:val="none" w:sz="0" w:space="0" w:color="auto"/>
        <w:left w:val="none" w:sz="0" w:space="0" w:color="auto"/>
        <w:bottom w:val="none" w:sz="0" w:space="0" w:color="auto"/>
        <w:right w:val="none" w:sz="0" w:space="0" w:color="auto"/>
      </w:divBdr>
    </w:div>
    <w:div w:id="827331051">
      <w:bodyDiv w:val="1"/>
      <w:marLeft w:val="0"/>
      <w:marRight w:val="0"/>
      <w:marTop w:val="0"/>
      <w:marBottom w:val="0"/>
      <w:divBdr>
        <w:top w:val="none" w:sz="0" w:space="0" w:color="auto"/>
        <w:left w:val="none" w:sz="0" w:space="0" w:color="auto"/>
        <w:bottom w:val="none" w:sz="0" w:space="0" w:color="auto"/>
        <w:right w:val="none" w:sz="0" w:space="0" w:color="auto"/>
      </w:divBdr>
    </w:div>
    <w:div w:id="926037050">
      <w:bodyDiv w:val="1"/>
      <w:marLeft w:val="0"/>
      <w:marRight w:val="0"/>
      <w:marTop w:val="0"/>
      <w:marBottom w:val="0"/>
      <w:divBdr>
        <w:top w:val="none" w:sz="0" w:space="0" w:color="auto"/>
        <w:left w:val="none" w:sz="0" w:space="0" w:color="auto"/>
        <w:bottom w:val="none" w:sz="0" w:space="0" w:color="auto"/>
        <w:right w:val="none" w:sz="0" w:space="0" w:color="auto"/>
      </w:divBdr>
    </w:div>
    <w:div w:id="1727988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3</Pages>
  <Words>1103</Words>
  <Characters>6289</Characters>
  <Application>Microsoft Office Word</Application>
  <DocSecurity>0</DocSecurity>
  <Lines>52</Lines>
  <Paragraphs>14</Paragraphs>
  <ScaleCrop>false</ScaleCrop>
  <Company/>
  <LinksUpToDate>false</LinksUpToDate>
  <CharactersWithSpaces>7378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Данко Анастасия Анатольевна</dc:creator>
  <cp:keywords/>
  <dc:description/>
  <cp:lastModifiedBy>Юрченко Анна Руслановна</cp:lastModifiedBy>
  <cp:revision>102</cp:revision>
  <dcterms:created xsi:type="dcterms:W3CDTF">2021-01-14T14:34:00Z</dcterms:created>
  <dcterms:modified xsi:type="dcterms:W3CDTF">2021-04-23T14:38:00Z</dcterms:modified>
</cp:coreProperties>
</file>